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FC613" w14:textId="77777777" w:rsidR="005C293E" w:rsidRDefault="005C293E">
      <w:pPr>
        <w:sectPr w:rsidR="005C293E">
          <w:footerReference w:type="default" r:id="rId7"/>
          <w:pgSz w:w="12240" w:h="15840"/>
          <w:pgMar w:top="1440" w:right="1440" w:bottom="1440" w:left="1440" w:header="720" w:footer="720" w:gutter="0"/>
          <w:cols w:space="720"/>
        </w:sectPr>
      </w:pPr>
    </w:p>
    <w:p w14:paraId="695E96B3" w14:textId="77777777" w:rsidR="005C293E" w:rsidRDefault="00F54674">
      <w:pPr>
        <w:keepNext/>
        <w:jc w:val="center"/>
      </w:pPr>
      <w:r>
        <w:rPr>
          <w:rFonts w:ascii="Times New Roman" w:eastAsia="Times New Roman" w:hAnsi="Times New Roman" w:cs="Times New Roman"/>
          <w:b/>
          <w:sz w:val="32"/>
        </w:rPr>
        <w:t>TITLE 34</w:t>
      </w:r>
    </w:p>
    <w:p w14:paraId="6CC83C06" w14:textId="77777777" w:rsidR="005C293E" w:rsidRDefault="00F54674">
      <w:pPr>
        <w:keepNext/>
        <w:jc w:val="center"/>
      </w:pPr>
      <w:r>
        <w:rPr>
          <w:rFonts w:ascii="Times New Roman" w:eastAsia="Times New Roman" w:hAnsi="Times New Roman" w:cs="Times New Roman"/>
          <w:b/>
          <w:sz w:val="30"/>
        </w:rPr>
        <w:t>MINERAL RESOURCES</w:t>
      </w:r>
    </w:p>
    <w:p w14:paraId="58B39AB4"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leases with option to purchase oil, gas, and minerals, see article 42 of title 38; for leases of future contingent interests in oil, gas, and minerals, see article 43 of title 38; for valuation of mines and of oil and gas leaseholds and lands, see articles 6 and 7 of title 39; for commissioner of mines as executive director of the department of natural resources, see §§ 24-1-124 (1) and 24-33-102 (1).</w:t>
      </w:r>
    </w:p>
    <w:p w14:paraId="7D42D436" w14:textId="77777777" w:rsidR="005C293E" w:rsidRDefault="005C293E"/>
    <w:p w14:paraId="07D4203E" w14:textId="77777777" w:rsidR="005C293E" w:rsidRDefault="00F54674">
      <w:pPr>
        <w:keepNext/>
        <w:jc w:val="center"/>
      </w:pPr>
      <w:r>
        <w:rPr>
          <w:rFonts w:ascii="Times New Roman" w:eastAsia="Times New Roman" w:hAnsi="Times New Roman" w:cs="Times New Roman"/>
          <w:sz w:val="28"/>
        </w:rPr>
        <w:t>GEOLOGICAL SURVEY</w:t>
      </w:r>
    </w:p>
    <w:p w14:paraId="6FE5B17A"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Geological Survey, 34-1-301 to 34-1-305.</w:t>
      </w:r>
    </w:p>
    <w:p w14:paraId="59D6960C" w14:textId="77777777" w:rsidR="005C293E" w:rsidRDefault="00F54674">
      <w:pPr>
        <w:keepNext/>
        <w:jc w:val="center"/>
      </w:pPr>
      <w:r>
        <w:rPr>
          <w:rFonts w:ascii="Times New Roman" w:eastAsia="Times New Roman" w:hAnsi="Times New Roman" w:cs="Times New Roman"/>
          <w:sz w:val="28"/>
        </w:rPr>
        <w:t>JOINT REVIEW PROCESS</w:t>
      </w:r>
    </w:p>
    <w:p w14:paraId="18472699"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Colorado Joint Review Process (Repealed).</w:t>
      </w:r>
    </w:p>
    <w:p w14:paraId="7CA0860F" w14:textId="77777777" w:rsidR="005C293E" w:rsidRDefault="00F54674">
      <w:pPr>
        <w:keepNext/>
        <w:jc w:val="center"/>
      </w:pPr>
      <w:r>
        <w:rPr>
          <w:rFonts w:ascii="Times New Roman" w:eastAsia="Times New Roman" w:hAnsi="Times New Roman" w:cs="Times New Roman"/>
          <w:sz w:val="28"/>
        </w:rPr>
        <w:t>MINES AND MINERALS</w:t>
      </w:r>
    </w:p>
    <w:p w14:paraId="3543DC6B" w14:textId="77777777" w:rsidR="005C293E" w:rsidRDefault="00F54674">
      <w:pPr>
        <w:keepNext/>
        <w:jc w:val="center"/>
      </w:pPr>
      <w:r>
        <w:rPr>
          <w:rFonts w:ascii="Times New Roman" w:eastAsia="Times New Roman" w:hAnsi="Times New Roman" w:cs="Times New Roman"/>
        </w:rPr>
        <w:t>Health and Safety</w:t>
      </w:r>
    </w:p>
    <w:p w14:paraId="076BCF2A"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Mining - Legislative Declaration and Definitions, 34-20-101 to 34-20-103.</w:t>
      </w:r>
    </w:p>
    <w:p w14:paraId="4DF72D0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Office of Active and Inactive Mines, 34-21-101 to 34-21-110.</w:t>
      </w:r>
    </w:p>
    <w:p w14:paraId="1E86B31E"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Coal Mine Board of Examiners, 34-22-101 to 34-22-113.</w:t>
      </w:r>
    </w:p>
    <w:p w14:paraId="3092565F"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Training and Retraining Programs, 34-23-101 to 34-23-105.</w:t>
      </w:r>
    </w:p>
    <w:p w14:paraId="7908577F"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Duties and Responsibilities of Operator, 34-24-101 to 34-24-112.</w:t>
      </w:r>
    </w:p>
    <w:p w14:paraId="50118CEF"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Jurisdiction of the Courts, 34-25-101.</w:t>
      </w:r>
    </w:p>
    <w:p w14:paraId="4C5898F2"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Roof Control (Repealed).</w:t>
      </w:r>
    </w:p>
    <w:p w14:paraId="7DF059DF"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Explosives - Coal Mines (Repealed).</w:t>
      </w:r>
    </w:p>
    <w:p w14:paraId="08B4B7AD"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Electricity (Repealed).</w:t>
      </w:r>
    </w:p>
    <w:p w14:paraId="17F71E79"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Safety Regulations (Repealed).</w:t>
      </w:r>
    </w:p>
    <w:p w14:paraId="7E58CB64"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Maps (Repealed).</w:t>
      </w:r>
    </w:p>
    <w:p w14:paraId="2F7FA77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Tunnels - Rights-of-way, 34-31-101 to 34-31-103.</w:t>
      </w:r>
    </w:p>
    <w:p w14:paraId="4F47C4D0" w14:textId="77777777" w:rsidR="005C293E" w:rsidRDefault="00F54674">
      <w:pPr>
        <w:keepNext/>
        <w:jc w:val="center"/>
      </w:pPr>
      <w:r>
        <w:rPr>
          <w:rFonts w:ascii="Times New Roman" w:eastAsia="Times New Roman" w:hAnsi="Times New Roman" w:cs="Times New Roman"/>
        </w:rPr>
        <w:lastRenderedPageBreak/>
        <w:t>Mined Land Reclamation</w:t>
      </w:r>
    </w:p>
    <w:p w14:paraId="0F5637D5"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Colorado Mined Land Reclamation Act, 34-32-101 to 34-32-127.</w:t>
      </w:r>
    </w:p>
    <w:p w14:paraId="79A898CD"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32.5. </w:t>
      </w:r>
      <w:r>
        <w:tab/>
      </w:r>
      <w:r>
        <w:rPr>
          <w:rFonts w:ascii="Times New Roman" w:eastAsia="Times New Roman" w:hAnsi="Times New Roman" w:cs="Times New Roman"/>
        </w:rPr>
        <w:t>Colorado Land Reclamation Act for the Extraction of Construction Materials, 34-32.5-101 to 34-32.5-125.</w:t>
      </w:r>
    </w:p>
    <w:p w14:paraId="53FAFA0A"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Colorado Surface Coal Mining Reclamation Act, 34-33-101 to 34-33-137.</w:t>
      </w:r>
    </w:p>
    <w:p w14:paraId="5E573E5A"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34. </w:t>
      </w:r>
      <w:r>
        <w:tab/>
      </w:r>
      <w:r>
        <w:rPr>
          <w:rFonts w:ascii="Times New Roman" w:eastAsia="Times New Roman" w:hAnsi="Times New Roman" w:cs="Times New Roman"/>
        </w:rPr>
        <w:t>Abandoned Mine Reclamation Program (Repealed).</w:t>
      </w:r>
    </w:p>
    <w:p w14:paraId="53FFF20A" w14:textId="77777777" w:rsidR="005C293E" w:rsidRDefault="00F54674">
      <w:pPr>
        <w:keepNext/>
        <w:jc w:val="center"/>
      </w:pPr>
      <w:r>
        <w:rPr>
          <w:rFonts w:ascii="Times New Roman" w:eastAsia="Times New Roman" w:hAnsi="Times New Roman" w:cs="Times New Roman"/>
        </w:rPr>
        <w:t>Metal Mines</w:t>
      </w:r>
    </w:p>
    <w:p w14:paraId="1CF54054"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Bureau of Mines (Repealed).</w:t>
      </w:r>
    </w:p>
    <w:p w14:paraId="07B19010"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Mining Industrial Development Board (Repealed).</w:t>
      </w:r>
    </w:p>
    <w:p w14:paraId="41F07C78"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Mining District Laws, 34-42-101 to 34-42-104.</w:t>
      </w:r>
    </w:p>
    <w:p w14:paraId="41E3EC7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Claims - How Located, 34-43-101 to 34-43-116.</w:t>
      </w:r>
    </w:p>
    <w:p w14:paraId="5FF2BDFC"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44. </w:t>
      </w:r>
      <w:r>
        <w:tab/>
      </w:r>
      <w:r>
        <w:rPr>
          <w:rFonts w:ascii="Times New Roman" w:eastAsia="Times New Roman" w:hAnsi="Times New Roman" w:cs="Times New Roman"/>
        </w:rPr>
        <w:t>Tenants in Common of Mines, 34-44-101 to 34-44-110.</w:t>
      </w:r>
    </w:p>
    <w:p w14:paraId="7E6F4DF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Offenses, 34-45-101 to 34-45-103.</w:t>
      </w:r>
    </w:p>
    <w:p w14:paraId="0F0E6894"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46. </w:t>
      </w:r>
      <w:r>
        <w:tab/>
      </w:r>
      <w:r>
        <w:rPr>
          <w:rFonts w:ascii="Times New Roman" w:eastAsia="Times New Roman" w:hAnsi="Times New Roman" w:cs="Times New Roman"/>
        </w:rPr>
        <w:t>Mining Equipment - Ownership, 34-46-101 to 34-46-106.</w:t>
      </w:r>
    </w:p>
    <w:p w14:paraId="36CEAEA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47. </w:t>
      </w:r>
      <w:r>
        <w:tab/>
      </w:r>
      <w:r>
        <w:rPr>
          <w:rFonts w:ascii="Times New Roman" w:eastAsia="Times New Roman" w:hAnsi="Times New Roman" w:cs="Times New Roman"/>
        </w:rPr>
        <w:t>Safety Regulations (Repealed).</w:t>
      </w:r>
    </w:p>
    <w:p w14:paraId="320E77E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48. </w:t>
      </w:r>
      <w:r>
        <w:tab/>
      </w:r>
      <w:r>
        <w:rPr>
          <w:rFonts w:ascii="Times New Roman" w:eastAsia="Times New Roman" w:hAnsi="Times New Roman" w:cs="Times New Roman"/>
        </w:rPr>
        <w:t>Easements, 34-48-101 to 34-48-111.</w:t>
      </w:r>
    </w:p>
    <w:p w14:paraId="7019FCAE"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49. </w:t>
      </w:r>
      <w:r>
        <w:tab/>
      </w:r>
      <w:r>
        <w:rPr>
          <w:rFonts w:ascii="Times New Roman" w:eastAsia="Times New Roman" w:hAnsi="Times New Roman" w:cs="Times New Roman"/>
        </w:rPr>
        <w:t>Surveys, 34-49-101 to 34-49-107.</w:t>
      </w:r>
    </w:p>
    <w:p w14:paraId="2FFF8869"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Drainage, 34-50-101 to 34-50-109.</w:t>
      </w:r>
    </w:p>
    <w:p w14:paraId="7920FEE1"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51. </w:t>
      </w:r>
      <w:r>
        <w:tab/>
      </w:r>
      <w:r>
        <w:rPr>
          <w:rFonts w:ascii="Times New Roman" w:eastAsia="Times New Roman" w:hAnsi="Times New Roman" w:cs="Times New Roman"/>
        </w:rPr>
        <w:t>Mine Drainage Districts, 34-51-101 to 34-51-124.</w:t>
      </w:r>
    </w:p>
    <w:p w14:paraId="01DEFCAC"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52. </w:t>
      </w:r>
      <w:r>
        <w:tab/>
      </w:r>
      <w:r>
        <w:rPr>
          <w:rFonts w:ascii="Times New Roman" w:eastAsia="Times New Roman" w:hAnsi="Times New Roman" w:cs="Times New Roman"/>
        </w:rPr>
        <w:t>Ore Buyers' Licenses (Repealed).</w:t>
      </w:r>
    </w:p>
    <w:p w14:paraId="628FFA92"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 </w:t>
      </w:r>
      <w:r>
        <w:tab/>
      </w:r>
      <w:r>
        <w:rPr>
          <w:rFonts w:ascii="Times New Roman" w:eastAsia="Times New Roman" w:hAnsi="Times New Roman" w:cs="Times New Roman"/>
        </w:rPr>
        <w:t>Sales of Ore, 34-53-101 to 34-53-112.</w:t>
      </w:r>
    </w:p>
    <w:p w14:paraId="488C93B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54. </w:t>
      </w:r>
      <w:r>
        <w:tab/>
      </w:r>
      <w:r>
        <w:rPr>
          <w:rFonts w:ascii="Times New Roman" w:eastAsia="Times New Roman" w:hAnsi="Times New Roman" w:cs="Times New Roman"/>
        </w:rPr>
        <w:t>Memoranda of Ore Sales, 34-54-101 to 34-54-106.</w:t>
      </w:r>
    </w:p>
    <w:p w14:paraId="540B10A5" w14:textId="77777777" w:rsidR="005C293E" w:rsidRDefault="00F54674">
      <w:pPr>
        <w:keepNext/>
        <w:jc w:val="center"/>
      </w:pPr>
      <w:r>
        <w:rPr>
          <w:rFonts w:ascii="Times New Roman" w:eastAsia="Times New Roman" w:hAnsi="Times New Roman" w:cs="Times New Roman"/>
          <w:sz w:val="28"/>
        </w:rPr>
        <w:t>ENERGY AND CARBON MANAGEMENT REGULATION</w:t>
      </w:r>
    </w:p>
    <w:p w14:paraId="478A62E2"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Energy and Carbon Management, 34-60-101 to 34-60-144.</w:t>
      </w:r>
    </w:p>
    <w:p w14:paraId="230042E2"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Oil Wells and Boreholes, 34-61-101 to 34-61-108.</w:t>
      </w:r>
    </w:p>
    <w:p w14:paraId="5C129637"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62. </w:t>
      </w:r>
      <w:r>
        <w:tab/>
      </w:r>
      <w:r>
        <w:rPr>
          <w:rFonts w:ascii="Times New Roman" w:eastAsia="Times New Roman" w:hAnsi="Times New Roman" w:cs="Times New Roman"/>
        </w:rPr>
        <w:t>Inspection of Oil Wells (Repealed).</w:t>
      </w:r>
    </w:p>
    <w:p w14:paraId="5019AC13"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63. </w:t>
      </w:r>
      <w:r>
        <w:tab/>
      </w:r>
      <w:r>
        <w:rPr>
          <w:rFonts w:ascii="Times New Roman" w:eastAsia="Times New Roman" w:hAnsi="Times New Roman" w:cs="Times New Roman"/>
        </w:rPr>
        <w:t>Royalties Under Federal Leasing, 34-63-101 to 34-63-105.</w:t>
      </w:r>
    </w:p>
    <w:p w14:paraId="03EB248E" w14:textId="77777777" w:rsidR="005C293E" w:rsidRDefault="00F54674">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64. </w:t>
      </w:r>
      <w:r>
        <w:tab/>
      </w:r>
      <w:r>
        <w:rPr>
          <w:rFonts w:ascii="Times New Roman" w:eastAsia="Times New Roman" w:hAnsi="Times New Roman" w:cs="Times New Roman"/>
        </w:rPr>
        <w:t>Underground Storage, 34-64-101 to 34-64-108.</w:t>
      </w:r>
    </w:p>
    <w:p w14:paraId="6EE61248" w14:textId="77777777" w:rsidR="005C293E" w:rsidRDefault="00F54674">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Geothermal Resources (Repealed).</w:t>
      </w:r>
    </w:p>
    <w:p w14:paraId="0B5844ED" w14:textId="77777777" w:rsidR="005C293E" w:rsidRDefault="005C293E"/>
    <w:p w14:paraId="5458F9CF" w14:textId="77777777" w:rsidR="005C293E" w:rsidRDefault="00F54674">
      <w:pPr>
        <w:keepNext/>
        <w:jc w:val="center"/>
      </w:pPr>
      <w:r>
        <w:rPr>
          <w:rFonts w:ascii="Times New Roman" w:eastAsia="Times New Roman" w:hAnsi="Times New Roman" w:cs="Times New Roman"/>
          <w:b/>
          <w:sz w:val="26"/>
        </w:rPr>
        <w:t>GEOLOGICAL SURVEY</w:t>
      </w:r>
    </w:p>
    <w:p w14:paraId="74745F80" w14:textId="0C1FCE4E" w:rsidR="005C293E" w:rsidRDefault="00C034D4">
      <w:pPr>
        <w:keepNext/>
        <w:jc w:val="center"/>
      </w:pPr>
      <w:r>
        <w:rPr>
          <w:rFonts w:ascii="Times New Roman" w:eastAsia="Times New Roman" w:hAnsi="Times New Roman" w:cs="Times New Roman"/>
          <w:b/>
          <w:sz w:val="28"/>
        </w:rPr>
        <w:t>ARTICLE 1</w:t>
      </w:r>
    </w:p>
    <w:p w14:paraId="2F80A185" w14:textId="77777777" w:rsidR="005C293E" w:rsidRDefault="00F54674">
      <w:pPr>
        <w:keepNext/>
        <w:jc w:val="center"/>
      </w:pPr>
      <w:r>
        <w:rPr>
          <w:rFonts w:ascii="Times New Roman" w:eastAsia="Times New Roman" w:hAnsi="Times New Roman" w:cs="Times New Roman"/>
          <w:b/>
          <w:sz w:val="28"/>
        </w:rPr>
        <w:t>Geological Survey</w:t>
      </w:r>
    </w:p>
    <w:p w14:paraId="74C13412" w14:textId="77777777" w:rsidR="005C293E" w:rsidRDefault="005C293E">
      <w:pPr>
        <w:sectPr w:rsidR="005C293E">
          <w:type w:val="continuous"/>
          <w:pgSz w:w="12240" w:h="15840"/>
          <w:pgMar w:top="1440" w:right="1440" w:bottom="1440" w:left="1440" w:header="720" w:footer="720" w:gutter="0"/>
          <w:cols w:space="720"/>
        </w:sectPr>
      </w:pPr>
    </w:p>
    <w:p w14:paraId="32F77EB1" w14:textId="77777777" w:rsidR="005C293E" w:rsidRDefault="00F54674">
      <w:pPr>
        <w:keepNext/>
        <w:jc w:val="center"/>
      </w:pPr>
      <w:r>
        <w:rPr>
          <w:rFonts w:ascii="Times New Roman" w:eastAsia="Times New Roman" w:hAnsi="Times New Roman" w:cs="Times New Roman"/>
        </w:rPr>
        <w:t>PART 1</w:t>
      </w:r>
      <w:r>
        <w:rPr>
          <w:rFonts w:ascii="Times New Roman" w:eastAsia="Times New Roman" w:hAnsi="Times New Roman" w:cs="Times New Roman"/>
        </w:rPr>
        <w:br/>
        <w:t>COLORADO GEOLOGICAL SURVEY</w:t>
      </w:r>
    </w:p>
    <w:p w14:paraId="5BC4125B" w14:textId="77777777" w:rsidR="005C293E" w:rsidRDefault="00F54674">
      <w:pPr>
        <w:ind w:left="1800" w:hanging="1800"/>
      </w:pPr>
      <w:r>
        <w:rPr>
          <w:rFonts w:ascii="Times New Roman" w:eastAsia="Times New Roman" w:hAnsi="Times New Roman" w:cs="Times New Roman"/>
        </w:rPr>
        <w:t>34-1-100.5 to</w:t>
      </w:r>
    </w:p>
    <w:p w14:paraId="0C0126E5" w14:textId="77777777" w:rsidR="005C293E" w:rsidRDefault="00F54674">
      <w:pPr>
        <w:tabs>
          <w:tab w:val="left" w:pos="1440"/>
        </w:tabs>
        <w:ind w:left="1800" w:hanging="1800"/>
      </w:pPr>
      <w:r>
        <w:rPr>
          <w:rFonts w:ascii="Times New Roman" w:eastAsia="Times New Roman" w:hAnsi="Times New Roman" w:cs="Times New Roman"/>
        </w:rPr>
        <w:t>34-1-106.</w:t>
      </w:r>
      <w:r>
        <w:tab/>
      </w:r>
      <w:r>
        <w:rPr>
          <w:rFonts w:ascii="Times New Roman" w:eastAsia="Times New Roman" w:hAnsi="Times New Roman" w:cs="Times New Roman"/>
        </w:rPr>
        <w:t>(Repealed)</w:t>
      </w:r>
    </w:p>
    <w:p w14:paraId="233DE002" w14:textId="77777777" w:rsidR="005C293E" w:rsidRDefault="00F54674">
      <w:pPr>
        <w:keepNext/>
        <w:jc w:val="center"/>
      </w:pPr>
      <w:r>
        <w:rPr>
          <w:rFonts w:ascii="Times New Roman" w:eastAsia="Times New Roman" w:hAnsi="Times New Roman" w:cs="Times New Roman"/>
        </w:rPr>
        <w:t>PART 2</w:t>
      </w:r>
      <w:r>
        <w:rPr>
          <w:rFonts w:ascii="Times New Roman" w:eastAsia="Times New Roman" w:hAnsi="Times New Roman" w:cs="Times New Roman"/>
        </w:rPr>
        <w:br/>
        <w:t>GEOLOGY</w:t>
      </w:r>
    </w:p>
    <w:p w14:paraId="17C764C7" w14:textId="77777777" w:rsidR="005C293E" w:rsidRDefault="00F54674">
      <w:pPr>
        <w:ind w:left="1800" w:hanging="1800"/>
      </w:pPr>
      <w:r>
        <w:rPr>
          <w:rFonts w:ascii="Times New Roman" w:eastAsia="Times New Roman" w:hAnsi="Times New Roman" w:cs="Times New Roman"/>
        </w:rPr>
        <w:t>34-1-201 to</w:t>
      </w:r>
    </w:p>
    <w:p w14:paraId="5771D4AC" w14:textId="77777777" w:rsidR="005C293E" w:rsidRDefault="00F54674">
      <w:pPr>
        <w:tabs>
          <w:tab w:val="left" w:pos="1440"/>
        </w:tabs>
        <w:ind w:left="1800" w:hanging="1800"/>
      </w:pPr>
      <w:r>
        <w:rPr>
          <w:rFonts w:ascii="Times New Roman" w:eastAsia="Times New Roman" w:hAnsi="Times New Roman" w:cs="Times New Roman"/>
        </w:rPr>
        <w:t>34-1-202.</w:t>
      </w:r>
      <w:r>
        <w:tab/>
      </w:r>
      <w:r>
        <w:rPr>
          <w:rFonts w:ascii="Times New Roman" w:eastAsia="Times New Roman" w:hAnsi="Times New Roman" w:cs="Times New Roman"/>
        </w:rPr>
        <w:t>(Repealed)</w:t>
      </w:r>
    </w:p>
    <w:p w14:paraId="44F8B508" w14:textId="77777777" w:rsidR="005C293E" w:rsidRDefault="00F54674">
      <w:pPr>
        <w:keepNext/>
        <w:jc w:val="center"/>
      </w:pPr>
      <w:r>
        <w:rPr>
          <w:rFonts w:ascii="Times New Roman" w:eastAsia="Times New Roman" w:hAnsi="Times New Roman" w:cs="Times New Roman"/>
        </w:rPr>
        <w:t>PART 3</w:t>
      </w:r>
      <w:r>
        <w:rPr>
          <w:rFonts w:ascii="Times New Roman" w:eastAsia="Times New Roman" w:hAnsi="Times New Roman" w:cs="Times New Roman"/>
        </w:rPr>
        <w:br/>
        <w:t>PRESERVATION OF COMMERCIAL MINERAL DEPOSITS</w:t>
      </w:r>
    </w:p>
    <w:p w14:paraId="1445D8FD" w14:textId="77777777" w:rsidR="005C293E" w:rsidRDefault="00F54674">
      <w:pPr>
        <w:tabs>
          <w:tab w:val="left" w:pos="1440"/>
        </w:tabs>
        <w:ind w:left="1800" w:hanging="1800"/>
      </w:pPr>
      <w:r>
        <w:rPr>
          <w:rFonts w:ascii="Times New Roman" w:eastAsia="Times New Roman" w:hAnsi="Times New Roman" w:cs="Times New Roman"/>
        </w:rPr>
        <w:t>34-1-301.</w:t>
      </w:r>
      <w:r>
        <w:tab/>
      </w:r>
      <w:r>
        <w:rPr>
          <w:rFonts w:ascii="Times New Roman" w:eastAsia="Times New Roman" w:hAnsi="Times New Roman" w:cs="Times New Roman"/>
        </w:rPr>
        <w:t>Legislative declaration.</w:t>
      </w:r>
    </w:p>
    <w:p w14:paraId="56A216A9" w14:textId="77777777" w:rsidR="005C293E" w:rsidRDefault="00F54674">
      <w:pPr>
        <w:tabs>
          <w:tab w:val="left" w:pos="1440"/>
        </w:tabs>
        <w:ind w:left="1800" w:hanging="1800"/>
      </w:pPr>
      <w:r>
        <w:rPr>
          <w:rFonts w:ascii="Times New Roman" w:eastAsia="Times New Roman" w:hAnsi="Times New Roman" w:cs="Times New Roman"/>
        </w:rPr>
        <w:t>34-1-302.</w:t>
      </w:r>
      <w:r>
        <w:tab/>
      </w:r>
      <w:r>
        <w:rPr>
          <w:rFonts w:ascii="Times New Roman" w:eastAsia="Times New Roman" w:hAnsi="Times New Roman" w:cs="Times New Roman"/>
        </w:rPr>
        <w:t>Definitions.</w:t>
      </w:r>
    </w:p>
    <w:p w14:paraId="234C2671" w14:textId="77777777" w:rsidR="005C293E" w:rsidRDefault="00F54674">
      <w:pPr>
        <w:tabs>
          <w:tab w:val="left" w:pos="1440"/>
        </w:tabs>
        <w:ind w:left="1800" w:hanging="1800"/>
      </w:pPr>
      <w:r>
        <w:rPr>
          <w:rFonts w:ascii="Times New Roman" w:eastAsia="Times New Roman" w:hAnsi="Times New Roman" w:cs="Times New Roman"/>
        </w:rPr>
        <w:t>34-1-303.</w:t>
      </w:r>
      <w:r>
        <w:tab/>
      </w:r>
      <w:r>
        <w:rPr>
          <w:rFonts w:ascii="Times New Roman" w:eastAsia="Times New Roman" w:hAnsi="Times New Roman" w:cs="Times New Roman"/>
        </w:rPr>
        <w:t>Geological survey to make study.</w:t>
      </w:r>
    </w:p>
    <w:p w14:paraId="3B6B76BF" w14:textId="77777777" w:rsidR="005C293E" w:rsidRDefault="00F54674">
      <w:pPr>
        <w:tabs>
          <w:tab w:val="left" w:pos="1440"/>
        </w:tabs>
        <w:ind w:left="1800" w:hanging="1800"/>
      </w:pPr>
      <w:r>
        <w:rPr>
          <w:rFonts w:ascii="Times New Roman" w:eastAsia="Times New Roman" w:hAnsi="Times New Roman" w:cs="Times New Roman"/>
        </w:rPr>
        <w:t>34-1-304.</w:t>
      </w:r>
      <w:r>
        <w:tab/>
      </w:r>
      <w:r>
        <w:rPr>
          <w:rFonts w:ascii="Times New Roman" w:eastAsia="Times New Roman" w:hAnsi="Times New Roman" w:cs="Times New Roman"/>
        </w:rPr>
        <w:t>Master plan for extraction.</w:t>
      </w:r>
    </w:p>
    <w:p w14:paraId="24B751FC" w14:textId="77777777" w:rsidR="005C293E" w:rsidRDefault="00F54674">
      <w:pPr>
        <w:tabs>
          <w:tab w:val="left" w:pos="1440"/>
        </w:tabs>
        <w:ind w:left="1800" w:hanging="1800"/>
      </w:pPr>
      <w:r>
        <w:rPr>
          <w:rFonts w:ascii="Times New Roman" w:eastAsia="Times New Roman" w:hAnsi="Times New Roman" w:cs="Times New Roman"/>
        </w:rPr>
        <w:t>34-1-305.</w:t>
      </w:r>
      <w:r>
        <w:tab/>
      </w:r>
      <w:r>
        <w:rPr>
          <w:rFonts w:ascii="Times New Roman" w:eastAsia="Times New Roman" w:hAnsi="Times New Roman" w:cs="Times New Roman"/>
        </w:rPr>
        <w:t>Preservation of commercial mineral deposits for extraction.</w:t>
      </w:r>
    </w:p>
    <w:p w14:paraId="27D0E6CC" w14:textId="77777777" w:rsidR="005C293E" w:rsidRDefault="005C293E">
      <w:pPr>
        <w:sectPr w:rsidR="005C293E">
          <w:type w:val="continuous"/>
          <w:pgSz w:w="12240" w:h="15840"/>
          <w:pgMar w:top="1440" w:right="1440" w:bottom="1440" w:left="1440" w:header="720" w:footer="720" w:gutter="0"/>
          <w:cols w:num="2" w:space="720"/>
        </w:sectPr>
      </w:pPr>
    </w:p>
    <w:p w14:paraId="1432E712" w14:textId="77777777" w:rsidR="005C293E" w:rsidRDefault="005C293E"/>
    <w:p w14:paraId="7FD75189" w14:textId="77777777" w:rsidR="005C293E" w:rsidRDefault="00F54674">
      <w:pPr>
        <w:keepNext/>
        <w:jc w:val="center"/>
      </w:pPr>
      <w:r>
        <w:rPr>
          <w:rFonts w:ascii="Times New Roman" w:eastAsia="Times New Roman" w:hAnsi="Times New Roman" w:cs="Times New Roman"/>
          <w:sz w:val="28"/>
        </w:rPr>
        <w:t>PART 1</w:t>
      </w:r>
    </w:p>
    <w:p w14:paraId="025FF739" w14:textId="77777777" w:rsidR="005C293E" w:rsidRDefault="00F54674">
      <w:pPr>
        <w:keepNext/>
        <w:jc w:val="center"/>
      </w:pPr>
      <w:r>
        <w:rPr>
          <w:rFonts w:ascii="Times New Roman" w:eastAsia="Times New Roman" w:hAnsi="Times New Roman" w:cs="Times New Roman"/>
          <w:sz w:val="28"/>
        </w:rPr>
        <w:t>COLORADO GEOLOGICAL SURVEY</w:t>
      </w:r>
    </w:p>
    <w:p w14:paraId="369C0253" w14:textId="77777777" w:rsidR="005C293E" w:rsidRDefault="00F54674">
      <w:pPr>
        <w:keepNext/>
        <w:ind w:firstLine="216"/>
      </w:pPr>
      <w:r>
        <w:rPr>
          <w:rFonts w:ascii="Times New Roman" w:eastAsia="Times New Roman" w:hAnsi="Times New Roman" w:cs="Times New Roman"/>
          <w:b/>
        </w:rPr>
        <w:t>34-1-100.5</w:t>
      </w:r>
      <w:r>
        <w:rPr>
          <w:rFonts w:ascii="Times New Roman" w:eastAsia="Times New Roman" w:hAnsi="Times New Roman" w:cs="Times New Roman"/>
        </w:rPr>
        <w:t xml:space="preserve"> </w:t>
      </w:r>
      <w:r>
        <w:rPr>
          <w:rFonts w:ascii="Times New Roman" w:eastAsia="Times New Roman" w:hAnsi="Times New Roman" w:cs="Times New Roman"/>
          <w:b/>
        </w:rPr>
        <w:t>to 34-1-106. (Repealed)</w:t>
      </w:r>
      <w:r>
        <w:rPr>
          <w:rFonts w:ascii="Times New Roman" w:eastAsia="Times New Roman" w:hAnsi="Times New Roman" w:cs="Times New Roman"/>
        </w:rPr>
        <w:t xml:space="preserve">  </w:t>
      </w:r>
    </w:p>
    <w:p w14:paraId="1A1201F9" w14:textId="77777777" w:rsidR="005C293E" w:rsidRDefault="005C293E"/>
    <w:p w14:paraId="3FE27371"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numbered as article 1 of chapter 64, C.R.S. 1963. For amendments to this part 1 prior to its repeal in 2013, consult the 2012 Colorado Revised Statutes and the Colorado statutory research explanatory note beginning on page vii in the front of this volume. </w:t>
      </w:r>
    </w:p>
    <w:p w14:paraId="6D73828D" w14:textId="77777777" w:rsidR="005C293E" w:rsidRDefault="00F54674">
      <w:pPr>
        <w:jc w:val="both"/>
      </w:pPr>
      <w:r>
        <w:rPr>
          <w:rFonts w:ascii="Times New Roman" w:eastAsia="Times New Roman" w:hAnsi="Times New Roman" w:cs="Times New Roman"/>
        </w:rPr>
        <w:lastRenderedPageBreak/>
        <w:t xml:space="preserve">    (2) Section 34-1-100.5 (3) provided for the repeal of this part 1, effective January 31, 2013. On January 24, 2013, the revisor of statutes received the notice referred to in section 34-1-100.5 (3) related to the repeal. For more information about the repeal and notice, see House Bill 12-1355, L. 2012, p. 1196.</w:t>
      </w:r>
    </w:p>
    <w:p w14:paraId="03644686" w14:textId="77777777" w:rsidR="005C293E" w:rsidRDefault="005C293E"/>
    <w:p w14:paraId="38F23A5A"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the Colorado geological survey, see part 2 of article 41 of title 23.</w:t>
      </w:r>
    </w:p>
    <w:p w14:paraId="3FB566F6" w14:textId="77777777" w:rsidR="005C293E" w:rsidRDefault="005C293E"/>
    <w:p w14:paraId="2D3BC429" w14:textId="77777777" w:rsidR="005C293E" w:rsidRDefault="00F54674">
      <w:pPr>
        <w:keepNext/>
        <w:jc w:val="center"/>
      </w:pPr>
      <w:r>
        <w:rPr>
          <w:rFonts w:ascii="Times New Roman" w:eastAsia="Times New Roman" w:hAnsi="Times New Roman" w:cs="Times New Roman"/>
          <w:sz w:val="28"/>
        </w:rPr>
        <w:t>PART 2</w:t>
      </w:r>
    </w:p>
    <w:p w14:paraId="68E115BC" w14:textId="77777777" w:rsidR="005C293E" w:rsidRDefault="00F54674">
      <w:pPr>
        <w:keepNext/>
        <w:jc w:val="center"/>
      </w:pPr>
      <w:r>
        <w:rPr>
          <w:rFonts w:ascii="Times New Roman" w:eastAsia="Times New Roman" w:hAnsi="Times New Roman" w:cs="Times New Roman"/>
          <w:sz w:val="28"/>
        </w:rPr>
        <w:t>GEOLOGY</w:t>
      </w:r>
    </w:p>
    <w:p w14:paraId="1E0BBA05" w14:textId="77777777" w:rsidR="005C293E" w:rsidRDefault="00F54674">
      <w:pPr>
        <w:keepNext/>
        <w:ind w:firstLine="216"/>
      </w:pPr>
      <w:r>
        <w:rPr>
          <w:rFonts w:ascii="Times New Roman" w:eastAsia="Times New Roman" w:hAnsi="Times New Roman" w:cs="Times New Roman"/>
          <w:b/>
        </w:rPr>
        <w:t>34-1-201</w:t>
      </w:r>
      <w:r>
        <w:rPr>
          <w:rFonts w:ascii="Times New Roman" w:eastAsia="Times New Roman" w:hAnsi="Times New Roman" w:cs="Times New Roman"/>
        </w:rPr>
        <w:t xml:space="preserve"> </w:t>
      </w:r>
      <w:r>
        <w:rPr>
          <w:rFonts w:ascii="Times New Roman" w:eastAsia="Times New Roman" w:hAnsi="Times New Roman" w:cs="Times New Roman"/>
          <w:b/>
        </w:rPr>
        <w:t>to 34-1-202. (Repealed)</w:t>
      </w:r>
      <w:r>
        <w:rPr>
          <w:rFonts w:ascii="Times New Roman" w:eastAsia="Times New Roman" w:hAnsi="Times New Roman" w:cs="Times New Roman"/>
        </w:rPr>
        <w:t xml:space="preserve">  </w:t>
      </w:r>
    </w:p>
    <w:p w14:paraId="42EC1ACC" w14:textId="77777777" w:rsidR="005C293E" w:rsidRDefault="005C293E"/>
    <w:p w14:paraId="76CCDAC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numbered as article 3 of chapter 51, C.R.S. 1963, and was not amended prior to its repeal in 2013. For the text of this part 2 prior to 2013, consult the 2012 Colorado Revised Statutes and the Colorado statutory research explanatory note beginning on page vii in the front of this volume. </w:t>
      </w:r>
    </w:p>
    <w:p w14:paraId="2BF2CA62" w14:textId="77777777" w:rsidR="005C293E" w:rsidRDefault="00F54674">
      <w:pPr>
        <w:jc w:val="both"/>
      </w:pPr>
      <w:r>
        <w:rPr>
          <w:rFonts w:ascii="Times New Roman" w:eastAsia="Times New Roman" w:hAnsi="Times New Roman" w:cs="Times New Roman"/>
        </w:rPr>
        <w:t xml:space="preserve">    (2) Section 34-1-100.5 (3) provided for the repeal of this part 2, effective January 31, 2013. On January 24, 2013, the revisor of statutes received the notice referred to in section 34-1-100.5 (3) related to the repeal. For more information about the repeal and notice, see House Bill 12-1355, L. 2012, p. 1196.</w:t>
      </w:r>
    </w:p>
    <w:p w14:paraId="1C4AD843" w14:textId="77777777" w:rsidR="005C293E" w:rsidRDefault="005C293E"/>
    <w:p w14:paraId="7E5740D4" w14:textId="77777777" w:rsidR="005C293E" w:rsidRDefault="00F54674">
      <w:pPr>
        <w:keepNext/>
        <w:jc w:val="center"/>
      </w:pPr>
      <w:r>
        <w:rPr>
          <w:rFonts w:ascii="Times New Roman" w:eastAsia="Times New Roman" w:hAnsi="Times New Roman" w:cs="Times New Roman"/>
          <w:sz w:val="28"/>
        </w:rPr>
        <w:t>PART 3</w:t>
      </w:r>
    </w:p>
    <w:p w14:paraId="745EF195" w14:textId="77777777" w:rsidR="005C293E" w:rsidRDefault="00F54674">
      <w:pPr>
        <w:keepNext/>
        <w:jc w:val="center"/>
      </w:pPr>
      <w:r>
        <w:rPr>
          <w:rFonts w:ascii="Times New Roman" w:eastAsia="Times New Roman" w:hAnsi="Times New Roman" w:cs="Times New Roman"/>
          <w:sz w:val="28"/>
        </w:rPr>
        <w:t>PRESERVATION OF COMMERCIAL MINERAL DEPOSITS</w:t>
      </w:r>
    </w:p>
    <w:p w14:paraId="7966E8F9" w14:textId="77777777" w:rsidR="005C293E" w:rsidRDefault="00F54674">
      <w:pPr>
        <w:keepNext/>
        <w:ind w:firstLine="216"/>
      </w:pPr>
      <w:r>
        <w:rPr>
          <w:rFonts w:ascii="Times New Roman" w:eastAsia="Times New Roman" w:hAnsi="Times New Roman" w:cs="Times New Roman"/>
          <w:b/>
        </w:rPr>
        <w:t>34-1-301.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C047E6E" w14:textId="77777777" w:rsidR="005C293E" w:rsidRDefault="00F54674">
      <w:pPr>
        <w:ind w:firstLine="216"/>
        <w:jc w:val="both"/>
      </w:pPr>
      <w:r>
        <w:rPr>
          <w:rFonts w:ascii="Times New Roman" w:eastAsia="Times New Roman" w:hAnsi="Times New Roman" w:cs="Times New Roman"/>
        </w:rPr>
        <w:t>(1)    The general assembly hereby declares that:</w:t>
      </w:r>
    </w:p>
    <w:p w14:paraId="53734A68" w14:textId="77777777" w:rsidR="005C293E" w:rsidRDefault="00F54674">
      <w:pPr>
        <w:ind w:firstLine="216"/>
        <w:jc w:val="both"/>
      </w:pPr>
      <w:r>
        <w:rPr>
          <w:rFonts w:ascii="Times New Roman" w:eastAsia="Times New Roman" w:hAnsi="Times New Roman" w:cs="Times New Roman"/>
        </w:rPr>
        <w:t>(a)    The state's commercial mineral deposits are essential to the state's economy;</w:t>
      </w:r>
    </w:p>
    <w:p w14:paraId="08FA48C8" w14:textId="77777777" w:rsidR="005C293E" w:rsidRDefault="00F54674">
      <w:pPr>
        <w:ind w:firstLine="216"/>
        <w:jc w:val="both"/>
      </w:pPr>
      <w:r>
        <w:rPr>
          <w:rFonts w:ascii="Times New Roman" w:eastAsia="Times New Roman" w:hAnsi="Times New Roman" w:cs="Times New Roman"/>
        </w:rPr>
        <w:t>(b)    The populous counties of the state face a critical shortage of such deposits;</w:t>
      </w:r>
    </w:p>
    <w:p w14:paraId="04C6E1B3" w14:textId="77777777" w:rsidR="005C293E" w:rsidRDefault="00F54674">
      <w:pPr>
        <w:ind w:firstLine="216"/>
        <w:jc w:val="both"/>
      </w:pPr>
      <w:r>
        <w:rPr>
          <w:rFonts w:ascii="Times New Roman" w:eastAsia="Times New Roman" w:hAnsi="Times New Roman" w:cs="Times New Roman"/>
        </w:rPr>
        <w:t>(c)    Such deposits should be extracted according to a rational plan, calculated to avoid waste of such deposits and cause the least practicable disruption of the ecology and quality of life of the citizens of the populous counties of the state.</w:t>
      </w:r>
    </w:p>
    <w:p w14:paraId="5CCD369D" w14:textId="77777777" w:rsidR="005C293E" w:rsidRDefault="00F54674">
      <w:pPr>
        <w:ind w:firstLine="216"/>
        <w:jc w:val="both"/>
      </w:pPr>
      <w:r>
        <w:rPr>
          <w:rFonts w:ascii="Times New Roman" w:eastAsia="Times New Roman" w:hAnsi="Times New Roman" w:cs="Times New Roman"/>
        </w:rPr>
        <w:t>(2)    The general assembly further declares that, for the reasons stated in subsection (1) of this section, the regulation of commercial mineral deposits, the preservation of access to and extraction of such deposits, and the development of a rational plan for extraction of such deposits are matters of concern in the populous counties of the state. It is the intention of the general assembly that the provisions of this part 3 have full force and effect throughout such populous counties, including, but not limited to, the city and county of Denver and any other home rule city or town within each such populous county but shall have no application outside such populous counties.</w:t>
      </w:r>
    </w:p>
    <w:p w14:paraId="47B513C7" w14:textId="77777777" w:rsidR="005C293E" w:rsidRDefault="005C293E"/>
    <w:p w14:paraId="08C4A4F8" w14:textId="77777777" w:rsidR="005C293E" w:rsidRDefault="00F54674">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1046, § 1. </w:t>
      </w:r>
      <w:r>
        <w:rPr>
          <w:rFonts w:ascii="Times New Roman" w:eastAsia="Times New Roman" w:hAnsi="Times New Roman" w:cs="Times New Roman"/>
          <w:b/>
        </w:rPr>
        <w:t>C.R.S. 1963:</w:t>
      </w:r>
      <w:r>
        <w:rPr>
          <w:rFonts w:ascii="Times New Roman" w:eastAsia="Times New Roman" w:hAnsi="Times New Roman" w:cs="Times New Roman"/>
        </w:rPr>
        <w:t xml:space="preserve"> § 92-36-1.</w:t>
      </w:r>
    </w:p>
    <w:p w14:paraId="7AF9723E" w14:textId="77777777" w:rsidR="005C293E" w:rsidRDefault="005C293E"/>
    <w:p w14:paraId="4EA09E8C" w14:textId="77777777" w:rsidR="005C293E" w:rsidRDefault="00F54674">
      <w:pPr>
        <w:jc w:val="center"/>
      </w:pPr>
      <w:r>
        <w:rPr>
          <w:rFonts w:ascii="Times New Roman" w:eastAsia="Times New Roman" w:hAnsi="Times New Roman" w:cs="Times New Roman"/>
          <w:b/>
        </w:rPr>
        <w:t>ANNOTATION</w:t>
      </w:r>
    </w:p>
    <w:p w14:paraId="02EF3B9A" w14:textId="77777777" w:rsidR="005C293E" w:rsidRDefault="005C293E">
      <w:pPr>
        <w:sectPr w:rsidR="005C293E">
          <w:type w:val="continuous"/>
          <w:pgSz w:w="12240" w:h="15840"/>
          <w:pgMar w:top="1440" w:right="1440" w:bottom="1440" w:left="1440" w:header="720" w:footer="720" w:gutter="0"/>
          <w:cols w:space="720"/>
        </w:sectPr>
      </w:pPr>
    </w:p>
    <w:p w14:paraId="2ECE352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 J. 467 (1974). </w:t>
      </w:r>
    </w:p>
    <w:p w14:paraId="37D9C11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geological survey act purports to grant</w:t>
      </w:r>
      <w:r>
        <w:rPr>
          <w:rFonts w:ascii="Times New Roman" w:eastAsia="Times New Roman" w:hAnsi="Times New Roman" w:cs="Times New Roman"/>
        </w:rPr>
        <w:t xml:space="preserve"> to a surface owner the right as against the mineral owner to conduct tests and gather information concerning the existence and extent of commercial mineral deposits without the consent of the owner of the mineral estate. Grynberg v. City of Northglenn, 739 P.2d 230 (Colo. 1987).</w:t>
      </w:r>
    </w:p>
    <w:p w14:paraId="37D21289" w14:textId="77777777" w:rsidR="005C293E" w:rsidRDefault="005C293E">
      <w:pPr>
        <w:sectPr w:rsidR="005C293E">
          <w:type w:val="continuous"/>
          <w:pgSz w:w="12240" w:h="15840"/>
          <w:pgMar w:top="1440" w:right="1440" w:bottom="1440" w:left="1440" w:header="720" w:footer="720" w:gutter="0"/>
          <w:cols w:num="2" w:space="720"/>
        </w:sectPr>
      </w:pPr>
    </w:p>
    <w:p w14:paraId="111DD090" w14:textId="77777777" w:rsidR="005C293E" w:rsidRDefault="005C293E"/>
    <w:p w14:paraId="3FD6E008" w14:textId="77777777" w:rsidR="005C293E" w:rsidRDefault="00F54674">
      <w:pPr>
        <w:keepNext/>
        <w:ind w:firstLine="216"/>
      </w:pPr>
      <w:r>
        <w:rPr>
          <w:rFonts w:ascii="Times New Roman" w:eastAsia="Times New Roman" w:hAnsi="Times New Roman" w:cs="Times New Roman"/>
          <w:b/>
        </w:rPr>
        <w:t>34-1-302.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15D63D4" w14:textId="77777777" w:rsidR="005C293E" w:rsidRDefault="00F54674">
      <w:pPr>
        <w:ind w:firstLine="216"/>
        <w:jc w:val="both"/>
      </w:pPr>
      <w:r>
        <w:rPr>
          <w:rFonts w:ascii="Times New Roman" w:eastAsia="Times New Roman" w:hAnsi="Times New Roman" w:cs="Times New Roman"/>
        </w:rPr>
        <w:t>As used in this part 3, unless the context otherwise requires:</w:t>
      </w:r>
    </w:p>
    <w:p w14:paraId="66CB9C72" w14:textId="77777777" w:rsidR="005C293E" w:rsidRDefault="00F54674">
      <w:pPr>
        <w:ind w:firstLine="216"/>
        <w:jc w:val="both"/>
      </w:pPr>
      <w:r>
        <w:rPr>
          <w:rFonts w:ascii="Times New Roman" w:eastAsia="Times New Roman" w:hAnsi="Times New Roman" w:cs="Times New Roman"/>
        </w:rPr>
        <w:t>(1)    "Commercial mineral deposit" means a natural mineral deposit of limestone used for construction purposes, coal, sand, gravel, and quarry aggregate, for which extraction by an extractor is or will be commercially feasible and regarding which it can be demonstrated by geologic, mineralogic, or other scientific data that such deposit has significant economic or strategic value to the area, state, or nation.</w:t>
      </w:r>
    </w:p>
    <w:p w14:paraId="2C3DB8DA" w14:textId="77777777" w:rsidR="005C293E" w:rsidRDefault="00F54674">
      <w:pPr>
        <w:ind w:firstLine="216"/>
        <w:jc w:val="both"/>
      </w:pPr>
      <w:r>
        <w:rPr>
          <w:rFonts w:ascii="Times New Roman" w:eastAsia="Times New Roman" w:hAnsi="Times New Roman" w:cs="Times New Roman"/>
        </w:rPr>
        <w:t>(2)    "Extractor" means any individual, partnership, association, or corporation which extracts commercial mineral deposits for use in the business of selling such deposits or for use in another business owned by the extractor or any department or division of federal, state, county, or municipal government which extracts such deposits.</w:t>
      </w:r>
    </w:p>
    <w:p w14:paraId="56E94B33" w14:textId="77777777" w:rsidR="005C293E" w:rsidRDefault="00F54674">
      <w:pPr>
        <w:ind w:firstLine="216"/>
        <w:jc w:val="both"/>
      </w:pPr>
      <w:r>
        <w:rPr>
          <w:rFonts w:ascii="Times New Roman" w:eastAsia="Times New Roman" w:hAnsi="Times New Roman" w:cs="Times New Roman"/>
        </w:rPr>
        <w:t>(3)    "Populous county or populous counties of the state" means any county or city and county having a population of sixty-five thousand inhabitants or more according to the latest federal decennial census.</w:t>
      </w:r>
    </w:p>
    <w:p w14:paraId="4EF6D2B8" w14:textId="77777777" w:rsidR="005C293E" w:rsidRDefault="005C293E"/>
    <w:p w14:paraId="6DFECBF6" w14:textId="77777777" w:rsidR="005C293E" w:rsidRDefault="00F54674">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1047, § 1. </w:t>
      </w:r>
      <w:r>
        <w:rPr>
          <w:rFonts w:ascii="Times New Roman" w:eastAsia="Times New Roman" w:hAnsi="Times New Roman" w:cs="Times New Roman"/>
          <w:b/>
        </w:rPr>
        <w:t>C.R.S. 1963:</w:t>
      </w:r>
      <w:r>
        <w:rPr>
          <w:rFonts w:ascii="Times New Roman" w:eastAsia="Times New Roman" w:hAnsi="Times New Roman" w:cs="Times New Roman"/>
        </w:rPr>
        <w:t xml:space="preserve"> § 92-36-2.</w:t>
      </w:r>
    </w:p>
    <w:p w14:paraId="62E38484" w14:textId="77777777" w:rsidR="005C293E" w:rsidRDefault="005C293E"/>
    <w:p w14:paraId="4D5FA860" w14:textId="77777777" w:rsidR="005C293E" w:rsidRDefault="00F54674">
      <w:pPr>
        <w:keepNext/>
        <w:ind w:firstLine="216"/>
      </w:pPr>
      <w:r>
        <w:rPr>
          <w:rFonts w:ascii="Times New Roman" w:eastAsia="Times New Roman" w:hAnsi="Times New Roman" w:cs="Times New Roman"/>
          <w:b/>
        </w:rPr>
        <w:t>34-1-303.</w:t>
      </w:r>
      <w:r>
        <w:rPr>
          <w:rFonts w:ascii="Times New Roman" w:eastAsia="Times New Roman" w:hAnsi="Times New Roman" w:cs="Times New Roman"/>
        </w:rPr>
        <w:t xml:space="preserve">    </w:t>
      </w:r>
      <w:r>
        <w:rPr>
          <w:rFonts w:ascii="Times New Roman" w:eastAsia="Times New Roman" w:hAnsi="Times New Roman" w:cs="Times New Roman"/>
          <w:b/>
        </w:rPr>
        <w:t>Geological survey to make study.</w:t>
      </w:r>
      <w:r>
        <w:rPr>
          <w:rFonts w:ascii="Times New Roman" w:eastAsia="Times New Roman" w:hAnsi="Times New Roman" w:cs="Times New Roman"/>
        </w:rPr>
        <w:t xml:space="preserve">  </w:t>
      </w:r>
    </w:p>
    <w:p w14:paraId="69CB3E58" w14:textId="77777777" w:rsidR="005C293E" w:rsidRDefault="00F54674">
      <w:pPr>
        <w:ind w:firstLine="216"/>
        <w:jc w:val="both"/>
      </w:pPr>
      <w:r>
        <w:rPr>
          <w:rFonts w:ascii="Times New Roman" w:eastAsia="Times New Roman" w:hAnsi="Times New Roman" w:cs="Times New Roman"/>
        </w:rPr>
        <w:t>After July 1, 1973, the Colorado geological survey shall contract for a study of the commercial mineral deposits in the populous counties of the state in order to identify and locate such deposits. Such study shall be of sand, gravel, and quarry aggregate, and shall be completed on or before July 1, 1974, and shall include a map or maps of the state showing such commercial mineral deposits, copies of which may be generally circulated. Any commercial mineral deposits discovered subsequent to July 1, 1974, may be, upon discovery, included in such study.</w:t>
      </w:r>
    </w:p>
    <w:p w14:paraId="35239D25" w14:textId="77777777" w:rsidR="005C293E" w:rsidRDefault="005C293E"/>
    <w:p w14:paraId="325072DA" w14:textId="77777777" w:rsidR="005C293E" w:rsidRDefault="00F54674">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1047, § 1. </w:t>
      </w:r>
      <w:r>
        <w:rPr>
          <w:rFonts w:ascii="Times New Roman" w:eastAsia="Times New Roman" w:hAnsi="Times New Roman" w:cs="Times New Roman"/>
          <w:b/>
        </w:rPr>
        <w:t>C.R.S. 1963:</w:t>
      </w:r>
      <w:r>
        <w:rPr>
          <w:rFonts w:ascii="Times New Roman" w:eastAsia="Times New Roman" w:hAnsi="Times New Roman" w:cs="Times New Roman"/>
        </w:rPr>
        <w:t xml:space="preserve"> § 92-36-3.</w:t>
      </w:r>
    </w:p>
    <w:p w14:paraId="5352E9F0" w14:textId="77777777" w:rsidR="005C293E" w:rsidRDefault="005C293E"/>
    <w:p w14:paraId="2EE586BD" w14:textId="77777777" w:rsidR="005C293E" w:rsidRDefault="00F54674">
      <w:pPr>
        <w:keepNext/>
        <w:ind w:firstLine="216"/>
      </w:pPr>
      <w:r>
        <w:rPr>
          <w:rFonts w:ascii="Times New Roman" w:eastAsia="Times New Roman" w:hAnsi="Times New Roman" w:cs="Times New Roman"/>
          <w:b/>
        </w:rPr>
        <w:t>34-1-304.</w:t>
      </w:r>
      <w:r>
        <w:rPr>
          <w:rFonts w:ascii="Times New Roman" w:eastAsia="Times New Roman" w:hAnsi="Times New Roman" w:cs="Times New Roman"/>
        </w:rPr>
        <w:t xml:space="preserve">    </w:t>
      </w:r>
      <w:r>
        <w:rPr>
          <w:rFonts w:ascii="Times New Roman" w:eastAsia="Times New Roman" w:hAnsi="Times New Roman" w:cs="Times New Roman"/>
          <w:b/>
        </w:rPr>
        <w:t>Master plan for extraction.</w:t>
      </w:r>
      <w:r>
        <w:rPr>
          <w:rFonts w:ascii="Times New Roman" w:eastAsia="Times New Roman" w:hAnsi="Times New Roman" w:cs="Times New Roman"/>
        </w:rPr>
        <w:t xml:space="preserve">  </w:t>
      </w:r>
    </w:p>
    <w:p w14:paraId="366EBF60" w14:textId="77777777" w:rsidR="005C293E" w:rsidRDefault="00F54674">
      <w:pPr>
        <w:ind w:firstLine="216"/>
        <w:jc w:val="both"/>
      </w:pPr>
      <w:r>
        <w:rPr>
          <w:rFonts w:ascii="Times New Roman" w:eastAsia="Times New Roman" w:hAnsi="Times New Roman" w:cs="Times New Roman"/>
        </w:rPr>
        <w:t>(1)    The county planning commission for unincorporated areas and for cities and towns having no planning commission or the planning commission for each city and county, city, or town, within each populous county of the state, shall, with the aid of the maps from the study conducted pursuant to section 34-1-303, conduct a study of the commercial mineral deposits located within its jurisdiction and develop a master plan for the extraction of such deposits, which plan shall consist of text and maps. In developing the master plan, the planning commission shall consider, among others, the following factors:</w:t>
      </w:r>
    </w:p>
    <w:p w14:paraId="51B0A0FD" w14:textId="77777777" w:rsidR="005C293E" w:rsidRDefault="00F54674">
      <w:pPr>
        <w:ind w:firstLine="216"/>
        <w:jc w:val="both"/>
      </w:pPr>
      <w:r>
        <w:rPr>
          <w:rFonts w:ascii="Times New Roman" w:eastAsia="Times New Roman" w:hAnsi="Times New Roman" w:cs="Times New Roman"/>
        </w:rPr>
        <w:t>(a)    Any system adopted by the Colorado geological survey grading commercial mineral deposits according to such factors as magnitude of the deposit and time of availability for and feasibility of extraction of a deposit;</w:t>
      </w:r>
    </w:p>
    <w:p w14:paraId="001CDEF5" w14:textId="77777777" w:rsidR="005C293E" w:rsidRDefault="00F54674">
      <w:pPr>
        <w:ind w:firstLine="216"/>
        <w:jc w:val="both"/>
      </w:pPr>
      <w:r>
        <w:rPr>
          <w:rFonts w:ascii="Times New Roman" w:eastAsia="Times New Roman" w:hAnsi="Times New Roman" w:cs="Times New Roman"/>
        </w:rPr>
        <w:t>(b)    The potential for effective multiple sequential use which would result in the optimum benefit to the landowner, neighboring residents, and the community as a whole;</w:t>
      </w:r>
    </w:p>
    <w:p w14:paraId="6EA216B2" w14:textId="77777777" w:rsidR="005C293E" w:rsidRDefault="00F54674">
      <w:pPr>
        <w:ind w:firstLine="216"/>
        <w:jc w:val="both"/>
      </w:pPr>
      <w:r>
        <w:rPr>
          <w:rFonts w:ascii="Times New Roman" w:eastAsia="Times New Roman" w:hAnsi="Times New Roman" w:cs="Times New Roman"/>
        </w:rPr>
        <w:t>(c)    The development or preservation of land to enhance development of physically attractive surroundings compatible with the surrounding area;</w:t>
      </w:r>
    </w:p>
    <w:p w14:paraId="5B4DA59F" w14:textId="77777777" w:rsidR="005C293E" w:rsidRDefault="00F54674">
      <w:pPr>
        <w:ind w:firstLine="216"/>
        <w:jc w:val="both"/>
      </w:pPr>
      <w:r>
        <w:rPr>
          <w:rFonts w:ascii="Times New Roman" w:eastAsia="Times New Roman" w:hAnsi="Times New Roman" w:cs="Times New Roman"/>
        </w:rPr>
        <w:t>(d)    The quality of life of the residents in and around areas which contain commercial mineral deposits;</w:t>
      </w:r>
    </w:p>
    <w:p w14:paraId="4CD7AFD5" w14:textId="77777777" w:rsidR="005C293E" w:rsidRDefault="00F54674">
      <w:pPr>
        <w:ind w:firstLine="216"/>
        <w:jc w:val="both"/>
      </w:pPr>
      <w:r>
        <w:rPr>
          <w:rFonts w:ascii="Times New Roman" w:eastAsia="Times New Roman" w:hAnsi="Times New Roman" w:cs="Times New Roman"/>
        </w:rPr>
        <w:t>(e)    Other master plans of the county, city and county, city, or town;</w:t>
      </w:r>
    </w:p>
    <w:p w14:paraId="09816DE0" w14:textId="77777777" w:rsidR="005C293E" w:rsidRDefault="00F54674">
      <w:pPr>
        <w:ind w:firstLine="216"/>
        <w:jc w:val="both"/>
      </w:pPr>
      <w:r>
        <w:rPr>
          <w:rFonts w:ascii="Times New Roman" w:eastAsia="Times New Roman" w:hAnsi="Times New Roman" w:cs="Times New Roman"/>
        </w:rPr>
        <w:t>(f)    Maximization of extraction of commercial mineral deposits;</w:t>
      </w:r>
    </w:p>
    <w:p w14:paraId="4560E8A4" w14:textId="77777777" w:rsidR="005C293E" w:rsidRDefault="00F54674">
      <w:pPr>
        <w:ind w:firstLine="216"/>
        <w:jc w:val="both"/>
      </w:pPr>
      <w:r>
        <w:rPr>
          <w:rFonts w:ascii="Times New Roman" w:eastAsia="Times New Roman" w:hAnsi="Times New Roman" w:cs="Times New Roman"/>
        </w:rPr>
        <w:t>(g)    The ability to reclaim an area pursuant to the provisions of article 32 of this title; and</w:t>
      </w:r>
    </w:p>
    <w:p w14:paraId="31C9B33F" w14:textId="77777777" w:rsidR="005C293E" w:rsidRDefault="00F54674">
      <w:pPr>
        <w:ind w:firstLine="216"/>
        <w:jc w:val="both"/>
      </w:pPr>
      <w:r>
        <w:rPr>
          <w:rFonts w:ascii="Times New Roman" w:eastAsia="Times New Roman" w:hAnsi="Times New Roman" w:cs="Times New Roman"/>
        </w:rPr>
        <w:t>(h)    The ability to reclaim an area owned by any county, city and county, city, town, or other governmental authority or proposed, pursuant to an adopted plan, to be used for public purposes by such a governmental authority consistent with such proposed use.</w:t>
      </w:r>
    </w:p>
    <w:p w14:paraId="21EE3F4C" w14:textId="77777777" w:rsidR="005C293E" w:rsidRDefault="00F54674">
      <w:pPr>
        <w:ind w:firstLine="216"/>
        <w:jc w:val="both"/>
      </w:pPr>
      <w:r>
        <w:rPr>
          <w:rFonts w:ascii="Times New Roman" w:eastAsia="Times New Roman" w:hAnsi="Times New Roman" w:cs="Times New Roman"/>
        </w:rPr>
        <w:t>(2)    A planning commission shall cooperate with the planning commissions of contiguous areas and the mined land reclamation board created by section 34-32-105 in conducting the study and developing the master plan for extraction.</w:t>
      </w:r>
    </w:p>
    <w:p w14:paraId="4BFEFE0E" w14:textId="77777777" w:rsidR="005C293E" w:rsidRDefault="00F54674">
      <w:pPr>
        <w:ind w:firstLine="216"/>
        <w:jc w:val="both"/>
      </w:pPr>
      <w:r>
        <w:rPr>
          <w:rFonts w:ascii="Times New Roman" w:eastAsia="Times New Roman" w:hAnsi="Times New Roman" w:cs="Times New Roman"/>
        </w:rPr>
        <w:t>(3) (a)    A county planning commission shall certify its master plan for extraction to the board of county commissioners or the governing body of the city or town where the county planning commission is acting in lieu of a city or town planning commission. A planning commission in any city and county, city, or town shall certify its master plan for extraction to the governing body of such city and county, city, or town.</w:t>
      </w:r>
    </w:p>
    <w:p w14:paraId="106548D0" w14:textId="77777777" w:rsidR="005C293E" w:rsidRDefault="00F54674">
      <w:pPr>
        <w:ind w:firstLine="216"/>
        <w:jc w:val="both"/>
      </w:pPr>
      <w:r>
        <w:rPr>
          <w:rFonts w:ascii="Times New Roman" w:eastAsia="Times New Roman" w:hAnsi="Times New Roman" w:cs="Times New Roman"/>
        </w:rPr>
        <w:t>(b)    After receiving the certification of such master plan and before adoption of such plan, the board of county commissioners or governing body of a city and county, city, or town shall hold a public hearing thereon, and at least thirty days' notice of the time and place of such hearing shall be given by one publication in a newspaper of general circulation in the county, city and county, city, or town. Such notice shall state the place at which the text and maps so certified may be examined.</w:t>
      </w:r>
    </w:p>
    <w:p w14:paraId="18A7125B" w14:textId="77777777" w:rsidR="005C293E" w:rsidRDefault="00F54674">
      <w:pPr>
        <w:ind w:firstLine="216"/>
        <w:jc w:val="both"/>
      </w:pPr>
      <w:r>
        <w:rPr>
          <w:rFonts w:ascii="Times New Roman" w:eastAsia="Times New Roman" w:hAnsi="Times New Roman" w:cs="Times New Roman"/>
        </w:rPr>
        <w:t>(4)    The board of county commissioners or governing body of a city and county, city, or town may, after such public hearing, adopt the plan, revise the plan with the advice of the planning commission and adopt it, or return the plan to the planning commission for further study and rehearing before adoption, but, in any case, a master plan for extraction of commercial mineral deposits shall be adopted for the unincorporated territory and any city and county, city, or town in each populous county of the state on or before July 1, 1975.</w:t>
      </w:r>
    </w:p>
    <w:p w14:paraId="5C77E8C6" w14:textId="77777777" w:rsidR="005C293E" w:rsidRDefault="005C293E"/>
    <w:p w14:paraId="7F29EB36" w14:textId="77777777" w:rsidR="005C293E" w:rsidRDefault="00F54674">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1047, § 1. </w:t>
      </w:r>
      <w:r>
        <w:rPr>
          <w:rFonts w:ascii="Times New Roman" w:eastAsia="Times New Roman" w:hAnsi="Times New Roman" w:cs="Times New Roman"/>
          <w:b/>
        </w:rPr>
        <w:t>C.R.S. 1963:</w:t>
      </w:r>
      <w:r>
        <w:rPr>
          <w:rFonts w:ascii="Times New Roman" w:eastAsia="Times New Roman" w:hAnsi="Times New Roman" w:cs="Times New Roman"/>
        </w:rPr>
        <w:t xml:space="preserve"> § 92-36-4. </w:t>
      </w:r>
      <w:r>
        <w:rPr>
          <w:rFonts w:ascii="Times New Roman" w:eastAsia="Times New Roman" w:hAnsi="Times New Roman" w:cs="Times New Roman"/>
          <w:b/>
        </w:rPr>
        <w:t>L. 75:</w:t>
      </w:r>
      <w:r>
        <w:rPr>
          <w:rFonts w:ascii="Times New Roman" w:eastAsia="Times New Roman" w:hAnsi="Times New Roman" w:cs="Times New Roman"/>
        </w:rPr>
        <w:t xml:space="preserve"> (1)(h) added, p. 1336, § 1, effective June 29. </w:t>
      </w:r>
      <w:r>
        <w:rPr>
          <w:rFonts w:ascii="Times New Roman" w:eastAsia="Times New Roman" w:hAnsi="Times New Roman" w:cs="Times New Roman"/>
          <w:b/>
        </w:rPr>
        <w:t>L. 77:</w:t>
      </w:r>
      <w:r>
        <w:rPr>
          <w:rFonts w:ascii="Times New Roman" w:eastAsia="Times New Roman" w:hAnsi="Times New Roman" w:cs="Times New Roman"/>
        </w:rPr>
        <w:t xml:space="preserve"> (2) amended, p. 289, § 67, effective June 29.</w:t>
      </w:r>
    </w:p>
    <w:p w14:paraId="06317D6B" w14:textId="77777777" w:rsidR="005C293E" w:rsidRDefault="005C293E"/>
    <w:p w14:paraId="33A51CA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establishment and functions of a county planning commission, see § 30-28-133.</w:t>
      </w:r>
    </w:p>
    <w:p w14:paraId="60492801" w14:textId="77777777" w:rsidR="005C293E" w:rsidRDefault="005C293E"/>
    <w:p w14:paraId="7190996F" w14:textId="77777777" w:rsidR="005C293E" w:rsidRDefault="00F54674">
      <w:pPr>
        <w:jc w:val="center"/>
      </w:pPr>
      <w:r>
        <w:rPr>
          <w:rFonts w:ascii="Times New Roman" w:eastAsia="Times New Roman" w:hAnsi="Times New Roman" w:cs="Times New Roman"/>
          <w:b/>
        </w:rPr>
        <w:t>ANNOTATION</w:t>
      </w:r>
    </w:p>
    <w:p w14:paraId="535B26D1" w14:textId="77777777" w:rsidR="005C293E" w:rsidRDefault="005C293E">
      <w:pPr>
        <w:sectPr w:rsidR="005C293E">
          <w:type w:val="continuous"/>
          <w:pgSz w:w="12240" w:h="15840"/>
          <w:pgMar w:top="1440" w:right="1440" w:bottom="1440" w:left="1440" w:header="720" w:footer="720" w:gutter="0"/>
          <w:cols w:space="720"/>
        </w:sectPr>
      </w:pPr>
    </w:p>
    <w:p w14:paraId="6AED048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Hudspeth v. Bd. of County Comm'rs, 667 P.2d 775 (Colo. App. 1983).</w:t>
      </w:r>
    </w:p>
    <w:p w14:paraId="21D49341" w14:textId="77777777" w:rsidR="005C293E" w:rsidRDefault="005C293E">
      <w:pPr>
        <w:sectPr w:rsidR="005C293E">
          <w:type w:val="continuous"/>
          <w:pgSz w:w="12240" w:h="15840"/>
          <w:pgMar w:top="1440" w:right="1440" w:bottom="1440" w:left="1440" w:header="720" w:footer="720" w:gutter="0"/>
          <w:cols w:num="2" w:space="720"/>
        </w:sectPr>
      </w:pPr>
    </w:p>
    <w:p w14:paraId="7321EC2B" w14:textId="77777777" w:rsidR="005C293E" w:rsidRDefault="005C293E"/>
    <w:p w14:paraId="776E195D" w14:textId="77777777" w:rsidR="005C293E" w:rsidRDefault="00F54674">
      <w:pPr>
        <w:keepNext/>
        <w:ind w:firstLine="216"/>
      </w:pPr>
      <w:r>
        <w:rPr>
          <w:rFonts w:ascii="Times New Roman" w:eastAsia="Times New Roman" w:hAnsi="Times New Roman" w:cs="Times New Roman"/>
          <w:b/>
        </w:rPr>
        <w:t>34-1-305.</w:t>
      </w:r>
      <w:r>
        <w:rPr>
          <w:rFonts w:ascii="Times New Roman" w:eastAsia="Times New Roman" w:hAnsi="Times New Roman" w:cs="Times New Roman"/>
        </w:rPr>
        <w:t xml:space="preserve">    </w:t>
      </w:r>
      <w:r>
        <w:rPr>
          <w:rFonts w:ascii="Times New Roman" w:eastAsia="Times New Roman" w:hAnsi="Times New Roman" w:cs="Times New Roman"/>
          <w:b/>
        </w:rPr>
        <w:t>Preservation of commercial mineral deposits for extraction.</w:t>
      </w:r>
      <w:r>
        <w:rPr>
          <w:rFonts w:ascii="Times New Roman" w:eastAsia="Times New Roman" w:hAnsi="Times New Roman" w:cs="Times New Roman"/>
        </w:rPr>
        <w:t xml:space="preserve">  </w:t>
      </w:r>
    </w:p>
    <w:p w14:paraId="55D00CC7" w14:textId="77777777" w:rsidR="005C293E" w:rsidRDefault="00F54674">
      <w:pPr>
        <w:ind w:firstLine="216"/>
        <w:jc w:val="both"/>
      </w:pPr>
      <w:r>
        <w:rPr>
          <w:rFonts w:ascii="Times New Roman" w:eastAsia="Times New Roman" w:hAnsi="Times New Roman" w:cs="Times New Roman"/>
        </w:rPr>
        <w:t>(1)    After July 1, 1973, no board of county commissioners, governing body of any city and county, city, or town, or other governmental authority which has control over zoning shall, by zoning, rezoning, granting a variance, or other official action or inaction, permit the use of any area known to contain a commercial mineral deposit in a manner which would interfere with the present or future extraction of such deposit by an extractor.</w:t>
      </w:r>
    </w:p>
    <w:p w14:paraId="29872235" w14:textId="77777777" w:rsidR="005C293E" w:rsidRDefault="00F54674">
      <w:pPr>
        <w:ind w:firstLine="216"/>
        <w:jc w:val="both"/>
      </w:pPr>
      <w:r>
        <w:rPr>
          <w:rFonts w:ascii="Times New Roman" w:eastAsia="Times New Roman" w:hAnsi="Times New Roman" w:cs="Times New Roman"/>
        </w:rPr>
        <w:t>(2)    After adoption of a master plan for extraction for an area under its jurisdiction, no board of county commissioners, governing body of any city and county, city, or town, or other governmental authority which has control over zoning shall, by zoning, rezoning, granting a variance, or other official action or inaction, permit the use of any area containing a commercial mineral deposit in a manner which would interfere with the present or future extraction of such deposit by an extractor.</w:t>
      </w:r>
    </w:p>
    <w:p w14:paraId="40382505" w14:textId="77777777" w:rsidR="005C293E" w:rsidRDefault="00F54674">
      <w:pPr>
        <w:ind w:firstLine="216"/>
        <w:jc w:val="both"/>
      </w:pPr>
      <w:r>
        <w:rPr>
          <w:rFonts w:ascii="Times New Roman" w:eastAsia="Times New Roman" w:hAnsi="Times New Roman" w:cs="Times New Roman"/>
        </w:rPr>
        <w:t>(3)    Nothing in this section shall be construed to prohibit a board of county commissioners, a governing body of any city and county, city, or town, or any other governmental authority which has control over zoning from zoning or rezoning land to permit a certain use, if said use does not permit erection of permanent structures upon, or otherwise permanently preclude the extraction of commercial mineral deposits by an extractor from, land subject to said use.</w:t>
      </w:r>
    </w:p>
    <w:p w14:paraId="44F0FB85" w14:textId="77777777" w:rsidR="005C293E" w:rsidRDefault="00F54674">
      <w:pPr>
        <w:ind w:firstLine="216"/>
        <w:jc w:val="both"/>
      </w:pPr>
      <w:r>
        <w:rPr>
          <w:rFonts w:ascii="Times New Roman" w:eastAsia="Times New Roman" w:hAnsi="Times New Roman" w:cs="Times New Roman"/>
        </w:rPr>
        <w:t>(4)    Nothing in this section shall be construed to prohibit a board of county commissioners, a governing body of any city and county, city, or town, or other governmental authority which has control over zoning from zoning for agricultural use, only, land not otherwise zoned on July 1, 1973.</w:t>
      </w:r>
    </w:p>
    <w:p w14:paraId="6BEDFAD3" w14:textId="77777777" w:rsidR="005C293E" w:rsidRDefault="00F54674">
      <w:pPr>
        <w:ind w:firstLine="216"/>
        <w:jc w:val="both"/>
      </w:pPr>
      <w:r>
        <w:rPr>
          <w:rFonts w:ascii="Times New Roman" w:eastAsia="Times New Roman" w:hAnsi="Times New Roman" w:cs="Times New Roman"/>
        </w:rPr>
        <w:t>(5)    Nothing in this section shall be construed to prohibit a use of zoned land permissible under the zoning governing such land on July 1, 1973.</w:t>
      </w:r>
    </w:p>
    <w:p w14:paraId="23BC64DE" w14:textId="77777777" w:rsidR="005C293E" w:rsidRDefault="00F54674">
      <w:pPr>
        <w:ind w:firstLine="216"/>
        <w:jc w:val="both"/>
      </w:pPr>
      <w:r>
        <w:rPr>
          <w:rFonts w:ascii="Times New Roman" w:eastAsia="Times New Roman" w:hAnsi="Times New Roman" w:cs="Times New Roman"/>
        </w:rPr>
        <w:t>(6)    Nothing in this section shall be construed to prohibit a board of county commissioners, a governing body of any city and county, city, or town, or any other governmental authority from acquiring property known to contain a commercial mineral deposit and using said property for a public purpose; except that such use shall not permit erection of permanent structures which would preclude permanently the extraction of commercial mineral deposits.</w:t>
      </w:r>
    </w:p>
    <w:p w14:paraId="0D766800" w14:textId="77777777" w:rsidR="005C293E" w:rsidRDefault="005C293E"/>
    <w:p w14:paraId="12808931" w14:textId="77777777" w:rsidR="005C293E" w:rsidRDefault="00F54674">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1048, § 1. </w:t>
      </w:r>
      <w:r>
        <w:rPr>
          <w:rFonts w:ascii="Times New Roman" w:eastAsia="Times New Roman" w:hAnsi="Times New Roman" w:cs="Times New Roman"/>
          <w:b/>
        </w:rPr>
        <w:t>C.R.S. 1963:</w:t>
      </w:r>
      <w:r>
        <w:rPr>
          <w:rFonts w:ascii="Times New Roman" w:eastAsia="Times New Roman" w:hAnsi="Times New Roman" w:cs="Times New Roman"/>
        </w:rPr>
        <w:t xml:space="preserve"> § 92-36-5. </w:t>
      </w:r>
      <w:r>
        <w:rPr>
          <w:rFonts w:ascii="Times New Roman" w:eastAsia="Times New Roman" w:hAnsi="Times New Roman" w:cs="Times New Roman"/>
          <w:b/>
        </w:rPr>
        <w:t>L. 75:</w:t>
      </w:r>
      <w:r>
        <w:rPr>
          <w:rFonts w:ascii="Times New Roman" w:eastAsia="Times New Roman" w:hAnsi="Times New Roman" w:cs="Times New Roman"/>
        </w:rPr>
        <w:t xml:space="preserve"> (6) added, p. 1336, § 2, effective June 29.</w:t>
      </w:r>
    </w:p>
    <w:p w14:paraId="681BD153" w14:textId="77777777" w:rsidR="005C293E" w:rsidRDefault="005C293E"/>
    <w:p w14:paraId="0E3A43A8" w14:textId="77777777" w:rsidR="005C293E" w:rsidRDefault="00F54674">
      <w:pPr>
        <w:jc w:val="center"/>
      </w:pPr>
      <w:r>
        <w:rPr>
          <w:rFonts w:ascii="Times New Roman" w:eastAsia="Times New Roman" w:hAnsi="Times New Roman" w:cs="Times New Roman"/>
          <w:b/>
        </w:rPr>
        <w:t>ANNOTATION</w:t>
      </w:r>
    </w:p>
    <w:p w14:paraId="6C424A16" w14:textId="77777777" w:rsidR="005C293E" w:rsidRDefault="005C293E">
      <w:pPr>
        <w:sectPr w:rsidR="005C293E">
          <w:type w:val="continuous"/>
          <w:pgSz w:w="12240" w:h="15840"/>
          <w:pgMar w:top="1440" w:right="1440" w:bottom="1440" w:left="1440" w:header="720" w:footer="720" w:gutter="0"/>
          <w:cols w:space="720"/>
        </w:sectPr>
      </w:pPr>
    </w:p>
    <w:p w14:paraId="462127D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"Severed Minerals as a Deterrent to Land Development", see 51 Den. L. J. 1 (1974). </w:t>
      </w:r>
    </w:p>
    <w:p w14:paraId="0101B0F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deprive landowners of reasonable use of their property,</w:t>
      </w:r>
      <w:r>
        <w:rPr>
          <w:rFonts w:ascii="Times New Roman" w:eastAsia="Times New Roman" w:hAnsi="Times New Roman" w:cs="Times New Roman"/>
        </w:rPr>
        <w:t xml:space="preserve"> and thus does not constitute a governmental taking. Cottonwood Farms v. Bd. of County Comm'rs, 725 P.2d 57 (Colo. App. 1986), aff'd, 763 P.2d 551 (Colo. 1988). </w:t>
      </w:r>
    </w:p>
    <w:p w14:paraId="38EF532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Local governments can permit uses compatible with mining.</w:t>
      </w:r>
      <w:r>
        <w:rPr>
          <w:rFonts w:ascii="Times New Roman" w:eastAsia="Times New Roman" w:hAnsi="Times New Roman" w:cs="Times New Roman"/>
        </w:rPr>
        <w:t xml:space="preserve"> By zoning, rezoning, granting a variance, or other action or inaction, local governments can permit any use of land known to contain a commercial mineral deposit so long as the permitted use is not incompatible with mining, such as erecting permanent structures on this land; the preservation act does not require local governments to allow mining in any area where it is commercially practicable, but only to preserve access to the mineral deposits. C &amp; M Sand &amp; Gravel v. Bd. of County Comm'rs, 673 P.2d 1013 (Colo. App. 1983).</w:t>
      </w:r>
    </w:p>
    <w:p w14:paraId="50566520" w14:textId="77777777" w:rsidR="005C293E" w:rsidRDefault="005C293E">
      <w:pPr>
        <w:sectPr w:rsidR="005C293E">
          <w:type w:val="continuous"/>
          <w:pgSz w:w="12240" w:h="15840"/>
          <w:pgMar w:top="1440" w:right="1440" w:bottom="1440" w:left="1440" w:header="720" w:footer="720" w:gutter="0"/>
          <w:cols w:num="2" w:space="720"/>
        </w:sectPr>
      </w:pPr>
    </w:p>
    <w:p w14:paraId="1D724D07" w14:textId="77777777" w:rsidR="005C293E" w:rsidRDefault="005C293E"/>
    <w:p w14:paraId="4501B533" w14:textId="77777777" w:rsidR="005C293E" w:rsidRDefault="00F54674">
      <w:pPr>
        <w:keepNext/>
        <w:jc w:val="center"/>
      </w:pPr>
      <w:r>
        <w:rPr>
          <w:rFonts w:ascii="Times New Roman" w:eastAsia="Times New Roman" w:hAnsi="Times New Roman" w:cs="Times New Roman"/>
          <w:b/>
          <w:sz w:val="26"/>
        </w:rPr>
        <w:t>JOINT REVIEW PROCESS</w:t>
      </w:r>
    </w:p>
    <w:p w14:paraId="6D912D15" w14:textId="58ECA827" w:rsidR="005C293E" w:rsidRDefault="00C034D4">
      <w:pPr>
        <w:keepNext/>
        <w:jc w:val="center"/>
      </w:pPr>
      <w:r>
        <w:rPr>
          <w:rFonts w:ascii="Times New Roman" w:eastAsia="Times New Roman" w:hAnsi="Times New Roman" w:cs="Times New Roman"/>
          <w:b/>
          <w:sz w:val="28"/>
        </w:rPr>
        <w:t>ARTICLE 1</w:t>
      </w:r>
      <w:r w:rsidR="00F54674">
        <w:rPr>
          <w:rFonts w:ascii="Times New Roman" w:eastAsia="Times New Roman" w:hAnsi="Times New Roman" w:cs="Times New Roman"/>
          <w:b/>
          <w:sz w:val="28"/>
        </w:rPr>
        <w:t>0</w:t>
      </w:r>
    </w:p>
    <w:p w14:paraId="757B6A5F" w14:textId="77777777" w:rsidR="005C293E" w:rsidRDefault="00F54674">
      <w:pPr>
        <w:keepNext/>
        <w:jc w:val="center"/>
      </w:pPr>
      <w:r>
        <w:rPr>
          <w:rFonts w:ascii="Times New Roman" w:eastAsia="Times New Roman" w:hAnsi="Times New Roman" w:cs="Times New Roman"/>
          <w:b/>
          <w:sz w:val="28"/>
        </w:rPr>
        <w:t>Colorado Joint Review Process</w:t>
      </w:r>
    </w:p>
    <w:p w14:paraId="1AACC682" w14:textId="77777777" w:rsidR="005C293E" w:rsidRDefault="00F54674">
      <w:pPr>
        <w:keepNext/>
        <w:ind w:firstLine="216"/>
      </w:pPr>
      <w:r>
        <w:rPr>
          <w:rFonts w:ascii="Times New Roman" w:eastAsia="Times New Roman" w:hAnsi="Times New Roman" w:cs="Times New Roman"/>
          <w:b/>
        </w:rPr>
        <w:t>34-10-101</w:t>
      </w:r>
      <w:r>
        <w:rPr>
          <w:rFonts w:ascii="Times New Roman" w:eastAsia="Times New Roman" w:hAnsi="Times New Roman" w:cs="Times New Roman"/>
        </w:rPr>
        <w:t xml:space="preserve"> </w:t>
      </w:r>
      <w:r>
        <w:rPr>
          <w:rFonts w:ascii="Times New Roman" w:eastAsia="Times New Roman" w:hAnsi="Times New Roman" w:cs="Times New Roman"/>
          <w:b/>
        </w:rPr>
        <w:t>to 34-10-104. (Repealed)</w:t>
      </w:r>
      <w:r>
        <w:rPr>
          <w:rFonts w:ascii="Times New Roman" w:eastAsia="Times New Roman" w:hAnsi="Times New Roman" w:cs="Times New Roman"/>
        </w:rPr>
        <w:t xml:space="preserve">  </w:t>
      </w:r>
    </w:p>
    <w:p w14:paraId="714836C6" w14:textId="77777777" w:rsidR="005C293E" w:rsidRDefault="005C293E"/>
    <w:p w14:paraId="7A6A4A0E"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1983. For amendments to this article prior to its repeal in 1996, consult the Colorado statutory research explanatory note and the table itemizing the replacement volumes and supplements to the original volume of C.R.S. 1973 beginning on page vii in the front of this volume. </w:t>
      </w:r>
    </w:p>
    <w:p w14:paraId="5AA7EC4D" w14:textId="77777777" w:rsidR="005C293E" w:rsidRDefault="00F54674">
      <w:pPr>
        <w:jc w:val="both"/>
      </w:pPr>
      <w:r>
        <w:rPr>
          <w:rFonts w:ascii="Times New Roman" w:eastAsia="Times New Roman" w:hAnsi="Times New Roman" w:cs="Times New Roman"/>
        </w:rPr>
        <w:t xml:space="preserve">    (2) Section 34-10-104 provided for the repeal of this article, effective July 1, 1996. (See L. 91, p. 689.)</w:t>
      </w:r>
    </w:p>
    <w:p w14:paraId="7721317E" w14:textId="77777777" w:rsidR="005C293E" w:rsidRDefault="005C293E"/>
    <w:p w14:paraId="4F74A1B6" w14:textId="77777777" w:rsidR="005C293E" w:rsidRDefault="00F54674">
      <w:pPr>
        <w:keepNext/>
        <w:jc w:val="center"/>
      </w:pPr>
      <w:r>
        <w:rPr>
          <w:rFonts w:ascii="Times New Roman" w:eastAsia="Times New Roman" w:hAnsi="Times New Roman" w:cs="Times New Roman"/>
          <w:b/>
          <w:sz w:val="26"/>
        </w:rPr>
        <w:t>MINES AND MINERALS</w:t>
      </w:r>
    </w:p>
    <w:p w14:paraId="486CB588" w14:textId="77777777" w:rsidR="005C293E" w:rsidRDefault="00F54674">
      <w:pPr>
        <w:keepNext/>
        <w:jc w:val="center"/>
      </w:pPr>
      <w:r>
        <w:rPr>
          <w:rFonts w:ascii="Times New Roman" w:eastAsia="Times New Roman" w:hAnsi="Times New Roman" w:cs="Times New Roman"/>
          <w:sz w:val="26"/>
        </w:rPr>
        <w:t>Health and Safety</w:t>
      </w:r>
    </w:p>
    <w:p w14:paraId="0D7D0A43" w14:textId="1A24A4CB"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0</w:t>
      </w:r>
    </w:p>
    <w:p w14:paraId="10FF5661" w14:textId="77777777" w:rsidR="005C293E" w:rsidRDefault="00F54674">
      <w:pPr>
        <w:keepNext/>
        <w:jc w:val="center"/>
      </w:pPr>
      <w:r>
        <w:rPr>
          <w:rFonts w:ascii="Times New Roman" w:eastAsia="Times New Roman" w:hAnsi="Times New Roman" w:cs="Times New Roman"/>
          <w:b/>
          <w:sz w:val="28"/>
        </w:rPr>
        <w:t>Mining - Legislative Declaration and Definitions</w:t>
      </w:r>
    </w:p>
    <w:p w14:paraId="2EA176E5" w14:textId="77777777" w:rsidR="005C293E" w:rsidRDefault="005C293E">
      <w:pPr>
        <w:sectPr w:rsidR="005C293E">
          <w:type w:val="continuous"/>
          <w:pgSz w:w="12240" w:h="15840"/>
          <w:pgMar w:top="1440" w:right="1440" w:bottom="1440" w:left="1440" w:header="720" w:footer="720" w:gutter="0"/>
          <w:cols w:space="720"/>
        </w:sectPr>
      </w:pPr>
    </w:p>
    <w:p w14:paraId="035AF6C1" w14:textId="77777777" w:rsidR="005C293E" w:rsidRDefault="00F54674">
      <w:pPr>
        <w:tabs>
          <w:tab w:val="left" w:pos="1440"/>
        </w:tabs>
        <w:ind w:left="1800" w:hanging="1800"/>
      </w:pPr>
      <w:r>
        <w:rPr>
          <w:rFonts w:ascii="Times New Roman" w:eastAsia="Times New Roman" w:hAnsi="Times New Roman" w:cs="Times New Roman"/>
        </w:rPr>
        <w:t>34-20-101.</w:t>
      </w:r>
      <w:r>
        <w:tab/>
      </w:r>
      <w:r>
        <w:rPr>
          <w:rFonts w:ascii="Times New Roman" w:eastAsia="Times New Roman" w:hAnsi="Times New Roman" w:cs="Times New Roman"/>
        </w:rPr>
        <w:t>Legislative declaration.</w:t>
      </w:r>
    </w:p>
    <w:p w14:paraId="53B8E922" w14:textId="77777777" w:rsidR="005C293E" w:rsidRDefault="00F54674">
      <w:pPr>
        <w:tabs>
          <w:tab w:val="left" w:pos="1440"/>
        </w:tabs>
        <w:ind w:left="1800" w:hanging="1800"/>
      </w:pPr>
      <w:r>
        <w:rPr>
          <w:rFonts w:ascii="Times New Roman" w:eastAsia="Times New Roman" w:hAnsi="Times New Roman" w:cs="Times New Roman"/>
        </w:rPr>
        <w:t>34-20-102.</w:t>
      </w:r>
      <w:r>
        <w:tab/>
      </w:r>
      <w:r>
        <w:rPr>
          <w:rFonts w:ascii="Times New Roman" w:eastAsia="Times New Roman" w:hAnsi="Times New Roman" w:cs="Times New Roman"/>
        </w:rPr>
        <w:t>Definitions.</w:t>
      </w:r>
    </w:p>
    <w:p w14:paraId="77D49ED5" w14:textId="77777777" w:rsidR="005C293E" w:rsidRDefault="00F54674">
      <w:pPr>
        <w:tabs>
          <w:tab w:val="left" w:pos="1440"/>
        </w:tabs>
        <w:ind w:left="1800" w:hanging="1800"/>
      </w:pPr>
      <w:r>
        <w:rPr>
          <w:rFonts w:ascii="Times New Roman" w:eastAsia="Times New Roman" w:hAnsi="Times New Roman" w:cs="Times New Roman"/>
        </w:rPr>
        <w:t>34-20-103.</w:t>
      </w:r>
      <w:r>
        <w:tab/>
      </w:r>
      <w:r>
        <w:rPr>
          <w:rFonts w:ascii="Times New Roman" w:eastAsia="Times New Roman" w:hAnsi="Times New Roman" w:cs="Times New Roman"/>
        </w:rPr>
        <w:t>Division of reclamation, mining, and safety - creation - powers and duties - transfer of functions and property.</w:t>
      </w:r>
    </w:p>
    <w:p w14:paraId="32DE3748" w14:textId="77777777" w:rsidR="005C293E" w:rsidRDefault="00F54674">
      <w:pPr>
        <w:tabs>
          <w:tab w:val="left" w:pos="1440"/>
        </w:tabs>
        <w:ind w:left="1800" w:hanging="1800"/>
      </w:pPr>
      <w:r>
        <w:rPr>
          <w:rFonts w:ascii="Times New Roman" w:eastAsia="Times New Roman" w:hAnsi="Times New Roman" w:cs="Times New Roman"/>
        </w:rPr>
        <w:t>34-20-104.</w:t>
      </w:r>
      <w:r>
        <w:tab/>
      </w:r>
      <w:r>
        <w:rPr>
          <w:rFonts w:ascii="Times New Roman" w:eastAsia="Times New Roman" w:hAnsi="Times New Roman" w:cs="Times New Roman"/>
        </w:rPr>
        <w:t>Minerals, energy, and geology policy advisory board - creation. (Repealed)</w:t>
      </w:r>
    </w:p>
    <w:p w14:paraId="11FBA032" w14:textId="77777777" w:rsidR="005C293E" w:rsidRDefault="005C293E">
      <w:pPr>
        <w:sectPr w:rsidR="005C293E">
          <w:type w:val="continuous"/>
          <w:pgSz w:w="12240" w:h="15840"/>
          <w:pgMar w:top="1440" w:right="1440" w:bottom="1440" w:left="1440" w:header="720" w:footer="720" w:gutter="0"/>
          <w:cols w:num="2" w:space="720"/>
        </w:sectPr>
      </w:pPr>
    </w:p>
    <w:p w14:paraId="7D3D6C3C" w14:textId="77777777" w:rsidR="005C293E" w:rsidRDefault="005C293E"/>
    <w:p w14:paraId="386E4457" w14:textId="77777777" w:rsidR="005C293E" w:rsidRDefault="00F54674">
      <w:pPr>
        <w:keepNext/>
        <w:ind w:firstLine="216"/>
      </w:pPr>
      <w:r>
        <w:rPr>
          <w:rFonts w:ascii="Times New Roman" w:eastAsia="Times New Roman" w:hAnsi="Times New Roman" w:cs="Times New Roman"/>
          <w:b/>
        </w:rPr>
        <w:t>34-20-101.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4091E6" w14:textId="77777777" w:rsidR="005C293E" w:rsidRDefault="00F54674">
      <w:pPr>
        <w:ind w:firstLine="216"/>
        <w:jc w:val="both"/>
      </w:pPr>
      <w:r>
        <w:rPr>
          <w:rFonts w:ascii="Times New Roman" w:eastAsia="Times New Roman" w:hAnsi="Times New Roman" w:cs="Times New Roman"/>
        </w:rPr>
        <w:t>The general assembly hereby finds and declares that the extraction of mineral resources is a necessary and proper activity and that the achievement of safe and healthful conditions and practices in mines in this state can only be accomplished with the cooperation and coordination of the operators of such mines, the miners who work in the mines, and the state and federal government. The general assembly recognizes that the mining industry is vital to the economy of this state and that the state's mineral and energy resources are of commercial and strategic value to the entire country. The general assembly also recognizes that the efficient development of such resources provides jobs and generates revenues for state and local economies and that such development should be conducted in a manner which protects the health and safety of the miners and of the general public. The general assembly further finds and declares that all mines as defined under federal law are subject to federal regulation. It is the intent of the general assembly to recognize the existence of the federal mine safety laws and to provide a means whereby the state can assist, upon request, mine operators and miners in their attempts to comply with those laws. The general assembly also recognizes that nonproducing mines and mines that are open to the public are not regulated by the federal government. It is the intent of the general assembly to provide an inspection program for such mines to assist in protecting the health and safety of the general public touring such operations. The general assembly hereby recognizes that the "Federal Mine Safety and Health Act of 1977", as amended, Pub.L. 95-164, provides for the proper ventilation of mines and the construction of escapement shafts. The general assembly declares that it is the intent of the general assembly that all mines in the state of Colorado that are subject to said federal law shall comply with said requirements for ventilation and escapement shafts.</w:t>
      </w:r>
    </w:p>
    <w:p w14:paraId="3D2A0BA8" w14:textId="77777777" w:rsidR="005C293E" w:rsidRDefault="005C293E"/>
    <w:p w14:paraId="110E037A"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1922, § 9, effective July 1.</w:t>
      </w:r>
    </w:p>
    <w:p w14:paraId="61A811D2" w14:textId="77777777" w:rsidR="005C293E" w:rsidRDefault="005C293E"/>
    <w:p w14:paraId="07C08F77"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34-20-102 as it existed prior to 1988.</w:t>
      </w:r>
    </w:p>
    <w:p w14:paraId="014C8A79" w14:textId="77777777" w:rsidR="005C293E" w:rsidRDefault="005C293E"/>
    <w:p w14:paraId="7068E6F2" w14:textId="77777777" w:rsidR="005C293E" w:rsidRDefault="00F54674">
      <w:pPr>
        <w:keepNext/>
        <w:ind w:firstLine="216"/>
      </w:pPr>
      <w:r>
        <w:rPr>
          <w:rFonts w:ascii="Times New Roman" w:eastAsia="Times New Roman" w:hAnsi="Times New Roman" w:cs="Times New Roman"/>
          <w:b/>
        </w:rPr>
        <w:t>34-20-102.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70CB74" w14:textId="77777777" w:rsidR="005C293E" w:rsidRDefault="00F54674">
      <w:pPr>
        <w:ind w:firstLine="216"/>
        <w:jc w:val="both"/>
      </w:pPr>
      <w:r>
        <w:rPr>
          <w:rFonts w:ascii="Times New Roman" w:eastAsia="Times New Roman" w:hAnsi="Times New Roman" w:cs="Times New Roman"/>
        </w:rPr>
        <w:t>As used in articles 20 to 25 of this title 34, unless the context otherwise requires:</w:t>
      </w:r>
    </w:p>
    <w:p w14:paraId="1939D19F" w14:textId="77777777" w:rsidR="005C293E" w:rsidRDefault="00F54674">
      <w:pPr>
        <w:ind w:firstLine="216"/>
        <w:jc w:val="both"/>
      </w:pPr>
      <w:r>
        <w:rPr>
          <w:rFonts w:ascii="Times New Roman" w:eastAsia="Times New Roman" w:hAnsi="Times New Roman" w:cs="Times New Roman"/>
        </w:rPr>
        <w:t>(1)    "Approved" means confirmed by the commissioner of mines or his designee.</w:t>
      </w:r>
    </w:p>
    <w:p w14:paraId="5A2B883E" w14:textId="77777777" w:rsidR="005C293E" w:rsidRDefault="00F54674">
      <w:pPr>
        <w:ind w:firstLine="216"/>
        <w:jc w:val="both"/>
      </w:pPr>
      <w:r>
        <w:rPr>
          <w:rFonts w:ascii="Times New Roman" w:eastAsia="Times New Roman" w:hAnsi="Times New Roman" w:cs="Times New Roman"/>
        </w:rPr>
        <w:t>(2)    "Authorized representative" means a person employed by the division and authorized by the director to conduct safety and health studies, equipment surveys, tests, and technical assistance visits and to perform other duties assigned by the director.</w:t>
      </w:r>
    </w:p>
    <w:p w14:paraId="5316974D" w14:textId="77777777" w:rsidR="005C293E" w:rsidRDefault="00F54674">
      <w:pPr>
        <w:ind w:firstLine="216"/>
        <w:jc w:val="both"/>
      </w:pPr>
      <w:r>
        <w:rPr>
          <w:rFonts w:ascii="Times New Roman" w:eastAsia="Times New Roman" w:hAnsi="Times New Roman" w:cs="Times New Roman"/>
        </w:rPr>
        <w:t>(3)    "Board" means the coal mine board of examiners.</w:t>
      </w:r>
    </w:p>
    <w:p w14:paraId="24B74A94" w14:textId="77777777" w:rsidR="005C293E" w:rsidRDefault="00F54674">
      <w:pPr>
        <w:ind w:firstLine="216"/>
        <w:jc w:val="both"/>
      </w:pPr>
      <w:r>
        <w:rPr>
          <w:rFonts w:ascii="Times New Roman" w:eastAsia="Times New Roman" w:hAnsi="Times New Roman" w:cs="Times New Roman"/>
        </w:rPr>
        <w:t>(4)    "Coal mine" means an area of land and all structures, facilities, machinery, tools, equipment, shafts, slopes, tunnels, excavations, and other property, real or personal, placed upon, under, or above the surface of such land by any person and used in, to be used in, or resulting from the work of extracting in such bituminous coal, lignite, or anthracite from its natural deposits in the earth by any means or method, including the work of preparing the coal so extracted, and such term includes custom coal preparation facilities.</w:t>
      </w:r>
    </w:p>
    <w:p w14:paraId="26B4CEEF" w14:textId="77777777" w:rsidR="005C293E" w:rsidRDefault="00F54674">
      <w:pPr>
        <w:ind w:firstLine="216"/>
        <w:jc w:val="both"/>
      </w:pPr>
      <w:r>
        <w:rPr>
          <w:rFonts w:ascii="Times New Roman" w:eastAsia="Times New Roman" w:hAnsi="Times New Roman" w:cs="Times New Roman"/>
        </w:rPr>
        <w:t>(5)    "Commissioner" means the commissioner of mines.</w:t>
      </w:r>
    </w:p>
    <w:p w14:paraId="01735F06" w14:textId="77777777" w:rsidR="005C293E" w:rsidRDefault="00F54674">
      <w:pPr>
        <w:ind w:firstLine="216"/>
        <w:jc w:val="both"/>
      </w:pPr>
      <w:r>
        <w:rPr>
          <w:rFonts w:ascii="Times New Roman" w:eastAsia="Times New Roman" w:hAnsi="Times New Roman" w:cs="Times New Roman"/>
        </w:rPr>
        <w:t>(6)    "Department" means the department of natural resources.</w:t>
      </w:r>
    </w:p>
    <w:p w14:paraId="4211257F" w14:textId="77777777" w:rsidR="005C293E" w:rsidRDefault="00F54674">
      <w:pPr>
        <w:ind w:firstLine="216"/>
        <w:jc w:val="both"/>
      </w:pPr>
      <w:r>
        <w:rPr>
          <w:rFonts w:ascii="Times New Roman" w:eastAsia="Times New Roman" w:hAnsi="Times New Roman" w:cs="Times New Roman"/>
        </w:rPr>
        <w:t>(7)    "Director" means the director of the division of reclamation, mining, and safety in the department of natural resources.</w:t>
      </w:r>
    </w:p>
    <w:p w14:paraId="26D85B72" w14:textId="77777777" w:rsidR="005C293E" w:rsidRDefault="00F54674">
      <w:pPr>
        <w:ind w:firstLine="216"/>
        <w:jc w:val="both"/>
      </w:pPr>
      <w:r>
        <w:rPr>
          <w:rFonts w:ascii="Times New Roman" w:eastAsia="Times New Roman" w:hAnsi="Times New Roman" w:cs="Times New Roman"/>
        </w:rPr>
        <w:t>(8)    "Division" means the division of reclamation, mining, and safety in the department of natural resources.</w:t>
      </w:r>
    </w:p>
    <w:p w14:paraId="5538EF57" w14:textId="77777777" w:rsidR="005C293E" w:rsidRDefault="00F54674">
      <w:pPr>
        <w:ind w:firstLine="216"/>
        <w:jc w:val="both"/>
      </w:pPr>
      <w:r>
        <w:rPr>
          <w:rFonts w:ascii="Times New Roman" w:eastAsia="Times New Roman" w:hAnsi="Times New Roman" w:cs="Times New Roman"/>
        </w:rPr>
        <w:t>(9) (a)    "Mine" means:</w:t>
      </w:r>
    </w:p>
    <w:p w14:paraId="0442CF06" w14:textId="77777777" w:rsidR="005C293E" w:rsidRDefault="00F54674">
      <w:pPr>
        <w:ind w:firstLine="216"/>
        <w:jc w:val="both"/>
      </w:pPr>
      <w:r>
        <w:rPr>
          <w:rFonts w:ascii="Times New Roman" w:eastAsia="Times New Roman" w:hAnsi="Times New Roman" w:cs="Times New Roman"/>
        </w:rPr>
        <w:t>(I)    Any area of land from which minerals are extracted in nonliquid form or are extracted in a liquid form while workers are underground;</w:t>
      </w:r>
    </w:p>
    <w:p w14:paraId="120CDAAC" w14:textId="77777777" w:rsidR="005C293E" w:rsidRDefault="00F54674">
      <w:pPr>
        <w:ind w:firstLine="216"/>
        <w:jc w:val="both"/>
      </w:pPr>
      <w:r>
        <w:rPr>
          <w:rFonts w:ascii="Times New Roman" w:eastAsia="Times New Roman" w:hAnsi="Times New Roman" w:cs="Times New Roman"/>
        </w:rPr>
        <w:t>(II)    Private ways and roads appurtenant to such area; and</w:t>
      </w:r>
    </w:p>
    <w:p w14:paraId="122DA286" w14:textId="77777777" w:rsidR="005C293E" w:rsidRDefault="00F54674">
      <w:pPr>
        <w:ind w:firstLine="216"/>
        <w:jc w:val="both"/>
      </w:pPr>
      <w:r>
        <w:rPr>
          <w:rFonts w:ascii="Times New Roman" w:eastAsia="Times New Roman" w:hAnsi="Times New Roman" w:cs="Times New Roman"/>
        </w:rPr>
        <w:t>(III)    Lands, excavations, underground passageways, shafts, slopes, tunnels and workings, structures, facilities, equipment, machines, tools, or other property, including impoundments, retention dams, and tailing ponds, on the surface or underground, used in, or to be used in, or resulting from the work of extracting such minerals from their natural deposits in nonliquid form or, if in liquid form, used by workers underground or used or to be used in the milling of such minerals or the work of preparing coal or other minerals.</w:t>
      </w:r>
    </w:p>
    <w:p w14:paraId="7BC09E55" w14:textId="77777777" w:rsidR="005C293E" w:rsidRDefault="00F54674">
      <w:pPr>
        <w:ind w:firstLine="216"/>
        <w:jc w:val="both"/>
      </w:pPr>
      <w:r>
        <w:rPr>
          <w:rFonts w:ascii="Times New Roman" w:eastAsia="Times New Roman" w:hAnsi="Times New Roman" w:cs="Times New Roman"/>
        </w:rPr>
        <w:t>(b)    "Mine" does not include the facilities defined in section 12-115-103 (9), nor does it include earthen dams, sand and gravel pits, clay pits, or rock and stone quarries, including surface limestone and dolomite quarries.</w:t>
      </w:r>
    </w:p>
    <w:p w14:paraId="278710CD" w14:textId="77777777" w:rsidR="005C293E" w:rsidRDefault="00F54674">
      <w:pPr>
        <w:ind w:firstLine="216"/>
        <w:jc w:val="both"/>
      </w:pPr>
      <w:r>
        <w:rPr>
          <w:rFonts w:ascii="Times New Roman" w:eastAsia="Times New Roman" w:hAnsi="Times New Roman" w:cs="Times New Roman"/>
        </w:rPr>
        <w:t>(10)    "Miner" means any individual working in a mine.</w:t>
      </w:r>
    </w:p>
    <w:p w14:paraId="039C4DEF" w14:textId="77777777" w:rsidR="005C293E" w:rsidRDefault="00F54674">
      <w:pPr>
        <w:ind w:firstLine="216"/>
        <w:jc w:val="both"/>
      </w:pPr>
      <w:r>
        <w:rPr>
          <w:rFonts w:ascii="Times New Roman" w:eastAsia="Times New Roman" w:hAnsi="Times New Roman" w:cs="Times New Roman"/>
        </w:rPr>
        <w:t>(11)    "Operator" means any owner, lessee, or other person who operates, controls, or supervises a mine or an independent contractor performing services or construction at such mine.</w:t>
      </w:r>
    </w:p>
    <w:p w14:paraId="1E668BEA" w14:textId="77777777" w:rsidR="005C293E" w:rsidRDefault="00F54674">
      <w:pPr>
        <w:ind w:firstLine="216"/>
        <w:jc w:val="both"/>
      </w:pPr>
      <w:r>
        <w:rPr>
          <w:rFonts w:ascii="Times New Roman" w:eastAsia="Times New Roman" w:hAnsi="Times New Roman" w:cs="Times New Roman"/>
        </w:rPr>
        <w:t>(12)    "Tourist mine" means a nonproducing mine not regulated by the federal government that is open to the general public for tours.</w:t>
      </w:r>
    </w:p>
    <w:p w14:paraId="5F124B6D" w14:textId="77777777" w:rsidR="005C293E" w:rsidRDefault="00F54674">
      <w:pPr>
        <w:ind w:firstLine="216"/>
        <w:jc w:val="both"/>
      </w:pPr>
      <w:r>
        <w:rPr>
          <w:rFonts w:ascii="Times New Roman" w:eastAsia="Times New Roman" w:hAnsi="Times New Roman" w:cs="Times New Roman"/>
        </w:rPr>
        <w:t>(13)    "Work of preparing the coal" means the breaking, crushing, sizing, cleaning, washing, drying, mixing, storing, and loading of bituminous coal, lignite, or anthracite and such other work of preparing such coal as is usually done by the operator of the coal mine.</w:t>
      </w:r>
    </w:p>
    <w:p w14:paraId="5BE47002" w14:textId="77777777" w:rsidR="005C293E" w:rsidRDefault="005C293E"/>
    <w:p w14:paraId="65A9EDA4"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1185,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 (7), and (8) amended, p. 1923, § 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(7), and (8) amended, p. 214, § 7, effective August 7. </w:t>
      </w:r>
      <w:r>
        <w:rPr>
          <w:rFonts w:ascii="Times New Roman" w:eastAsia="Times New Roman" w:hAnsi="Times New Roman" w:cs="Times New Roman"/>
          <w:b/>
        </w:rPr>
        <w:t>L. 2019:</w:t>
      </w:r>
      <w:r>
        <w:rPr>
          <w:rFonts w:ascii="Times New Roman" w:eastAsia="Times New Roman" w:hAnsi="Times New Roman" w:cs="Times New Roman"/>
        </w:rPr>
        <w:t xml:space="preserve"> IP and (9)(b) amended, (HB 19-1172), ch. 136, p. 1721, § 225, effective October 1.</w:t>
      </w:r>
    </w:p>
    <w:p w14:paraId="430EA284" w14:textId="77777777" w:rsidR="005C293E" w:rsidRDefault="005C293E"/>
    <w:p w14:paraId="237D780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34-20-101 as it existed prior to 1988.</w:t>
      </w:r>
    </w:p>
    <w:p w14:paraId="1F7332E3" w14:textId="77777777" w:rsidR="005C293E" w:rsidRDefault="005C293E"/>
    <w:p w14:paraId="2173EFBB" w14:textId="77777777" w:rsidR="005C293E" w:rsidRDefault="00F54674">
      <w:pPr>
        <w:keepNext/>
        <w:ind w:firstLine="216"/>
      </w:pPr>
      <w:r>
        <w:rPr>
          <w:rFonts w:ascii="Times New Roman" w:eastAsia="Times New Roman" w:hAnsi="Times New Roman" w:cs="Times New Roman"/>
          <w:b/>
        </w:rPr>
        <w:t>34-20-103.</w:t>
      </w:r>
      <w:r>
        <w:rPr>
          <w:rFonts w:ascii="Times New Roman" w:eastAsia="Times New Roman" w:hAnsi="Times New Roman" w:cs="Times New Roman"/>
        </w:rPr>
        <w:t xml:space="preserve">    </w:t>
      </w:r>
      <w:r>
        <w:rPr>
          <w:rFonts w:ascii="Times New Roman" w:eastAsia="Times New Roman" w:hAnsi="Times New Roman" w:cs="Times New Roman"/>
          <w:b/>
        </w:rPr>
        <w:t>Division of reclamation, mining, and safety - creation - powers and duties - transfer of functions and property.</w:t>
      </w:r>
      <w:r>
        <w:rPr>
          <w:rFonts w:ascii="Times New Roman" w:eastAsia="Times New Roman" w:hAnsi="Times New Roman" w:cs="Times New Roman"/>
        </w:rPr>
        <w:t xml:space="preserve">  </w:t>
      </w:r>
    </w:p>
    <w:p w14:paraId="77C0946C" w14:textId="77777777" w:rsidR="005C293E" w:rsidRDefault="00F54674">
      <w:pPr>
        <w:ind w:firstLine="216"/>
        <w:jc w:val="both"/>
      </w:pPr>
      <w:r>
        <w:rPr>
          <w:rFonts w:ascii="Times New Roman" w:eastAsia="Times New Roman" w:hAnsi="Times New Roman" w:cs="Times New Roman"/>
        </w:rPr>
        <w:t xml:space="preserve">(1)    There is created the division of reclamation, mining, and safety in the department of natural resources. Pursuant to section 13 of article XII of the state constitution, the executive director of the department of natural resources shall appoint the director of the division of reclamation, mining, and safety, and the director shall appoint such employees as are necessary to carry out the duties and exercise the powers conferred by law upon the division and the director. Appointing authority for such employees may be delegated by the director to the heads of the offices in the division as appropriate. The division of reclamation, mining, and safety and the director of the division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under the department of natural resources.</w:t>
      </w:r>
    </w:p>
    <w:p w14:paraId="320AFBFB" w14:textId="77777777" w:rsidR="005C293E" w:rsidRDefault="00F54674">
      <w:pPr>
        <w:ind w:firstLine="216"/>
        <w:jc w:val="both"/>
      </w:pPr>
      <w:r>
        <w:rPr>
          <w:rFonts w:ascii="Times New Roman" w:eastAsia="Times New Roman" w:hAnsi="Times New Roman" w:cs="Times New Roman"/>
        </w:rPr>
        <w:t>(2)    The division shall consist of the office of active and inactive mines, created in article 21 of this title, the coal mine board of examiners, created in article 22 of this title, and the office of mined land reclamation and the mined land reclamation board, created in article 32 of this title.</w:t>
      </w:r>
    </w:p>
    <w:p w14:paraId="6A7192B0" w14:textId="77777777" w:rsidR="005C293E" w:rsidRDefault="00F54674">
      <w:pPr>
        <w:ind w:firstLine="216"/>
        <w:jc w:val="both"/>
      </w:pPr>
      <w:r>
        <w:rPr>
          <w:rFonts w:ascii="Times New Roman" w:eastAsia="Times New Roman" w:hAnsi="Times New Roman" w:cs="Times New Roman"/>
        </w:rPr>
        <w:t>(3)    The division of reclamation, mining, and safety shall be responsible for the administration of articles 20 to 25, 32, and 33 of this title through the office of active and inactive mines and the office of mined land reclamation.</w:t>
      </w:r>
    </w:p>
    <w:p w14:paraId="22156738" w14:textId="77777777" w:rsidR="005C293E" w:rsidRDefault="00F54674">
      <w:pPr>
        <w:ind w:firstLine="216"/>
        <w:jc w:val="both"/>
      </w:pPr>
      <w:r>
        <w:rPr>
          <w:rFonts w:ascii="Times New Roman" w:eastAsia="Times New Roman" w:hAnsi="Times New Roman" w:cs="Times New Roman"/>
        </w:rPr>
        <w:t>(4) to (6)    (Deleted by amendment, L. 2006, p. 214, § 8, effective August 7, 2006.)</w:t>
      </w:r>
    </w:p>
    <w:p w14:paraId="2A259DCC" w14:textId="77777777" w:rsidR="005C293E" w:rsidRDefault="00F54674">
      <w:pPr>
        <w:ind w:firstLine="216"/>
        <w:jc w:val="both"/>
      </w:pPr>
      <w:r>
        <w:rPr>
          <w:rFonts w:ascii="Times New Roman" w:eastAsia="Times New Roman" w:hAnsi="Times New Roman" w:cs="Times New Roman"/>
        </w:rPr>
        <w:t>(7)    The director of the division of reclamation, mining, and safety shall prepare and submit to the executive director of the department of natural resources a plan for encouraging the development of minerals in the state. The plan must be formulated based upon the recommendations of the other divisions in the department.</w:t>
      </w:r>
    </w:p>
    <w:p w14:paraId="00235568" w14:textId="77777777" w:rsidR="005C293E" w:rsidRDefault="00F54674">
      <w:pPr>
        <w:ind w:firstLine="216"/>
        <w:jc w:val="both"/>
      </w:pPr>
      <w:r>
        <w:rPr>
          <w:rFonts w:ascii="Times New Roman" w:eastAsia="Times New Roman" w:hAnsi="Times New Roman" w:cs="Times New Roman"/>
        </w:rPr>
        <w:t>(8)    The director of the division of reclamation, mining, and safety shall:</w:t>
      </w:r>
    </w:p>
    <w:p w14:paraId="66903665" w14:textId="77777777" w:rsidR="005C293E" w:rsidRDefault="00F54674">
      <w:pPr>
        <w:ind w:firstLine="216"/>
        <w:jc w:val="both"/>
      </w:pPr>
      <w:r>
        <w:rPr>
          <w:rFonts w:ascii="Times New Roman" w:eastAsia="Times New Roman" w:hAnsi="Times New Roman" w:cs="Times New Roman"/>
        </w:rPr>
        <w:t>(a)    Conceive and develop long range and strategic plans and policies;</w:t>
      </w:r>
    </w:p>
    <w:p w14:paraId="4583A2B3" w14:textId="77777777" w:rsidR="005C293E" w:rsidRDefault="00F54674">
      <w:pPr>
        <w:ind w:firstLine="216"/>
        <w:jc w:val="both"/>
      </w:pPr>
      <w:r>
        <w:rPr>
          <w:rFonts w:ascii="Times New Roman" w:eastAsia="Times New Roman" w:hAnsi="Times New Roman" w:cs="Times New Roman"/>
        </w:rPr>
        <w:t>(b)    Compile and disseminate information on Colorado's mineral opportunities, analyze and identify constraints which may affect development, resolve problems, and promote resource utilization;</w:t>
      </w:r>
    </w:p>
    <w:p w14:paraId="6605855E" w14:textId="77777777" w:rsidR="005C293E" w:rsidRDefault="00F54674">
      <w:pPr>
        <w:ind w:firstLine="216"/>
        <w:jc w:val="both"/>
      </w:pPr>
      <w:r>
        <w:rPr>
          <w:rFonts w:ascii="Times New Roman" w:eastAsia="Times New Roman" w:hAnsi="Times New Roman" w:cs="Times New Roman"/>
        </w:rPr>
        <w:t>(c)    Work with other state economic development planners to help establish a consistent state minerals and energy development policy and long range plans for economic mineral development;</w:t>
      </w:r>
    </w:p>
    <w:p w14:paraId="7CDA46E7" w14:textId="77777777" w:rsidR="005C293E" w:rsidRDefault="00F54674">
      <w:pPr>
        <w:ind w:firstLine="216"/>
        <w:jc w:val="both"/>
      </w:pPr>
      <w:r>
        <w:rPr>
          <w:rFonts w:ascii="Times New Roman" w:eastAsia="Times New Roman" w:hAnsi="Times New Roman" w:cs="Times New Roman"/>
        </w:rPr>
        <w:t>(d)    Coordinate with federal agencies on proposed land uses, policies, legislation, and regulation;</w:t>
      </w:r>
    </w:p>
    <w:p w14:paraId="5CDF115D" w14:textId="77777777" w:rsidR="005C293E" w:rsidRDefault="00F54674">
      <w:pPr>
        <w:ind w:firstLine="216"/>
        <w:jc w:val="both"/>
      </w:pPr>
      <w:r>
        <w:rPr>
          <w:rFonts w:ascii="Times New Roman" w:eastAsia="Times New Roman" w:hAnsi="Times New Roman" w:cs="Times New Roman"/>
        </w:rPr>
        <w:t>(e)    Provide or support Colorado government liaison with federal agencies and alert the department to developments or opportunities; and</w:t>
      </w:r>
    </w:p>
    <w:p w14:paraId="74AA09F4" w14:textId="77777777" w:rsidR="005C293E" w:rsidRDefault="00F54674">
      <w:pPr>
        <w:ind w:firstLine="216"/>
        <w:jc w:val="both"/>
      </w:pPr>
      <w:r>
        <w:rPr>
          <w:rFonts w:ascii="Times New Roman" w:eastAsia="Times New Roman" w:hAnsi="Times New Roman" w:cs="Times New Roman"/>
        </w:rPr>
        <w:t>(f)    Consult with local governments, public interest groups, environmental groups, and constituency groups where necessary to promote a sound and balanced approach to minerals development.</w:t>
      </w:r>
    </w:p>
    <w:p w14:paraId="3A4CC86E" w14:textId="77777777" w:rsidR="005C293E" w:rsidRDefault="00F54674">
      <w:pPr>
        <w:ind w:firstLine="216"/>
        <w:jc w:val="both"/>
      </w:pPr>
      <w:r>
        <w:rPr>
          <w:rFonts w:ascii="Times New Roman" w:eastAsia="Times New Roman" w:hAnsi="Times New Roman" w:cs="Times New Roman"/>
        </w:rPr>
        <w:t>(9)    Repealed.</w:t>
      </w:r>
    </w:p>
    <w:p w14:paraId="2EB2084B" w14:textId="77777777" w:rsidR="005C293E" w:rsidRDefault="005C293E"/>
    <w:p w14:paraId="7EF4E109" w14:textId="77777777" w:rsidR="005C293E" w:rsidRDefault="00F54674">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1923, § 11, effective July 1. </w:t>
      </w:r>
      <w:r>
        <w:rPr>
          <w:rFonts w:ascii="Times New Roman" w:eastAsia="Times New Roman" w:hAnsi="Times New Roman" w:cs="Times New Roman"/>
          <w:b/>
        </w:rPr>
        <w:t>L. 96:</w:t>
      </w:r>
      <w:r>
        <w:rPr>
          <w:rFonts w:ascii="Times New Roman" w:eastAsia="Times New Roman" w:hAnsi="Times New Roman" w:cs="Times New Roman"/>
        </w:rPr>
        <w:t xml:space="preserve"> (9)(a), (9)(c), and (9)(d) amended, p. 1219, § 14, effective August 7. </w:t>
      </w:r>
      <w:r>
        <w:rPr>
          <w:rFonts w:ascii="Times New Roman" w:eastAsia="Times New Roman" w:hAnsi="Times New Roman" w:cs="Times New Roman"/>
          <w:b/>
        </w:rPr>
        <w:t>L. 97:</w:t>
      </w:r>
      <w:r>
        <w:rPr>
          <w:rFonts w:ascii="Times New Roman" w:eastAsia="Times New Roman" w:hAnsi="Times New Roman" w:cs="Times New Roman"/>
        </w:rPr>
        <w:t xml:space="preserve"> (2) to (5) amended, p. 1028, § 61, effective August 6. </w:t>
      </w:r>
      <w:r>
        <w:rPr>
          <w:rFonts w:ascii="Times New Roman" w:eastAsia="Times New Roman" w:hAnsi="Times New Roman" w:cs="Times New Roman"/>
          <w:b/>
        </w:rPr>
        <w:t>L. 2002:</w:t>
      </w:r>
      <w:r>
        <w:rPr>
          <w:rFonts w:ascii="Times New Roman" w:eastAsia="Times New Roman" w:hAnsi="Times New Roman" w:cs="Times New Roman"/>
        </w:rPr>
        <w:t xml:space="preserve"> (7) and (9)(b)(II) amended, p. 878, § 6,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(2) amended, p. 1962, § 7, effective May 22. </w:t>
      </w:r>
      <w:r>
        <w:rPr>
          <w:rFonts w:ascii="Times New Roman" w:eastAsia="Times New Roman" w:hAnsi="Times New Roman" w:cs="Times New Roman"/>
          <w:b/>
        </w:rPr>
        <w:t>L. 2005:</w:t>
      </w:r>
      <w:r>
        <w:rPr>
          <w:rFonts w:ascii="Times New Roman" w:eastAsia="Times New Roman" w:hAnsi="Times New Roman" w:cs="Times New Roman"/>
        </w:rPr>
        <w:t xml:space="preserve"> (9) repealed, p. 1463,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(3), (4), (5), (6), (7), and IP(8) amended, p. 214, § 8, effective August 7. </w:t>
      </w:r>
      <w:r>
        <w:rPr>
          <w:rFonts w:ascii="Times New Roman" w:eastAsia="Times New Roman" w:hAnsi="Times New Roman" w:cs="Times New Roman"/>
          <w:b/>
        </w:rPr>
        <w:t>L. 2013:</w:t>
      </w:r>
      <w:r>
        <w:rPr>
          <w:rFonts w:ascii="Times New Roman" w:eastAsia="Times New Roman" w:hAnsi="Times New Roman" w:cs="Times New Roman"/>
        </w:rPr>
        <w:t xml:space="preserve"> (7) amended, (HB 13-1139), ch. 120, p. 409, § 9, effective August 7.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3409, § 161, effective August 10.</w:t>
      </w:r>
    </w:p>
    <w:p w14:paraId="136A1487" w14:textId="77777777" w:rsidR="005C293E" w:rsidRDefault="005C293E"/>
    <w:p w14:paraId="67A23510"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4DAA597" w14:textId="77777777" w:rsidR="005C293E" w:rsidRDefault="005C293E"/>
    <w:p w14:paraId="630F7895" w14:textId="77777777" w:rsidR="005C293E" w:rsidRDefault="00F54674">
      <w:pPr>
        <w:keepNext/>
        <w:ind w:firstLine="216"/>
      </w:pPr>
      <w:r>
        <w:rPr>
          <w:rFonts w:ascii="Times New Roman" w:eastAsia="Times New Roman" w:hAnsi="Times New Roman" w:cs="Times New Roman"/>
          <w:b/>
        </w:rPr>
        <w:t>34-20-104.</w:t>
      </w:r>
      <w:r>
        <w:rPr>
          <w:rFonts w:ascii="Times New Roman" w:eastAsia="Times New Roman" w:hAnsi="Times New Roman" w:cs="Times New Roman"/>
        </w:rPr>
        <w:t xml:space="preserve">    </w:t>
      </w:r>
      <w:r>
        <w:rPr>
          <w:rFonts w:ascii="Times New Roman" w:eastAsia="Times New Roman" w:hAnsi="Times New Roman" w:cs="Times New Roman"/>
          <w:b/>
        </w:rPr>
        <w:t>Minerals, energy, and geology policy advisory board - creation. (Repealed)</w:t>
      </w:r>
      <w:r>
        <w:rPr>
          <w:rFonts w:ascii="Times New Roman" w:eastAsia="Times New Roman" w:hAnsi="Times New Roman" w:cs="Times New Roman"/>
        </w:rPr>
        <w:t xml:space="preserve">  </w:t>
      </w:r>
    </w:p>
    <w:p w14:paraId="6391C717" w14:textId="77777777" w:rsidR="005C293E" w:rsidRDefault="005C293E"/>
    <w:p w14:paraId="6A8FAAD3" w14:textId="77777777" w:rsidR="005C293E" w:rsidRDefault="00F54674">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1923, § 11, effective July 1. </w:t>
      </w:r>
      <w:r>
        <w:rPr>
          <w:rFonts w:ascii="Times New Roman" w:eastAsia="Times New Roman" w:hAnsi="Times New Roman" w:cs="Times New Roman"/>
          <w:b/>
        </w:rPr>
        <w:t>L. 96:</w:t>
      </w:r>
      <w:r>
        <w:rPr>
          <w:rFonts w:ascii="Times New Roman" w:eastAsia="Times New Roman" w:hAnsi="Times New Roman" w:cs="Times New Roman"/>
        </w:rPr>
        <w:t xml:space="preserve"> (3)(j) added, p. 999, § 2, effective May 23; (3)(i) repealed, p. 1218, § 13, effective August 7. </w:t>
      </w:r>
      <w:r>
        <w:rPr>
          <w:rFonts w:ascii="Times New Roman" w:eastAsia="Times New Roman" w:hAnsi="Times New Roman" w:cs="Times New Roman"/>
          <w:b/>
        </w:rPr>
        <w:t>L. 98:</w:t>
      </w:r>
      <w:r>
        <w:rPr>
          <w:rFonts w:ascii="Times New Roman" w:eastAsia="Times New Roman" w:hAnsi="Times New Roman" w:cs="Times New Roman"/>
        </w:rPr>
        <w:t xml:space="preserve"> (4) repealed, p. 72, § 1, effective March 23. </w:t>
      </w:r>
      <w:r>
        <w:rPr>
          <w:rFonts w:ascii="Times New Roman" w:eastAsia="Times New Roman" w:hAnsi="Times New Roman" w:cs="Times New Roman"/>
          <w:b/>
        </w:rPr>
        <w:t>L. 2002:</w:t>
      </w:r>
      <w:r>
        <w:rPr>
          <w:rFonts w:ascii="Times New Roman" w:eastAsia="Times New Roman" w:hAnsi="Times New Roman" w:cs="Times New Roman"/>
        </w:rPr>
        <w:t xml:space="preserve"> (3)(c) amended, p. 878, § 7,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(1) amended, p. 216, § 9,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(3)(j) amended, p. 1872, § 9, effective June 2. </w:t>
      </w:r>
      <w:r>
        <w:rPr>
          <w:rFonts w:ascii="Times New Roman" w:eastAsia="Times New Roman" w:hAnsi="Times New Roman" w:cs="Times New Roman"/>
          <w:b/>
        </w:rPr>
        <w:t>L. 2013:</w:t>
      </w:r>
      <w:r>
        <w:rPr>
          <w:rFonts w:ascii="Times New Roman" w:eastAsia="Times New Roman" w:hAnsi="Times New Roman" w:cs="Times New Roman"/>
        </w:rPr>
        <w:t xml:space="preserve"> (3)(j) amended, (SB 13-181), ch. 209, p. 872, § 21, effective May 13; entire section repealed, (HB 13-1139), ch. 120, p. 407, § 1, effective August 7.</w:t>
      </w:r>
    </w:p>
    <w:p w14:paraId="249948F4" w14:textId="77777777" w:rsidR="005C293E" w:rsidRDefault="005C293E"/>
    <w:p w14:paraId="27908C7D" w14:textId="0CDD46E9"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1</w:t>
      </w:r>
    </w:p>
    <w:p w14:paraId="6F6A54B3" w14:textId="77777777" w:rsidR="005C293E" w:rsidRDefault="00F54674">
      <w:pPr>
        <w:keepNext/>
        <w:jc w:val="center"/>
      </w:pPr>
      <w:r>
        <w:rPr>
          <w:rFonts w:ascii="Times New Roman" w:eastAsia="Times New Roman" w:hAnsi="Times New Roman" w:cs="Times New Roman"/>
          <w:b/>
          <w:sz w:val="28"/>
        </w:rPr>
        <w:t>Office of Active and Inactive Mines</w:t>
      </w:r>
    </w:p>
    <w:p w14:paraId="5D404732" w14:textId="77777777" w:rsidR="005C293E" w:rsidRDefault="005C293E">
      <w:pPr>
        <w:sectPr w:rsidR="005C293E">
          <w:type w:val="continuous"/>
          <w:pgSz w:w="12240" w:h="15840"/>
          <w:pgMar w:top="1440" w:right="1440" w:bottom="1440" w:left="1440" w:header="720" w:footer="720" w:gutter="0"/>
          <w:cols w:space="720"/>
        </w:sectPr>
      </w:pPr>
    </w:p>
    <w:p w14:paraId="05F81FDC" w14:textId="77777777" w:rsidR="005C293E" w:rsidRDefault="00F54674">
      <w:pPr>
        <w:tabs>
          <w:tab w:val="left" w:pos="1440"/>
        </w:tabs>
        <w:ind w:left="1800" w:hanging="1800"/>
      </w:pPr>
      <w:r>
        <w:rPr>
          <w:rFonts w:ascii="Times New Roman" w:eastAsia="Times New Roman" w:hAnsi="Times New Roman" w:cs="Times New Roman"/>
        </w:rPr>
        <w:t>34-21-101.</w:t>
      </w:r>
      <w:r>
        <w:tab/>
      </w:r>
      <w:r>
        <w:rPr>
          <w:rFonts w:ascii="Times New Roman" w:eastAsia="Times New Roman" w:hAnsi="Times New Roman" w:cs="Times New Roman"/>
        </w:rPr>
        <w:t>Office of active and inactive mines - creation - duties.</w:t>
      </w:r>
    </w:p>
    <w:p w14:paraId="1AEAF478" w14:textId="77777777" w:rsidR="005C293E" w:rsidRDefault="00F54674">
      <w:pPr>
        <w:tabs>
          <w:tab w:val="left" w:pos="1440"/>
        </w:tabs>
        <w:ind w:left="1800" w:hanging="1800"/>
      </w:pPr>
      <w:r>
        <w:rPr>
          <w:rFonts w:ascii="Times New Roman" w:eastAsia="Times New Roman" w:hAnsi="Times New Roman" w:cs="Times New Roman"/>
        </w:rPr>
        <w:t>34-21-102.</w:t>
      </w:r>
      <w:r>
        <w:tab/>
      </w:r>
      <w:r>
        <w:rPr>
          <w:rFonts w:ascii="Times New Roman" w:eastAsia="Times New Roman" w:hAnsi="Times New Roman" w:cs="Times New Roman"/>
        </w:rPr>
        <w:t>Commissioner of mines.</w:t>
      </w:r>
    </w:p>
    <w:p w14:paraId="42B16640" w14:textId="77777777" w:rsidR="005C293E" w:rsidRDefault="00F54674">
      <w:pPr>
        <w:tabs>
          <w:tab w:val="left" w:pos="1440"/>
        </w:tabs>
        <w:ind w:left="1800" w:hanging="1800"/>
      </w:pPr>
      <w:r>
        <w:rPr>
          <w:rFonts w:ascii="Times New Roman" w:eastAsia="Times New Roman" w:hAnsi="Times New Roman" w:cs="Times New Roman"/>
        </w:rPr>
        <w:t>34-21-103.</w:t>
      </w:r>
      <w:r>
        <w:tab/>
      </w:r>
      <w:r>
        <w:rPr>
          <w:rFonts w:ascii="Times New Roman" w:eastAsia="Times New Roman" w:hAnsi="Times New Roman" w:cs="Times New Roman"/>
        </w:rPr>
        <w:t>Head of office of active and inactive mines - appointment - staff.</w:t>
      </w:r>
    </w:p>
    <w:p w14:paraId="2AAC8A1B" w14:textId="77777777" w:rsidR="005C293E" w:rsidRDefault="00F54674">
      <w:pPr>
        <w:tabs>
          <w:tab w:val="left" w:pos="1440"/>
        </w:tabs>
        <w:ind w:left="1800" w:hanging="1800"/>
      </w:pPr>
      <w:r>
        <w:rPr>
          <w:rFonts w:ascii="Times New Roman" w:eastAsia="Times New Roman" w:hAnsi="Times New Roman" w:cs="Times New Roman"/>
        </w:rPr>
        <w:t>34-21-104.</w:t>
      </w:r>
      <w:r>
        <w:tab/>
      </w:r>
      <w:r>
        <w:rPr>
          <w:rFonts w:ascii="Times New Roman" w:eastAsia="Times New Roman" w:hAnsi="Times New Roman" w:cs="Times New Roman"/>
        </w:rPr>
        <w:t>Rules and regulations.</w:t>
      </w:r>
    </w:p>
    <w:p w14:paraId="383AF404" w14:textId="77777777" w:rsidR="005C293E" w:rsidRDefault="00F54674">
      <w:pPr>
        <w:tabs>
          <w:tab w:val="left" w:pos="1440"/>
        </w:tabs>
        <w:ind w:left="1800" w:hanging="1800"/>
      </w:pPr>
      <w:r>
        <w:rPr>
          <w:rFonts w:ascii="Times New Roman" w:eastAsia="Times New Roman" w:hAnsi="Times New Roman" w:cs="Times New Roman"/>
        </w:rPr>
        <w:t>34-21-105.</w:t>
      </w:r>
      <w:r>
        <w:tab/>
      </w:r>
      <w:r>
        <w:rPr>
          <w:rFonts w:ascii="Times New Roman" w:eastAsia="Times New Roman" w:hAnsi="Times New Roman" w:cs="Times New Roman"/>
        </w:rPr>
        <w:t>Conflicts of interest.</w:t>
      </w:r>
    </w:p>
    <w:p w14:paraId="48B01EDC" w14:textId="77777777" w:rsidR="005C293E" w:rsidRDefault="00F54674">
      <w:pPr>
        <w:tabs>
          <w:tab w:val="left" w:pos="1440"/>
        </w:tabs>
        <w:ind w:left="1800" w:hanging="1800"/>
      </w:pPr>
      <w:r>
        <w:rPr>
          <w:rFonts w:ascii="Times New Roman" w:eastAsia="Times New Roman" w:hAnsi="Times New Roman" w:cs="Times New Roman"/>
        </w:rPr>
        <w:t>34-21-106.</w:t>
      </w:r>
      <w:r>
        <w:tab/>
      </w:r>
      <w:r>
        <w:rPr>
          <w:rFonts w:ascii="Times New Roman" w:eastAsia="Times New Roman" w:hAnsi="Times New Roman" w:cs="Times New Roman"/>
        </w:rPr>
        <w:t>Officers not to reveal information - penalty.</w:t>
      </w:r>
    </w:p>
    <w:p w14:paraId="279CBCDC" w14:textId="77777777" w:rsidR="005C293E" w:rsidRDefault="00F54674">
      <w:pPr>
        <w:tabs>
          <w:tab w:val="left" w:pos="1440"/>
        </w:tabs>
        <w:ind w:left="1800" w:hanging="1800"/>
      </w:pPr>
      <w:r>
        <w:rPr>
          <w:rFonts w:ascii="Times New Roman" w:eastAsia="Times New Roman" w:hAnsi="Times New Roman" w:cs="Times New Roman"/>
        </w:rPr>
        <w:t>34-21-107.</w:t>
      </w:r>
      <w:r>
        <w:tab/>
      </w:r>
      <w:r>
        <w:rPr>
          <w:rFonts w:ascii="Times New Roman" w:eastAsia="Times New Roman" w:hAnsi="Times New Roman" w:cs="Times New Roman"/>
        </w:rPr>
        <w:t>Salaries of commissioner and division employees.</w:t>
      </w:r>
    </w:p>
    <w:p w14:paraId="4305FCB8" w14:textId="77777777" w:rsidR="005C293E" w:rsidRDefault="00F54674">
      <w:pPr>
        <w:tabs>
          <w:tab w:val="left" w:pos="1440"/>
        </w:tabs>
        <w:ind w:left="1800" w:hanging="1800"/>
      </w:pPr>
      <w:r>
        <w:rPr>
          <w:rFonts w:ascii="Times New Roman" w:eastAsia="Times New Roman" w:hAnsi="Times New Roman" w:cs="Times New Roman"/>
        </w:rPr>
        <w:t>34-21-108.</w:t>
      </w:r>
      <w:r>
        <w:tab/>
      </w:r>
      <w:r>
        <w:rPr>
          <w:rFonts w:ascii="Times New Roman" w:eastAsia="Times New Roman" w:hAnsi="Times New Roman" w:cs="Times New Roman"/>
        </w:rPr>
        <w:t>Report of director.</w:t>
      </w:r>
    </w:p>
    <w:p w14:paraId="57BCEC8B" w14:textId="77777777" w:rsidR="005C293E" w:rsidRDefault="00F54674">
      <w:pPr>
        <w:tabs>
          <w:tab w:val="left" w:pos="1440"/>
        </w:tabs>
        <w:ind w:left="1800" w:hanging="1800"/>
      </w:pPr>
      <w:r>
        <w:rPr>
          <w:rFonts w:ascii="Times New Roman" w:eastAsia="Times New Roman" w:hAnsi="Times New Roman" w:cs="Times New Roman"/>
        </w:rPr>
        <w:t>34-21-109.</w:t>
      </w:r>
      <w:r>
        <w:tab/>
      </w:r>
      <w:r>
        <w:rPr>
          <w:rFonts w:ascii="Times New Roman" w:eastAsia="Times New Roman" w:hAnsi="Times New Roman" w:cs="Times New Roman"/>
        </w:rPr>
        <w:t>Code of signals.</w:t>
      </w:r>
    </w:p>
    <w:p w14:paraId="05CB7833" w14:textId="77777777" w:rsidR="005C293E" w:rsidRDefault="00F54674">
      <w:pPr>
        <w:tabs>
          <w:tab w:val="left" w:pos="1440"/>
        </w:tabs>
        <w:ind w:left="1800" w:hanging="1800"/>
      </w:pPr>
      <w:r>
        <w:rPr>
          <w:rFonts w:ascii="Times New Roman" w:eastAsia="Times New Roman" w:hAnsi="Times New Roman" w:cs="Times New Roman"/>
        </w:rPr>
        <w:t>34-21-110.</w:t>
      </w:r>
      <w:r>
        <w:tab/>
      </w:r>
      <w:r>
        <w:rPr>
          <w:rFonts w:ascii="Times New Roman" w:eastAsia="Times New Roman" w:hAnsi="Times New Roman" w:cs="Times New Roman"/>
        </w:rPr>
        <w:t>Tourist mines.</w:t>
      </w:r>
    </w:p>
    <w:p w14:paraId="69CEFEFD" w14:textId="77777777" w:rsidR="005C293E" w:rsidRDefault="005C293E">
      <w:pPr>
        <w:sectPr w:rsidR="005C293E">
          <w:type w:val="continuous"/>
          <w:pgSz w:w="12240" w:h="15840"/>
          <w:pgMar w:top="1440" w:right="1440" w:bottom="1440" w:left="1440" w:header="720" w:footer="720" w:gutter="0"/>
          <w:cols w:num="2" w:space="720"/>
        </w:sectPr>
      </w:pPr>
    </w:p>
    <w:p w14:paraId="45190E2C" w14:textId="77777777" w:rsidR="005C293E" w:rsidRDefault="005C293E"/>
    <w:p w14:paraId="6D4174CA" w14:textId="77777777" w:rsidR="005C293E" w:rsidRDefault="00F54674">
      <w:pPr>
        <w:keepNext/>
        <w:ind w:firstLine="216"/>
      </w:pPr>
      <w:r>
        <w:rPr>
          <w:rFonts w:ascii="Times New Roman" w:eastAsia="Times New Roman" w:hAnsi="Times New Roman" w:cs="Times New Roman"/>
          <w:b/>
        </w:rPr>
        <w:t>34-21-101.</w:t>
      </w:r>
      <w:r>
        <w:rPr>
          <w:rFonts w:ascii="Times New Roman" w:eastAsia="Times New Roman" w:hAnsi="Times New Roman" w:cs="Times New Roman"/>
        </w:rPr>
        <w:t xml:space="preserve">    </w:t>
      </w:r>
      <w:r>
        <w:rPr>
          <w:rFonts w:ascii="Times New Roman" w:eastAsia="Times New Roman" w:hAnsi="Times New Roman" w:cs="Times New Roman"/>
          <w:b/>
        </w:rPr>
        <w:t>Office of active and inactive mines - creation - duties.</w:t>
      </w:r>
      <w:r>
        <w:rPr>
          <w:rFonts w:ascii="Times New Roman" w:eastAsia="Times New Roman" w:hAnsi="Times New Roman" w:cs="Times New Roman"/>
        </w:rPr>
        <w:t xml:space="preserve">  </w:t>
      </w:r>
    </w:p>
    <w:p w14:paraId="032A5C2D" w14:textId="77777777" w:rsidR="005C293E" w:rsidRDefault="00F54674">
      <w:pPr>
        <w:ind w:firstLine="216"/>
        <w:jc w:val="both"/>
      </w:pPr>
      <w:r>
        <w:rPr>
          <w:rFonts w:ascii="Times New Roman" w:eastAsia="Times New Roman" w:hAnsi="Times New Roman" w:cs="Times New Roman"/>
        </w:rPr>
        <w:t xml:space="preserve">(1)    There is created in the division of reclamation, mining, and safety in the department of natural resources the office of active and inactive mines, the head of which is appointed by the director of the division. The office of active and inactive mines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 of natural resources. The office has the following duties:</w:t>
      </w:r>
    </w:p>
    <w:p w14:paraId="0B1EE851" w14:textId="77777777" w:rsidR="005C293E" w:rsidRDefault="00F54674">
      <w:pPr>
        <w:ind w:firstLine="216"/>
        <w:jc w:val="both"/>
      </w:pPr>
      <w:r>
        <w:rPr>
          <w:rFonts w:ascii="Times New Roman" w:eastAsia="Times New Roman" w:hAnsi="Times New Roman" w:cs="Times New Roman"/>
        </w:rPr>
        <w:t>(a)    To assist, upon request, operators and miners in meeting the requirements of the "Federal Mine Safety and Health Act of 1977", Pub.L. 95-164, as amended;</w:t>
      </w:r>
    </w:p>
    <w:p w14:paraId="3BC32739" w14:textId="77777777" w:rsidR="005C293E" w:rsidRDefault="00F54674">
      <w:pPr>
        <w:ind w:firstLine="216"/>
        <w:jc w:val="both"/>
      </w:pPr>
      <w:r>
        <w:rPr>
          <w:rFonts w:ascii="Times New Roman" w:eastAsia="Times New Roman" w:hAnsi="Times New Roman" w:cs="Times New Roman"/>
        </w:rPr>
        <w:t>(b)    To assist, upon request, operators in establishing, training, equipping, and coordinating mine rescue teams;</w:t>
      </w:r>
    </w:p>
    <w:p w14:paraId="48C47E3A" w14:textId="77777777" w:rsidR="005C293E" w:rsidRDefault="00F54674">
      <w:pPr>
        <w:ind w:firstLine="216"/>
        <w:jc w:val="both"/>
      </w:pPr>
      <w:r>
        <w:rPr>
          <w:rFonts w:ascii="Times New Roman" w:eastAsia="Times New Roman" w:hAnsi="Times New Roman" w:cs="Times New Roman"/>
        </w:rPr>
        <w:t>(c)    To maintain state miner training and accident reduction programs as deemed necessary by the commissioner and to provide such programs to operators and miners when requested;</w:t>
      </w:r>
    </w:p>
    <w:p w14:paraId="352B6165" w14:textId="77777777" w:rsidR="005C293E" w:rsidRDefault="00F54674">
      <w:pPr>
        <w:ind w:firstLine="216"/>
        <w:jc w:val="both"/>
      </w:pPr>
      <w:r>
        <w:rPr>
          <w:rFonts w:ascii="Times New Roman" w:eastAsia="Times New Roman" w:hAnsi="Times New Roman" w:cs="Times New Roman"/>
        </w:rPr>
        <w:t>(d)    To secure funding for state and local training, technical assistance, and technology improvement programs;</w:t>
      </w:r>
    </w:p>
    <w:p w14:paraId="5C442FDD" w14:textId="77777777" w:rsidR="005C293E" w:rsidRDefault="00F54674">
      <w:pPr>
        <w:ind w:firstLine="216"/>
        <w:jc w:val="both"/>
      </w:pPr>
      <w:r>
        <w:rPr>
          <w:rFonts w:ascii="Times New Roman" w:eastAsia="Times New Roman" w:hAnsi="Times New Roman" w:cs="Times New Roman"/>
        </w:rPr>
        <w:t>(e)    Through the board, to examine applicants for positions for which certification is required by federal law and to issue certificates of competence to those applicants who qualify;</w:t>
      </w:r>
    </w:p>
    <w:p w14:paraId="3EED18C3" w14:textId="77777777" w:rsidR="005C293E" w:rsidRDefault="00F54674">
      <w:pPr>
        <w:ind w:firstLine="216"/>
        <w:jc w:val="both"/>
      </w:pPr>
      <w:r>
        <w:rPr>
          <w:rFonts w:ascii="Times New Roman" w:eastAsia="Times New Roman" w:hAnsi="Times New Roman" w:cs="Times New Roman"/>
        </w:rPr>
        <w:t>(f)    To provide for permitting of underground diesel-powered equipment and for permitting the storage and use of explosives until a federal permit is required by law;</w:t>
      </w:r>
    </w:p>
    <w:p w14:paraId="28DBC4C3" w14:textId="77777777" w:rsidR="005C293E" w:rsidRDefault="00F54674">
      <w:pPr>
        <w:ind w:firstLine="216"/>
        <w:jc w:val="both"/>
      </w:pPr>
      <w:r>
        <w:rPr>
          <w:rFonts w:ascii="Times New Roman" w:eastAsia="Times New Roman" w:hAnsi="Times New Roman" w:cs="Times New Roman"/>
        </w:rPr>
        <w:t>(g)    To be a repository for mine information and maps, to collect mine data and records, and to preserve information regarding the history and progress of the mining industry in the state from the earliest date to the present time;</w:t>
      </w:r>
    </w:p>
    <w:p w14:paraId="1218311A" w14:textId="77777777" w:rsidR="005C293E" w:rsidRDefault="00F54674">
      <w:pPr>
        <w:ind w:firstLine="216"/>
        <w:jc w:val="both"/>
      </w:pPr>
      <w:r>
        <w:rPr>
          <w:rFonts w:ascii="Times New Roman" w:eastAsia="Times New Roman" w:hAnsi="Times New Roman" w:cs="Times New Roman"/>
        </w:rPr>
        <w:t>(h)    To respond to operators' or coroners' requests for assistance in investigating injuries and accidents;</w:t>
      </w:r>
    </w:p>
    <w:p w14:paraId="45207821" w14:textId="77777777" w:rsidR="005C293E" w:rsidRDefault="00F54674">
      <w:pPr>
        <w:ind w:firstLine="216"/>
        <w:jc w:val="both"/>
      </w:pPr>
      <w:r>
        <w:rPr>
          <w:rFonts w:ascii="Times New Roman" w:eastAsia="Times New Roman" w:hAnsi="Times New Roman" w:cs="Times New Roman"/>
        </w:rPr>
        <w:t>(i)    To provide administration and clerical support for the commissioners, the director, and the board;</w:t>
      </w:r>
    </w:p>
    <w:p w14:paraId="09AD60FC" w14:textId="77777777" w:rsidR="005C293E" w:rsidRDefault="00F54674">
      <w:pPr>
        <w:ind w:firstLine="216"/>
        <w:jc w:val="both"/>
      </w:pPr>
      <w:r>
        <w:rPr>
          <w:rFonts w:ascii="Times New Roman" w:eastAsia="Times New Roman" w:hAnsi="Times New Roman" w:cs="Times New Roman"/>
        </w:rPr>
        <w:t>(j)    To prepare an annual report on the mining industry in Colorado providing information on production, employment, safety, ownership, processing and distribution, location, type, and any other information necessary to guide and promote mining in the state;</w:t>
      </w:r>
    </w:p>
    <w:p w14:paraId="5B6E529A" w14:textId="77777777" w:rsidR="005C293E" w:rsidRDefault="00F54674">
      <w:pPr>
        <w:ind w:firstLine="216"/>
        <w:jc w:val="both"/>
      </w:pPr>
      <w:r>
        <w:rPr>
          <w:rFonts w:ascii="Times New Roman" w:eastAsia="Times New Roman" w:hAnsi="Times New Roman" w:cs="Times New Roman"/>
        </w:rPr>
        <w:t>(k)    To cooperate with and utilize the Colorado geological survey, consistent with its duties in sections 23-41-203 and 23-41-205, C.R.S.;</w:t>
      </w:r>
    </w:p>
    <w:p w14:paraId="3263BA7C" w14:textId="77777777" w:rsidR="005C293E" w:rsidRDefault="00F54674">
      <w:pPr>
        <w:ind w:firstLine="216"/>
        <w:jc w:val="both"/>
      </w:pPr>
      <w:r>
        <w:rPr>
          <w:rFonts w:ascii="Times New Roman" w:eastAsia="Times New Roman" w:hAnsi="Times New Roman" w:cs="Times New Roman"/>
        </w:rPr>
        <w:t>(l)    To cooperate with other state agencies and institutions in the implementation of articles 1, 21, 22, 23, 24, 32, and 33 of this title;</w:t>
      </w:r>
    </w:p>
    <w:p w14:paraId="36F5E709" w14:textId="77777777" w:rsidR="005C293E" w:rsidRDefault="00F54674">
      <w:pPr>
        <w:ind w:firstLine="216"/>
        <w:jc w:val="both"/>
      </w:pPr>
      <w:r>
        <w:rPr>
          <w:rFonts w:ascii="Times New Roman" w:eastAsia="Times New Roman" w:hAnsi="Times New Roman" w:cs="Times New Roman"/>
        </w:rPr>
        <w:t>(l.1)    To develop and administer the abandoned mine reclamation program consistent with the provisions of section 34-33-133; and</w:t>
      </w:r>
    </w:p>
    <w:p w14:paraId="12AD22C2" w14:textId="77777777" w:rsidR="005C293E" w:rsidRDefault="00F54674">
      <w:pPr>
        <w:ind w:firstLine="216"/>
        <w:jc w:val="both"/>
      </w:pPr>
      <w:r>
        <w:rPr>
          <w:rFonts w:ascii="Times New Roman" w:eastAsia="Times New Roman" w:hAnsi="Times New Roman" w:cs="Times New Roman"/>
        </w:rPr>
        <w:t>(m)    To perform such other duties as specified in articles 22 to 24 and article 32 of this title.</w:t>
      </w:r>
    </w:p>
    <w:p w14:paraId="171B21D4" w14:textId="77777777" w:rsidR="005C293E" w:rsidRDefault="005C293E"/>
    <w:p w14:paraId="06ED8215"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1186,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IP(1), (1)(e), and (1)(l) amended and (1)(l.1) added, p. 1931, § 12, effective July 1. </w:t>
      </w:r>
      <w:r>
        <w:rPr>
          <w:rFonts w:ascii="Times New Roman" w:eastAsia="Times New Roman" w:hAnsi="Times New Roman" w:cs="Times New Roman"/>
          <w:b/>
        </w:rPr>
        <w:t>L. 93:</w:t>
      </w:r>
      <w:r>
        <w:rPr>
          <w:rFonts w:ascii="Times New Roman" w:eastAsia="Times New Roman" w:hAnsi="Times New Roman" w:cs="Times New Roman"/>
        </w:rPr>
        <w:t xml:space="preserve"> (1)(m) amended, p. 1198, § 17,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 amended, p. 216, § 10, effective August 7. </w:t>
      </w:r>
      <w:r>
        <w:rPr>
          <w:rFonts w:ascii="Times New Roman" w:eastAsia="Times New Roman" w:hAnsi="Times New Roman" w:cs="Times New Roman"/>
          <w:b/>
        </w:rPr>
        <w:t>L. 2012:</w:t>
      </w:r>
      <w:r>
        <w:rPr>
          <w:rFonts w:ascii="Times New Roman" w:eastAsia="Times New Roman" w:hAnsi="Times New Roman" w:cs="Times New Roman"/>
        </w:rPr>
        <w:t xml:space="preserve"> (1)(k) amended, (HB 12-1355), ch. 247, p. 1197, § 6, effective January 31, 2013. </w:t>
      </w:r>
      <w:r>
        <w:rPr>
          <w:rFonts w:ascii="Times New Roman" w:eastAsia="Times New Roman" w:hAnsi="Times New Roman" w:cs="Times New Roman"/>
          <w:b/>
        </w:rPr>
        <w:t>L. 2022:</w:t>
      </w:r>
      <w:r>
        <w:rPr>
          <w:rFonts w:ascii="Times New Roman" w:eastAsia="Times New Roman" w:hAnsi="Times New Roman" w:cs="Times New Roman"/>
        </w:rPr>
        <w:t xml:space="preserve"> IP(1) amended, (SB 22-162), ch. 469, p. 3409, § 162, effective August 10.</w:t>
      </w:r>
    </w:p>
    <w:p w14:paraId="60A41EB8" w14:textId="77777777" w:rsidR="005C293E" w:rsidRDefault="005C293E"/>
    <w:p w14:paraId="133B5070"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34-40-101 as it existed prior to 1988.</w:t>
      </w:r>
    </w:p>
    <w:p w14:paraId="65899920" w14:textId="77777777" w:rsidR="005C293E" w:rsidRDefault="005C293E"/>
    <w:p w14:paraId="6AC4428E"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063A2AF0" w14:textId="77777777" w:rsidR="005C293E" w:rsidRDefault="005C293E"/>
    <w:p w14:paraId="008DFB81" w14:textId="77777777" w:rsidR="005C293E" w:rsidRDefault="00F54674">
      <w:pPr>
        <w:jc w:val="center"/>
      </w:pPr>
      <w:r>
        <w:rPr>
          <w:rFonts w:ascii="Times New Roman" w:eastAsia="Times New Roman" w:hAnsi="Times New Roman" w:cs="Times New Roman"/>
          <w:b/>
        </w:rPr>
        <w:t>ANNOTATION</w:t>
      </w:r>
    </w:p>
    <w:p w14:paraId="61F62DD2" w14:textId="77777777" w:rsidR="005C293E" w:rsidRDefault="005C293E">
      <w:pPr>
        <w:sectPr w:rsidR="005C293E">
          <w:type w:val="continuous"/>
          <w:pgSz w:w="12240" w:h="15840"/>
          <w:pgMar w:top="1440" w:right="1440" w:bottom="1440" w:left="1440" w:header="720" w:footer="720" w:gutter="0"/>
          <w:cols w:space="720"/>
        </w:sectPr>
      </w:pPr>
    </w:p>
    <w:p w14:paraId="3C48C6B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For appointment of board of mine examiners,</w:t>
      </w:r>
      <w:r>
        <w:rPr>
          <w:rFonts w:ascii="Times New Roman" w:eastAsia="Times New Roman" w:hAnsi="Times New Roman" w:cs="Times New Roman"/>
        </w:rPr>
        <w:t xml:space="preserve"> see People ex rel. Inspector of Coal Mines v. Denman, 16 Colo. App. 337, 65 P. 455 (1901).</w:t>
      </w:r>
    </w:p>
    <w:p w14:paraId="4EFBBE88" w14:textId="77777777" w:rsidR="005C293E" w:rsidRDefault="005C293E">
      <w:pPr>
        <w:sectPr w:rsidR="005C293E">
          <w:type w:val="continuous"/>
          <w:pgSz w:w="12240" w:h="15840"/>
          <w:pgMar w:top="1440" w:right="1440" w:bottom="1440" w:left="1440" w:header="720" w:footer="720" w:gutter="0"/>
          <w:cols w:num="2" w:space="720"/>
        </w:sectPr>
      </w:pPr>
    </w:p>
    <w:p w14:paraId="2AC94AC3" w14:textId="77777777" w:rsidR="005C293E" w:rsidRDefault="005C293E"/>
    <w:p w14:paraId="0745EF23" w14:textId="77777777" w:rsidR="005C293E" w:rsidRDefault="00F54674">
      <w:pPr>
        <w:keepNext/>
        <w:ind w:firstLine="216"/>
      </w:pPr>
      <w:r>
        <w:rPr>
          <w:rFonts w:ascii="Times New Roman" w:eastAsia="Times New Roman" w:hAnsi="Times New Roman" w:cs="Times New Roman"/>
          <w:b/>
        </w:rPr>
        <w:t>34-21-102.</w:t>
      </w:r>
      <w:r>
        <w:rPr>
          <w:rFonts w:ascii="Times New Roman" w:eastAsia="Times New Roman" w:hAnsi="Times New Roman" w:cs="Times New Roman"/>
        </w:rPr>
        <w:t xml:space="preserve">    </w:t>
      </w:r>
      <w:r>
        <w:rPr>
          <w:rFonts w:ascii="Times New Roman" w:eastAsia="Times New Roman" w:hAnsi="Times New Roman" w:cs="Times New Roman"/>
          <w:b/>
        </w:rPr>
        <w:t>Commissioner of mines.</w:t>
      </w:r>
      <w:r>
        <w:rPr>
          <w:rFonts w:ascii="Times New Roman" w:eastAsia="Times New Roman" w:hAnsi="Times New Roman" w:cs="Times New Roman"/>
        </w:rPr>
        <w:t xml:space="preserve">  </w:t>
      </w:r>
    </w:p>
    <w:p w14:paraId="20F3D275" w14:textId="77777777" w:rsidR="005C293E" w:rsidRDefault="00F54674">
      <w:pPr>
        <w:ind w:firstLine="216"/>
        <w:jc w:val="both"/>
      </w:pPr>
      <w:r>
        <w:rPr>
          <w:rFonts w:ascii="Times New Roman" w:eastAsia="Times New Roman" w:hAnsi="Times New Roman" w:cs="Times New Roman"/>
        </w:rPr>
        <w:t>(1)    In accordance with the provisions of section 1 of article XVI of the Colorado constitution, it is the duty of the governor, with the consent of the senate, to appoint a person known to be competent to the office of commissioner, who may also be the executive director of the department of natural resources. The office of commissioner of mines shall be located in the office of the executive director of the department of natural resources. The governor has the power to remove said commissioner from office for incompetency, neglect of duty, or abuse of the privileges of such commissioner's office.</w:t>
      </w:r>
    </w:p>
    <w:p w14:paraId="44DD8395" w14:textId="77777777" w:rsidR="005C293E" w:rsidRDefault="00F54674">
      <w:pPr>
        <w:ind w:firstLine="216"/>
        <w:jc w:val="both"/>
      </w:pPr>
      <w:r>
        <w:rPr>
          <w:rFonts w:ascii="Times New Roman" w:eastAsia="Times New Roman" w:hAnsi="Times New Roman" w:cs="Times New Roman"/>
        </w:rPr>
        <w:t>(2)    (Deleted by amendment, L. 92, p. 1931, § 13, effective July 1, 1992.)</w:t>
      </w:r>
    </w:p>
    <w:p w14:paraId="010DC3FF" w14:textId="77777777" w:rsidR="005C293E" w:rsidRDefault="005C293E"/>
    <w:p w14:paraId="0824D173"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1187,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1931, § 13, effective July 1.</w:t>
      </w:r>
    </w:p>
    <w:p w14:paraId="0783EB05" w14:textId="77777777" w:rsidR="005C293E" w:rsidRDefault="005C293E"/>
    <w:p w14:paraId="6ADBCD4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34-40-103 as it existed prior to 1988.</w:t>
      </w:r>
    </w:p>
    <w:p w14:paraId="0D603186" w14:textId="77777777" w:rsidR="005C293E" w:rsidRDefault="005C293E"/>
    <w:p w14:paraId="3E588712" w14:textId="77777777" w:rsidR="005C293E" w:rsidRDefault="00F54674">
      <w:pPr>
        <w:keepNext/>
        <w:ind w:firstLine="216"/>
      </w:pPr>
      <w:r>
        <w:rPr>
          <w:rFonts w:ascii="Times New Roman" w:eastAsia="Times New Roman" w:hAnsi="Times New Roman" w:cs="Times New Roman"/>
          <w:b/>
        </w:rPr>
        <w:t>34-21-103.</w:t>
      </w:r>
      <w:r>
        <w:rPr>
          <w:rFonts w:ascii="Times New Roman" w:eastAsia="Times New Roman" w:hAnsi="Times New Roman" w:cs="Times New Roman"/>
        </w:rPr>
        <w:t xml:space="preserve">    </w:t>
      </w:r>
      <w:r>
        <w:rPr>
          <w:rFonts w:ascii="Times New Roman" w:eastAsia="Times New Roman" w:hAnsi="Times New Roman" w:cs="Times New Roman"/>
          <w:b/>
        </w:rPr>
        <w:t>Head of office of active and inactive mines - appointment - staff.</w:t>
      </w:r>
      <w:r>
        <w:rPr>
          <w:rFonts w:ascii="Times New Roman" w:eastAsia="Times New Roman" w:hAnsi="Times New Roman" w:cs="Times New Roman"/>
        </w:rPr>
        <w:t xml:space="preserve">  </w:t>
      </w:r>
    </w:p>
    <w:p w14:paraId="65428984" w14:textId="77777777" w:rsidR="005C293E" w:rsidRDefault="00F54674">
      <w:pPr>
        <w:ind w:firstLine="216"/>
        <w:jc w:val="both"/>
      </w:pPr>
      <w:r>
        <w:rPr>
          <w:rFonts w:ascii="Times New Roman" w:eastAsia="Times New Roman" w:hAnsi="Times New Roman" w:cs="Times New Roman"/>
        </w:rPr>
        <w:t>(1)    The director shall, subject to the provisions of section 13 of article XII of the state constitution, appoint the head of the office of active and inactive mines, subject to the supervision and control of the director. The head of the office of active and inactive mines shall have knowledge of mine health and safety practices, an understanding of mining technologies, and reclamation practices.</w:t>
      </w:r>
    </w:p>
    <w:p w14:paraId="44A26DD6" w14:textId="77777777" w:rsidR="005C293E" w:rsidRDefault="00F54674">
      <w:pPr>
        <w:ind w:firstLine="216"/>
        <w:jc w:val="both"/>
      </w:pPr>
      <w:r>
        <w:rPr>
          <w:rFonts w:ascii="Times New Roman" w:eastAsia="Times New Roman" w:hAnsi="Times New Roman" w:cs="Times New Roman"/>
        </w:rPr>
        <w:t>(2)    The director may hire such competent persons, including authorized representatives, as the director deems necessary and proper for carrying out the purposes of articles 20 to 24, 32, and 33 of this title, and such persons shall comprise the office staff.</w:t>
      </w:r>
    </w:p>
    <w:p w14:paraId="265C7F43" w14:textId="77777777" w:rsidR="005C293E" w:rsidRDefault="005C293E"/>
    <w:p w14:paraId="458B02FC"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1187,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1931, § 14, effective July 1.</w:t>
      </w:r>
    </w:p>
    <w:p w14:paraId="00FE48A1" w14:textId="77777777" w:rsidR="005C293E" w:rsidRDefault="005C293E"/>
    <w:p w14:paraId="3634FC1D"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34-40-103 as it existed prior to 1988.</w:t>
      </w:r>
    </w:p>
    <w:p w14:paraId="29B8C426" w14:textId="77777777" w:rsidR="005C293E" w:rsidRDefault="005C293E"/>
    <w:p w14:paraId="30499C0E" w14:textId="77777777" w:rsidR="005C293E" w:rsidRDefault="00F54674">
      <w:pPr>
        <w:keepNext/>
        <w:ind w:firstLine="216"/>
      </w:pPr>
      <w:r>
        <w:rPr>
          <w:rFonts w:ascii="Times New Roman" w:eastAsia="Times New Roman" w:hAnsi="Times New Roman" w:cs="Times New Roman"/>
          <w:b/>
        </w:rPr>
        <w:t>34-21-104.</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12F48C0C" w14:textId="77777777" w:rsidR="005C293E" w:rsidRDefault="00F54674">
      <w:pPr>
        <w:ind w:firstLine="216"/>
        <w:jc w:val="both"/>
      </w:pPr>
      <w:r>
        <w:rPr>
          <w:rFonts w:ascii="Times New Roman" w:eastAsia="Times New Roman" w:hAnsi="Times New Roman" w:cs="Times New Roman"/>
        </w:rPr>
        <w:t>The director may, subject to the supervision and control of the commissioner, promulgate rules and regulations which shall be in accordance with the provisions of article 4 of title 24, C.R.S., to carry out the provisions of articles 20 to 24 of this title and shall enforce the rules and regulations promulgated thereunder in the same manner as he enforces the provisions of such articles. In the promulgation of such rules and regulations, the director shall consult with representatives of operators and miners.</w:t>
      </w:r>
    </w:p>
    <w:p w14:paraId="4AAD5C5C" w14:textId="77777777" w:rsidR="005C293E" w:rsidRDefault="005C293E"/>
    <w:p w14:paraId="77BD1181"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1187, § 2, effective July 1.</w:t>
      </w:r>
    </w:p>
    <w:p w14:paraId="2B558B22" w14:textId="77777777" w:rsidR="005C293E" w:rsidRDefault="005C293E"/>
    <w:p w14:paraId="0BC76834"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34-40-103 as it existed prior to 1988.</w:t>
      </w:r>
    </w:p>
    <w:p w14:paraId="7BF545FD" w14:textId="77777777" w:rsidR="005C293E" w:rsidRDefault="005C293E"/>
    <w:p w14:paraId="0B8AF678" w14:textId="77777777" w:rsidR="005C293E" w:rsidRDefault="00F54674">
      <w:pPr>
        <w:keepNext/>
        <w:ind w:firstLine="216"/>
      </w:pPr>
      <w:r>
        <w:rPr>
          <w:rFonts w:ascii="Times New Roman" w:eastAsia="Times New Roman" w:hAnsi="Times New Roman" w:cs="Times New Roman"/>
          <w:b/>
        </w:rPr>
        <w:t>34-21-105.</w:t>
      </w:r>
      <w:r>
        <w:rPr>
          <w:rFonts w:ascii="Times New Roman" w:eastAsia="Times New Roman" w:hAnsi="Times New Roman" w:cs="Times New Roman"/>
        </w:rPr>
        <w:t xml:space="preserve">    </w:t>
      </w:r>
      <w:r>
        <w:rPr>
          <w:rFonts w:ascii="Times New Roman" w:eastAsia="Times New Roman" w:hAnsi="Times New Roman" w:cs="Times New Roman"/>
          <w:b/>
        </w:rPr>
        <w:t>Conflicts of interest.</w:t>
      </w:r>
      <w:r>
        <w:rPr>
          <w:rFonts w:ascii="Times New Roman" w:eastAsia="Times New Roman" w:hAnsi="Times New Roman" w:cs="Times New Roman"/>
        </w:rPr>
        <w:t xml:space="preserve">  </w:t>
      </w:r>
    </w:p>
    <w:p w14:paraId="6D1E214C" w14:textId="77777777" w:rsidR="005C293E" w:rsidRDefault="00F54674">
      <w:pPr>
        <w:ind w:firstLine="216"/>
        <w:jc w:val="both"/>
      </w:pPr>
      <w:r>
        <w:rPr>
          <w:rFonts w:ascii="Times New Roman" w:eastAsia="Times New Roman" w:hAnsi="Times New Roman" w:cs="Times New Roman"/>
        </w:rPr>
        <w:t>The commissioner, director, division staff, and office staff shall devote their entire time and attention to the duties of their offices. Neither the commissioner, the director, nor any member of the office staff, shall be an owner, operator, employee, controlling stockholder, or director of any producing mine, nor shall any such person act as manager, agent, or lessee for any mining corporation or act as an active member, officer, or employee of any labor union or organization representing miners during the term of such person's office.</w:t>
      </w:r>
    </w:p>
    <w:p w14:paraId="37F05A4B" w14:textId="77777777" w:rsidR="005C293E" w:rsidRDefault="005C293E"/>
    <w:p w14:paraId="1AC4C87D"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1187,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1932, § 15, effective July 1.</w:t>
      </w:r>
    </w:p>
    <w:p w14:paraId="0A4C23B4" w14:textId="77777777" w:rsidR="005C293E" w:rsidRDefault="005C293E"/>
    <w:p w14:paraId="26025E06"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34-40-110 as it existed prior to 1988.</w:t>
      </w:r>
    </w:p>
    <w:p w14:paraId="43DDD768" w14:textId="77777777" w:rsidR="005C293E" w:rsidRDefault="005C293E"/>
    <w:p w14:paraId="309D98B5" w14:textId="77777777" w:rsidR="005C293E" w:rsidRDefault="00F54674">
      <w:pPr>
        <w:keepNext/>
        <w:ind w:firstLine="216"/>
      </w:pPr>
      <w:r>
        <w:rPr>
          <w:rFonts w:ascii="Times New Roman" w:eastAsia="Times New Roman" w:hAnsi="Times New Roman" w:cs="Times New Roman"/>
          <w:b/>
        </w:rPr>
        <w:t>34-21-106.</w:t>
      </w:r>
      <w:r>
        <w:rPr>
          <w:rFonts w:ascii="Times New Roman" w:eastAsia="Times New Roman" w:hAnsi="Times New Roman" w:cs="Times New Roman"/>
        </w:rPr>
        <w:t xml:space="preserve">    </w:t>
      </w:r>
      <w:r>
        <w:rPr>
          <w:rFonts w:ascii="Times New Roman" w:eastAsia="Times New Roman" w:hAnsi="Times New Roman" w:cs="Times New Roman"/>
          <w:b/>
        </w:rPr>
        <w:t>Officers not to reveal information - penalty.</w:t>
      </w:r>
      <w:r>
        <w:rPr>
          <w:rFonts w:ascii="Times New Roman" w:eastAsia="Times New Roman" w:hAnsi="Times New Roman" w:cs="Times New Roman"/>
        </w:rPr>
        <w:t xml:space="preserve">  </w:t>
      </w:r>
    </w:p>
    <w:p w14:paraId="28F82F1F" w14:textId="77777777" w:rsidR="005C293E" w:rsidRDefault="00F54674">
      <w:pPr>
        <w:ind w:firstLine="216"/>
        <w:jc w:val="both"/>
      </w:pPr>
      <w:r>
        <w:rPr>
          <w:rFonts w:ascii="Times New Roman" w:eastAsia="Times New Roman" w:hAnsi="Times New Roman" w:cs="Times New Roman"/>
        </w:rPr>
        <w:t>(1)    Information obtained by the commissioner, director, and office staff, including authorized representatives, which pertains to mine and metallurgical processes, ore bodies, or deposits or to the location, course, or character of underground workings and which is stamped confidential shall remain confidential, except in the way of official reports filed for record in accordance with the requirements of articles 20 to 25 of this title, and no information shall be furnished with the intent to aid in or prevent the sale or other conveyance of any mine or mining property.</w:t>
      </w:r>
    </w:p>
    <w:p w14:paraId="54348A28" w14:textId="77777777" w:rsidR="005C293E" w:rsidRDefault="00F54674">
      <w:pPr>
        <w:ind w:firstLine="216"/>
        <w:jc w:val="both"/>
      </w:pPr>
      <w:r>
        <w:rPr>
          <w:rFonts w:ascii="Times New Roman" w:eastAsia="Times New Roman" w:hAnsi="Times New Roman" w:cs="Times New Roman"/>
        </w:rPr>
        <w:t>(2)    Any person who violates the requirements of this section is guilty of a felony and, upon conviction thereof, shall be punished by a fine of not less than one thousand dollars nor more than five thousand dollars. In addition, the person so convicted shall be removed from his position.</w:t>
      </w:r>
    </w:p>
    <w:p w14:paraId="7EA50ED2" w14:textId="77777777" w:rsidR="005C293E" w:rsidRDefault="005C293E"/>
    <w:p w14:paraId="1D369CE1"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1188,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1932, § 16, effective July 1.</w:t>
      </w:r>
    </w:p>
    <w:p w14:paraId="532D30B0" w14:textId="77777777" w:rsidR="005C293E" w:rsidRDefault="005C293E"/>
    <w:p w14:paraId="07B1BEA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34-40-114 as it existed prior to 1988.</w:t>
      </w:r>
    </w:p>
    <w:p w14:paraId="48ED04E2" w14:textId="77777777" w:rsidR="005C293E" w:rsidRDefault="005C293E"/>
    <w:p w14:paraId="47E12C9D" w14:textId="77777777" w:rsidR="005C293E" w:rsidRDefault="00F54674">
      <w:pPr>
        <w:keepNext/>
        <w:ind w:firstLine="216"/>
      </w:pPr>
      <w:r>
        <w:rPr>
          <w:rFonts w:ascii="Times New Roman" w:eastAsia="Times New Roman" w:hAnsi="Times New Roman" w:cs="Times New Roman"/>
          <w:b/>
        </w:rPr>
        <w:t>34-21-107.</w:t>
      </w:r>
      <w:r>
        <w:rPr>
          <w:rFonts w:ascii="Times New Roman" w:eastAsia="Times New Roman" w:hAnsi="Times New Roman" w:cs="Times New Roman"/>
        </w:rPr>
        <w:t xml:space="preserve">    </w:t>
      </w:r>
      <w:r>
        <w:rPr>
          <w:rFonts w:ascii="Times New Roman" w:eastAsia="Times New Roman" w:hAnsi="Times New Roman" w:cs="Times New Roman"/>
          <w:b/>
        </w:rPr>
        <w:t>Salaries of commissioner and division employees.</w:t>
      </w:r>
      <w:r>
        <w:rPr>
          <w:rFonts w:ascii="Times New Roman" w:eastAsia="Times New Roman" w:hAnsi="Times New Roman" w:cs="Times New Roman"/>
        </w:rPr>
        <w:t xml:space="preserve">  </w:t>
      </w:r>
    </w:p>
    <w:p w14:paraId="24796D10" w14:textId="77777777" w:rsidR="005C293E" w:rsidRDefault="00F54674">
      <w:pPr>
        <w:ind w:firstLine="216"/>
        <w:jc w:val="both"/>
      </w:pPr>
      <w:r>
        <w:rPr>
          <w:rFonts w:ascii="Times New Roman" w:eastAsia="Times New Roman" w:hAnsi="Times New Roman" w:cs="Times New Roman"/>
        </w:rPr>
        <w:t>The commissioner shall receive a salary as provided by law. Employees of the division shall receive for their services salaries to be paid as other officers and employees of the state are paid, pursuant to section 13 of article XII of the state constitution.</w:t>
      </w:r>
    </w:p>
    <w:p w14:paraId="6159B31C" w14:textId="77777777" w:rsidR="005C293E" w:rsidRDefault="005C293E"/>
    <w:p w14:paraId="49393122"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1188, § 2, effective July 1.</w:t>
      </w:r>
    </w:p>
    <w:p w14:paraId="321EB7C6" w14:textId="77777777" w:rsidR="005C293E" w:rsidRDefault="005C293E"/>
    <w:p w14:paraId="5F7CF946"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34-40-116 as it existed prior to 1988.</w:t>
      </w:r>
    </w:p>
    <w:p w14:paraId="5873E42B" w14:textId="77777777" w:rsidR="005C293E" w:rsidRDefault="005C293E"/>
    <w:p w14:paraId="71053B7B" w14:textId="77777777" w:rsidR="005C293E" w:rsidRDefault="00F54674">
      <w:pPr>
        <w:keepNext/>
        <w:ind w:firstLine="216"/>
      </w:pPr>
      <w:r>
        <w:rPr>
          <w:rFonts w:ascii="Times New Roman" w:eastAsia="Times New Roman" w:hAnsi="Times New Roman" w:cs="Times New Roman"/>
          <w:b/>
        </w:rPr>
        <w:t>34-21-108.</w:t>
      </w:r>
      <w:r>
        <w:rPr>
          <w:rFonts w:ascii="Times New Roman" w:eastAsia="Times New Roman" w:hAnsi="Times New Roman" w:cs="Times New Roman"/>
        </w:rPr>
        <w:t xml:space="preserve">    </w:t>
      </w:r>
      <w:r>
        <w:rPr>
          <w:rFonts w:ascii="Times New Roman" w:eastAsia="Times New Roman" w:hAnsi="Times New Roman" w:cs="Times New Roman"/>
          <w:b/>
        </w:rPr>
        <w:t>Report of director.</w:t>
      </w:r>
      <w:r>
        <w:rPr>
          <w:rFonts w:ascii="Times New Roman" w:eastAsia="Times New Roman" w:hAnsi="Times New Roman" w:cs="Times New Roman"/>
        </w:rPr>
        <w:t xml:space="preserve">  </w:t>
      </w:r>
    </w:p>
    <w:p w14:paraId="70C7D32B" w14:textId="77777777" w:rsidR="005C293E" w:rsidRDefault="00F54674">
      <w:pPr>
        <w:ind w:firstLine="216"/>
        <w:jc w:val="both"/>
      </w:pPr>
      <w:r>
        <w:rPr>
          <w:rFonts w:ascii="Times New Roman" w:eastAsia="Times New Roman" w:hAnsi="Times New Roman" w:cs="Times New Roman"/>
        </w:rPr>
        <w:t>(1)    The director shall report to the executive director of the department of natural resources at such times and on such matters as the executive director requires.</w:t>
      </w:r>
    </w:p>
    <w:p w14:paraId="3CFD11A1" w14:textId="77777777" w:rsidR="005C293E" w:rsidRDefault="00F54674">
      <w:pPr>
        <w:ind w:firstLine="216"/>
        <w:jc w:val="both"/>
      </w:pPr>
      <w:r>
        <w:rPr>
          <w:rFonts w:ascii="Times New Roman" w:eastAsia="Times New Roman" w:hAnsi="Times New Roman" w:cs="Times New Roman"/>
        </w:rPr>
        <w:t>(2)    The director is authorized to make researches and studies as appropriations may be made therefor and as he deems necessary to the mining industry in the state, but the researches and studies shall not duplicate the work of other state and federal agencies.</w:t>
      </w:r>
    </w:p>
    <w:p w14:paraId="539A34D0" w14:textId="77777777" w:rsidR="005C293E" w:rsidRDefault="00F54674">
      <w:pPr>
        <w:ind w:firstLine="216"/>
        <w:jc w:val="both"/>
      </w:pPr>
      <w:r>
        <w:rPr>
          <w:rFonts w:ascii="Times New Roman" w:eastAsia="Times New Roman" w:hAnsi="Times New Roman" w:cs="Times New Roman"/>
        </w:rPr>
        <w:t>(3)    Materials prepared under the authority of this section or any other materials of the office of active and inactive mines of the state of Colorado circulated in quantity outside the department shall be issued subject to the approval and control of the executive director of the department of natural resources.</w:t>
      </w:r>
    </w:p>
    <w:p w14:paraId="5DE8FBE8" w14:textId="77777777" w:rsidR="005C293E" w:rsidRDefault="005C293E"/>
    <w:p w14:paraId="4E14E625"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1188,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(3) amended, p. 1791, § 83, effective June 6.</w:t>
      </w:r>
    </w:p>
    <w:p w14:paraId="12CE04BE" w14:textId="77777777" w:rsidR="005C293E" w:rsidRDefault="005C293E"/>
    <w:p w14:paraId="0498A4B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34-40-111 as it existed prior to 1988.</w:t>
      </w:r>
    </w:p>
    <w:p w14:paraId="6EF318ED" w14:textId="77777777" w:rsidR="005C293E" w:rsidRDefault="005C293E"/>
    <w:p w14:paraId="7F103B3F" w14:textId="77777777" w:rsidR="005C293E" w:rsidRDefault="00F54674">
      <w:pPr>
        <w:keepNext/>
        <w:ind w:firstLine="216"/>
      </w:pPr>
      <w:r>
        <w:rPr>
          <w:rFonts w:ascii="Times New Roman" w:eastAsia="Times New Roman" w:hAnsi="Times New Roman" w:cs="Times New Roman"/>
          <w:b/>
        </w:rPr>
        <w:t>34-21-109.</w:t>
      </w:r>
      <w:r>
        <w:rPr>
          <w:rFonts w:ascii="Times New Roman" w:eastAsia="Times New Roman" w:hAnsi="Times New Roman" w:cs="Times New Roman"/>
        </w:rPr>
        <w:t xml:space="preserve">    </w:t>
      </w:r>
      <w:r>
        <w:rPr>
          <w:rFonts w:ascii="Times New Roman" w:eastAsia="Times New Roman" w:hAnsi="Times New Roman" w:cs="Times New Roman"/>
          <w:b/>
        </w:rPr>
        <w:t>Code of signals.</w:t>
      </w:r>
      <w:r>
        <w:rPr>
          <w:rFonts w:ascii="Times New Roman" w:eastAsia="Times New Roman" w:hAnsi="Times New Roman" w:cs="Times New Roman"/>
        </w:rPr>
        <w:t xml:space="preserve">  </w:t>
      </w:r>
    </w:p>
    <w:p w14:paraId="2CBDE988" w14:textId="77777777" w:rsidR="005C293E" w:rsidRDefault="00F54674">
      <w:pPr>
        <w:ind w:firstLine="216"/>
        <w:jc w:val="both"/>
      </w:pPr>
      <w:r>
        <w:rPr>
          <w:rFonts w:ascii="Times New Roman" w:eastAsia="Times New Roman" w:hAnsi="Times New Roman" w:cs="Times New Roman"/>
        </w:rPr>
        <w:t>There shall be established by the commissioner a uniform code of signals, embracing those most generally in use in metalliferous mines, which shall be adopted in all mines using hoisting machinery. The code of signals shall be securely posted, in clear and legible form, in the engine room, at the collar of the shaft, and at each level or station. In all shafts equipped with cages, such shafts and cages shall be fully equipped with a system of electric signals from such cages and stations to the engineer wherever possible.</w:t>
      </w:r>
    </w:p>
    <w:p w14:paraId="0CB4D3D0" w14:textId="77777777" w:rsidR="005C293E" w:rsidRDefault="005C293E"/>
    <w:p w14:paraId="102E7808"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1188, § 2, effective July 1.</w:t>
      </w:r>
    </w:p>
    <w:p w14:paraId="61BF777D" w14:textId="77777777" w:rsidR="005C293E" w:rsidRDefault="005C293E"/>
    <w:p w14:paraId="0957D32D"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34-47-109 as it existed prior to 1988.</w:t>
      </w:r>
    </w:p>
    <w:p w14:paraId="094D13E2" w14:textId="77777777" w:rsidR="005C293E" w:rsidRDefault="005C293E"/>
    <w:p w14:paraId="6D0070DB" w14:textId="77777777" w:rsidR="005C293E" w:rsidRDefault="00F54674">
      <w:pPr>
        <w:keepNext/>
        <w:ind w:firstLine="216"/>
      </w:pPr>
      <w:r>
        <w:rPr>
          <w:rFonts w:ascii="Times New Roman" w:eastAsia="Times New Roman" w:hAnsi="Times New Roman" w:cs="Times New Roman"/>
          <w:b/>
        </w:rPr>
        <w:t>34-21-110.</w:t>
      </w:r>
      <w:r>
        <w:rPr>
          <w:rFonts w:ascii="Times New Roman" w:eastAsia="Times New Roman" w:hAnsi="Times New Roman" w:cs="Times New Roman"/>
        </w:rPr>
        <w:t xml:space="preserve">    </w:t>
      </w:r>
      <w:r>
        <w:rPr>
          <w:rFonts w:ascii="Times New Roman" w:eastAsia="Times New Roman" w:hAnsi="Times New Roman" w:cs="Times New Roman"/>
          <w:b/>
        </w:rPr>
        <w:t>Tourist mines.</w:t>
      </w:r>
      <w:r>
        <w:rPr>
          <w:rFonts w:ascii="Times New Roman" w:eastAsia="Times New Roman" w:hAnsi="Times New Roman" w:cs="Times New Roman"/>
        </w:rPr>
        <w:t xml:space="preserve">  </w:t>
      </w:r>
    </w:p>
    <w:p w14:paraId="44F684C2" w14:textId="77777777" w:rsidR="005C293E" w:rsidRDefault="00F54674">
      <w:pPr>
        <w:ind w:firstLine="216"/>
        <w:jc w:val="both"/>
      </w:pPr>
      <w:r>
        <w:rPr>
          <w:rFonts w:ascii="Times New Roman" w:eastAsia="Times New Roman" w:hAnsi="Times New Roman" w:cs="Times New Roman"/>
        </w:rPr>
        <w:t>The office shall have the authority to inspect tourist mines in the state. In those cases where the public health and safety may be in danger, the office may close such mine until modification recommendations made by the office have been made. Where appropriate, such actions shall be made in consultation with the passenger tramway safety board.</w:t>
      </w:r>
    </w:p>
    <w:p w14:paraId="404FE26A" w14:textId="77777777" w:rsidR="005C293E" w:rsidRDefault="005C293E"/>
    <w:p w14:paraId="53ADD17A"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1188,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1932, § 17, effective July 1.</w:t>
      </w:r>
    </w:p>
    <w:p w14:paraId="4E4A0E69" w14:textId="77777777" w:rsidR="005C293E" w:rsidRDefault="005C293E"/>
    <w:p w14:paraId="0A17AADD" w14:textId="011AC556"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2</w:t>
      </w:r>
    </w:p>
    <w:p w14:paraId="49029629" w14:textId="77777777" w:rsidR="005C293E" w:rsidRDefault="00F54674">
      <w:pPr>
        <w:keepNext/>
        <w:jc w:val="center"/>
      </w:pPr>
      <w:r>
        <w:rPr>
          <w:rFonts w:ascii="Times New Roman" w:eastAsia="Times New Roman" w:hAnsi="Times New Roman" w:cs="Times New Roman"/>
          <w:b/>
          <w:sz w:val="28"/>
        </w:rPr>
        <w:t>Coal Mine Board of Examiners</w:t>
      </w:r>
    </w:p>
    <w:p w14:paraId="03476D61" w14:textId="77777777" w:rsidR="005C293E" w:rsidRDefault="005C293E">
      <w:pPr>
        <w:sectPr w:rsidR="005C293E">
          <w:type w:val="continuous"/>
          <w:pgSz w:w="12240" w:h="15840"/>
          <w:pgMar w:top="1440" w:right="1440" w:bottom="1440" w:left="1440" w:header="720" w:footer="720" w:gutter="0"/>
          <w:cols w:space="720"/>
        </w:sectPr>
      </w:pPr>
    </w:p>
    <w:p w14:paraId="663BC47A" w14:textId="77777777" w:rsidR="005C293E" w:rsidRDefault="00F54674">
      <w:pPr>
        <w:tabs>
          <w:tab w:val="left" w:pos="1440"/>
        </w:tabs>
        <w:ind w:left="1800" w:hanging="1800"/>
      </w:pPr>
      <w:r>
        <w:rPr>
          <w:rFonts w:ascii="Times New Roman" w:eastAsia="Times New Roman" w:hAnsi="Times New Roman" w:cs="Times New Roman"/>
        </w:rPr>
        <w:t>34-22-101.</w:t>
      </w:r>
      <w:r>
        <w:tab/>
      </w:r>
      <w:r>
        <w:rPr>
          <w:rFonts w:ascii="Times New Roman" w:eastAsia="Times New Roman" w:hAnsi="Times New Roman" w:cs="Times New Roman"/>
        </w:rPr>
        <w:t>Scope of article.</w:t>
      </w:r>
    </w:p>
    <w:p w14:paraId="1DED7CE7" w14:textId="77777777" w:rsidR="005C293E" w:rsidRDefault="00F54674">
      <w:pPr>
        <w:tabs>
          <w:tab w:val="left" w:pos="1440"/>
        </w:tabs>
        <w:ind w:left="1800" w:hanging="1800"/>
      </w:pPr>
      <w:r>
        <w:rPr>
          <w:rFonts w:ascii="Times New Roman" w:eastAsia="Times New Roman" w:hAnsi="Times New Roman" w:cs="Times New Roman"/>
        </w:rPr>
        <w:t>34-22-102.</w:t>
      </w:r>
      <w:r>
        <w:tab/>
      </w:r>
      <w:r>
        <w:rPr>
          <w:rFonts w:ascii="Times New Roman" w:eastAsia="Times New Roman" w:hAnsi="Times New Roman" w:cs="Times New Roman"/>
        </w:rPr>
        <w:t>Board of examiners - created - duties - members.</w:t>
      </w:r>
    </w:p>
    <w:p w14:paraId="3ADD68B5" w14:textId="77777777" w:rsidR="005C293E" w:rsidRDefault="00F54674">
      <w:pPr>
        <w:tabs>
          <w:tab w:val="left" w:pos="1440"/>
        </w:tabs>
        <w:ind w:left="1800" w:hanging="1800"/>
      </w:pPr>
      <w:r>
        <w:rPr>
          <w:rFonts w:ascii="Times New Roman" w:eastAsia="Times New Roman" w:hAnsi="Times New Roman" w:cs="Times New Roman"/>
        </w:rPr>
        <w:t>34-22-103.</w:t>
      </w:r>
      <w:r>
        <w:tab/>
      </w:r>
      <w:r>
        <w:rPr>
          <w:rFonts w:ascii="Times New Roman" w:eastAsia="Times New Roman" w:hAnsi="Times New Roman" w:cs="Times New Roman"/>
        </w:rPr>
        <w:t>Salaries and expenses of board.</w:t>
      </w:r>
    </w:p>
    <w:p w14:paraId="5B06C9D5" w14:textId="77777777" w:rsidR="005C293E" w:rsidRDefault="00F54674">
      <w:pPr>
        <w:tabs>
          <w:tab w:val="left" w:pos="1440"/>
        </w:tabs>
        <w:ind w:left="1800" w:hanging="1800"/>
      </w:pPr>
      <w:r>
        <w:rPr>
          <w:rFonts w:ascii="Times New Roman" w:eastAsia="Times New Roman" w:hAnsi="Times New Roman" w:cs="Times New Roman"/>
        </w:rPr>
        <w:t>34-22-104.</w:t>
      </w:r>
      <w:r>
        <w:tab/>
      </w:r>
      <w:r>
        <w:rPr>
          <w:rFonts w:ascii="Times New Roman" w:eastAsia="Times New Roman" w:hAnsi="Times New Roman" w:cs="Times New Roman"/>
        </w:rPr>
        <w:t>Board of examiners - meetings - examinations.</w:t>
      </w:r>
    </w:p>
    <w:p w14:paraId="2E79E7AB" w14:textId="77777777" w:rsidR="005C293E" w:rsidRDefault="00F54674">
      <w:pPr>
        <w:tabs>
          <w:tab w:val="left" w:pos="1440"/>
        </w:tabs>
        <w:ind w:left="1800" w:hanging="1800"/>
      </w:pPr>
      <w:r>
        <w:rPr>
          <w:rFonts w:ascii="Times New Roman" w:eastAsia="Times New Roman" w:hAnsi="Times New Roman" w:cs="Times New Roman"/>
        </w:rPr>
        <w:t>34-22-105.</w:t>
      </w:r>
      <w:r>
        <w:tab/>
      </w:r>
      <w:r>
        <w:rPr>
          <w:rFonts w:ascii="Times New Roman" w:eastAsia="Times New Roman" w:hAnsi="Times New Roman" w:cs="Times New Roman"/>
        </w:rPr>
        <w:t>Certificate of competency.</w:t>
      </w:r>
    </w:p>
    <w:p w14:paraId="15B94532" w14:textId="77777777" w:rsidR="005C293E" w:rsidRDefault="00F54674">
      <w:pPr>
        <w:tabs>
          <w:tab w:val="left" w:pos="1440"/>
        </w:tabs>
        <w:ind w:left="1800" w:hanging="1800"/>
      </w:pPr>
      <w:r>
        <w:rPr>
          <w:rFonts w:ascii="Times New Roman" w:eastAsia="Times New Roman" w:hAnsi="Times New Roman" w:cs="Times New Roman"/>
        </w:rPr>
        <w:t>34-22-106.</w:t>
      </w:r>
      <w:r>
        <w:tab/>
      </w:r>
      <w:r>
        <w:rPr>
          <w:rFonts w:ascii="Times New Roman" w:eastAsia="Times New Roman" w:hAnsi="Times New Roman" w:cs="Times New Roman"/>
        </w:rPr>
        <w:t>Reciprocity.</w:t>
      </w:r>
    </w:p>
    <w:p w14:paraId="7FA039DF" w14:textId="77777777" w:rsidR="005C293E" w:rsidRDefault="00F54674">
      <w:pPr>
        <w:tabs>
          <w:tab w:val="left" w:pos="1440"/>
        </w:tabs>
        <w:ind w:left="1800" w:hanging="1800"/>
      </w:pPr>
      <w:r>
        <w:rPr>
          <w:rFonts w:ascii="Times New Roman" w:eastAsia="Times New Roman" w:hAnsi="Times New Roman" w:cs="Times New Roman"/>
        </w:rPr>
        <w:t>34-22-107.</w:t>
      </w:r>
      <w:r>
        <w:tab/>
      </w:r>
      <w:r>
        <w:rPr>
          <w:rFonts w:ascii="Times New Roman" w:eastAsia="Times New Roman" w:hAnsi="Times New Roman" w:cs="Times New Roman"/>
        </w:rPr>
        <w:t>Disciplinary action - procedures - grounds.</w:t>
      </w:r>
    </w:p>
    <w:p w14:paraId="40D90E62" w14:textId="77777777" w:rsidR="005C293E" w:rsidRDefault="00F54674">
      <w:pPr>
        <w:tabs>
          <w:tab w:val="left" w:pos="1440"/>
        </w:tabs>
        <w:ind w:left="1800" w:hanging="1800"/>
      </w:pPr>
      <w:r>
        <w:rPr>
          <w:rFonts w:ascii="Times New Roman" w:eastAsia="Times New Roman" w:hAnsi="Times New Roman" w:cs="Times New Roman"/>
        </w:rPr>
        <w:t>34-22-108.</w:t>
      </w:r>
      <w:r>
        <w:tab/>
      </w:r>
      <w:r>
        <w:rPr>
          <w:rFonts w:ascii="Times New Roman" w:eastAsia="Times New Roman" w:hAnsi="Times New Roman" w:cs="Times New Roman"/>
        </w:rPr>
        <w:t>Expiration of certificates.</w:t>
      </w:r>
    </w:p>
    <w:p w14:paraId="62098E81" w14:textId="77777777" w:rsidR="005C293E" w:rsidRDefault="00F54674">
      <w:pPr>
        <w:tabs>
          <w:tab w:val="left" w:pos="1440"/>
        </w:tabs>
        <w:ind w:left="1800" w:hanging="1800"/>
      </w:pPr>
      <w:r>
        <w:rPr>
          <w:rFonts w:ascii="Times New Roman" w:eastAsia="Times New Roman" w:hAnsi="Times New Roman" w:cs="Times New Roman"/>
        </w:rPr>
        <w:t>34-22-109.</w:t>
      </w:r>
      <w:r>
        <w:tab/>
      </w:r>
      <w:r>
        <w:rPr>
          <w:rFonts w:ascii="Times New Roman" w:eastAsia="Times New Roman" w:hAnsi="Times New Roman" w:cs="Times New Roman"/>
        </w:rPr>
        <w:t>Examinations - content.</w:t>
      </w:r>
    </w:p>
    <w:p w14:paraId="23ACE0F4" w14:textId="77777777" w:rsidR="005C293E" w:rsidRDefault="00F54674">
      <w:pPr>
        <w:tabs>
          <w:tab w:val="left" w:pos="1440"/>
        </w:tabs>
        <w:ind w:left="1800" w:hanging="1800"/>
      </w:pPr>
      <w:r>
        <w:rPr>
          <w:rFonts w:ascii="Times New Roman" w:eastAsia="Times New Roman" w:hAnsi="Times New Roman" w:cs="Times New Roman"/>
        </w:rPr>
        <w:t>34-22-110.</w:t>
      </w:r>
      <w:r>
        <w:tab/>
      </w:r>
      <w:r>
        <w:rPr>
          <w:rFonts w:ascii="Times New Roman" w:eastAsia="Times New Roman" w:hAnsi="Times New Roman" w:cs="Times New Roman"/>
        </w:rPr>
        <w:t>Examinations - notice - grading - filing.</w:t>
      </w:r>
    </w:p>
    <w:p w14:paraId="3A3EAE4F" w14:textId="77777777" w:rsidR="005C293E" w:rsidRDefault="00F54674">
      <w:pPr>
        <w:tabs>
          <w:tab w:val="left" w:pos="1440"/>
        </w:tabs>
        <w:ind w:left="1800" w:hanging="1800"/>
      </w:pPr>
      <w:r>
        <w:rPr>
          <w:rFonts w:ascii="Times New Roman" w:eastAsia="Times New Roman" w:hAnsi="Times New Roman" w:cs="Times New Roman"/>
        </w:rPr>
        <w:t>34-22-111.</w:t>
      </w:r>
      <w:r>
        <w:tab/>
      </w:r>
      <w:r>
        <w:rPr>
          <w:rFonts w:ascii="Times New Roman" w:eastAsia="Times New Roman" w:hAnsi="Times New Roman" w:cs="Times New Roman"/>
        </w:rPr>
        <w:t>Certification fee.</w:t>
      </w:r>
    </w:p>
    <w:p w14:paraId="11B1D2FC" w14:textId="77777777" w:rsidR="005C293E" w:rsidRDefault="00F54674">
      <w:pPr>
        <w:tabs>
          <w:tab w:val="left" w:pos="1440"/>
        </w:tabs>
        <w:ind w:left="1800" w:hanging="1800"/>
      </w:pPr>
      <w:r>
        <w:rPr>
          <w:rFonts w:ascii="Times New Roman" w:eastAsia="Times New Roman" w:hAnsi="Times New Roman" w:cs="Times New Roman"/>
        </w:rPr>
        <w:t>34-22-112.</w:t>
      </w:r>
      <w:r>
        <w:tab/>
      </w:r>
      <w:r>
        <w:rPr>
          <w:rFonts w:ascii="Times New Roman" w:eastAsia="Times New Roman" w:hAnsi="Times New Roman" w:cs="Times New Roman"/>
        </w:rPr>
        <w:t>Examinations - applicant qualifications.</w:t>
      </w:r>
    </w:p>
    <w:p w14:paraId="6DF7CF8E" w14:textId="77777777" w:rsidR="005C293E" w:rsidRDefault="00F54674">
      <w:pPr>
        <w:tabs>
          <w:tab w:val="left" w:pos="1440"/>
        </w:tabs>
        <w:ind w:left="1800" w:hanging="1800"/>
      </w:pPr>
      <w:r>
        <w:rPr>
          <w:rFonts w:ascii="Times New Roman" w:eastAsia="Times New Roman" w:hAnsi="Times New Roman" w:cs="Times New Roman"/>
        </w:rPr>
        <w:t>34-22-113.</w:t>
      </w:r>
      <w:r>
        <w:tab/>
      </w:r>
      <w:r>
        <w:rPr>
          <w:rFonts w:ascii="Times New Roman" w:eastAsia="Times New Roman" w:hAnsi="Times New Roman" w:cs="Times New Roman"/>
        </w:rPr>
        <w:t>Repeal of article - subject to review.</w:t>
      </w:r>
    </w:p>
    <w:p w14:paraId="56E27BC3" w14:textId="77777777" w:rsidR="005C293E" w:rsidRDefault="005C293E">
      <w:pPr>
        <w:sectPr w:rsidR="005C293E">
          <w:type w:val="continuous"/>
          <w:pgSz w:w="12240" w:h="15840"/>
          <w:pgMar w:top="1440" w:right="1440" w:bottom="1440" w:left="1440" w:header="720" w:footer="720" w:gutter="0"/>
          <w:cols w:num="2" w:space="720"/>
        </w:sectPr>
      </w:pPr>
    </w:p>
    <w:p w14:paraId="49B2C760" w14:textId="77777777" w:rsidR="005C293E" w:rsidRDefault="005C293E"/>
    <w:p w14:paraId="6A97780D" w14:textId="77777777" w:rsidR="005C293E" w:rsidRDefault="00F54674">
      <w:pPr>
        <w:keepNext/>
        <w:ind w:firstLine="216"/>
      </w:pPr>
      <w:r>
        <w:rPr>
          <w:rFonts w:ascii="Times New Roman" w:eastAsia="Times New Roman" w:hAnsi="Times New Roman" w:cs="Times New Roman"/>
          <w:b/>
        </w:rPr>
        <w:t>34-22-101.</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4FE5842E" w14:textId="77777777" w:rsidR="005C293E" w:rsidRDefault="00F54674">
      <w:pPr>
        <w:ind w:firstLine="216"/>
        <w:jc w:val="both"/>
      </w:pPr>
      <w:r>
        <w:rPr>
          <w:rFonts w:ascii="Times New Roman" w:eastAsia="Times New Roman" w:hAnsi="Times New Roman" w:cs="Times New Roman"/>
        </w:rPr>
        <w:t>The provisions of this article pertain only to coal mines.</w:t>
      </w:r>
    </w:p>
    <w:p w14:paraId="330CC369" w14:textId="77777777" w:rsidR="005C293E" w:rsidRDefault="005C293E"/>
    <w:p w14:paraId="0BB15FCD"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1189, § 3, effective July 1.</w:t>
      </w:r>
    </w:p>
    <w:p w14:paraId="2EB4E7FB" w14:textId="77777777" w:rsidR="005C293E" w:rsidRDefault="005C293E"/>
    <w:p w14:paraId="6D345DF9" w14:textId="77777777" w:rsidR="005C293E" w:rsidRDefault="00F54674">
      <w:pPr>
        <w:keepNext/>
        <w:ind w:firstLine="216"/>
      </w:pPr>
      <w:r>
        <w:rPr>
          <w:rFonts w:ascii="Times New Roman" w:eastAsia="Times New Roman" w:hAnsi="Times New Roman" w:cs="Times New Roman"/>
          <w:b/>
        </w:rPr>
        <w:t>34-22-102.</w:t>
      </w:r>
      <w:r>
        <w:rPr>
          <w:rFonts w:ascii="Times New Roman" w:eastAsia="Times New Roman" w:hAnsi="Times New Roman" w:cs="Times New Roman"/>
        </w:rPr>
        <w:t xml:space="preserve">    </w:t>
      </w:r>
      <w:r>
        <w:rPr>
          <w:rFonts w:ascii="Times New Roman" w:eastAsia="Times New Roman" w:hAnsi="Times New Roman" w:cs="Times New Roman"/>
          <w:b/>
        </w:rPr>
        <w:t>Board of examiners - created - duties - members.</w:t>
      </w:r>
      <w:r>
        <w:rPr>
          <w:rFonts w:ascii="Times New Roman" w:eastAsia="Times New Roman" w:hAnsi="Times New Roman" w:cs="Times New Roman"/>
        </w:rPr>
        <w:t xml:space="preserve">  </w:t>
      </w:r>
    </w:p>
    <w:p w14:paraId="0D0618D7" w14:textId="77777777" w:rsidR="005C293E" w:rsidRDefault="00F54674">
      <w:pPr>
        <w:ind w:firstLine="216"/>
        <w:jc w:val="both"/>
      </w:pPr>
      <w:r>
        <w:rPr>
          <w:rFonts w:ascii="Times New Roman" w:eastAsia="Times New Roman" w:hAnsi="Times New Roman" w:cs="Times New Roman"/>
        </w:rPr>
        <w:t>(1)    There is hereby created a coal mine board of examiners, which shall have the following duties:</w:t>
      </w:r>
    </w:p>
    <w:p w14:paraId="3DF39B7D" w14:textId="77777777" w:rsidR="005C293E" w:rsidRDefault="00F54674">
      <w:pPr>
        <w:ind w:firstLine="216"/>
        <w:jc w:val="both"/>
      </w:pPr>
      <w:r>
        <w:rPr>
          <w:rFonts w:ascii="Times New Roman" w:eastAsia="Times New Roman" w:hAnsi="Times New Roman" w:cs="Times New Roman"/>
        </w:rPr>
        <w:t>(a)    To establish criteria, including education and training, past and current work experience, and annual electrical retraining requirements, and to examine all applicants for positions in coal mines for which certification is required by federal law;</w:t>
      </w:r>
    </w:p>
    <w:p w14:paraId="45A0EAC5" w14:textId="77777777" w:rsidR="005C293E" w:rsidRDefault="00F54674">
      <w:pPr>
        <w:ind w:firstLine="216"/>
        <w:jc w:val="both"/>
      </w:pPr>
      <w:r>
        <w:rPr>
          <w:rFonts w:ascii="Times New Roman" w:eastAsia="Times New Roman" w:hAnsi="Times New Roman" w:cs="Times New Roman"/>
        </w:rPr>
        <w:t>(b)    To issue certificates of competency to those applicants who qualify therefor;</w:t>
      </w:r>
    </w:p>
    <w:p w14:paraId="495B51AC" w14:textId="77777777" w:rsidR="005C293E" w:rsidRDefault="00F54674">
      <w:pPr>
        <w:ind w:firstLine="216"/>
        <w:jc w:val="both"/>
      </w:pPr>
      <w:r>
        <w:rPr>
          <w:rFonts w:ascii="Times New Roman" w:eastAsia="Times New Roman" w:hAnsi="Times New Roman" w:cs="Times New Roman"/>
        </w:rPr>
        <w:t>(c)    To take disciplinary action against the holder of a certificate of competency for violation of any provision of this article, where such discipline is deemed proper based upon sufficient investigation and in accordance with this article. Disciplinary action may include, without limitation:</w:t>
      </w:r>
    </w:p>
    <w:p w14:paraId="4F58FF9C" w14:textId="77777777" w:rsidR="005C293E" w:rsidRDefault="00F54674">
      <w:pPr>
        <w:ind w:firstLine="216"/>
        <w:jc w:val="both"/>
      </w:pPr>
      <w:r>
        <w:rPr>
          <w:rFonts w:ascii="Times New Roman" w:eastAsia="Times New Roman" w:hAnsi="Times New Roman" w:cs="Times New Roman"/>
        </w:rPr>
        <w:t>(I)    Denying the issuance or renewal of, suspending for a specified period, or revoking a certificate;</w:t>
      </w:r>
    </w:p>
    <w:p w14:paraId="2452F27E" w14:textId="77777777" w:rsidR="005C293E" w:rsidRDefault="00F54674">
      <w:pPr>
        <w:ind w:firstLine="216"/>
        <w:jc w:val="both"/>
      </w:pPr>
      <w:r>
        <w:rPr>
          <w:rFonts w:ascii="Times New Roman" w:eastAsia="Times New Roman" w:hAnsi="Times New Roman" w:cs="Times New Roman"/>
        </w:rPr>
        <w:t>(II)    Issuing a letter of admonition to, or placing on probation, the holder of a certificate; or</w:t>
      </w:r>
    </w:p>
    <w:p w14:paraId="1D2D980E" w14:textId="77777777" w:rsidR="005C293E" w:rsidRDefault="00F54674">
      <w:pPr>
        <w:ind w:firstLine="216"/>
        <w:jc w:val="both"/>
      </w:pPr>
      <w:r>
        <w:rPr>
          <w:rFonts w:ascii="Times New Roman" w:eastAsia="Times New Roman" w:hAnsi="Times New Roman" w:cs="Times New Roman"/>
        </w:rPr>
        <w:t>(III)    Imposing other conditions or limitations upon a certificate or the holder thereof.</w:t>
      </w:r>
    </w:p>
    <w:p w14:paraId="792F011D" w14:textId="77777777" w:rsidR="005C293E" w:rsidRDefault="00F54674">
      <w:pPr>
        <w:ind w:firstLine="216"/>
        <w:jc w:val="both"/>
      </w:pPr>
      <w:r>
        <w:rPr>
          <w:rFonts w:ascii="Times New Roman" w:eastAsia="Times New Roman" w:hAnsi="Times New Roman" w:cs="Times New Roman"/>
        </w:rPr>
        <w:t>(d)    To provide assistance to the division in developing curricula for coal miner training programs;</w:t>
      </w:r>
    </w:p>
    <w:p w14:paraId="1B4A9FF0" w14:textId="77777777" w:rsidR="005C293E" w:rsidRDefault="00F54674">
      <w:pPr>
        <w:ind w:firstLine="216"/>
        <w:jc w:val="both"/>
      </w:pPr>
      <w:r>
        <w:rPr>
          <w:rFonts w:ascii="Times New Roman" w:eastAsia="Times New Roman" w:hAnsi="Times New Roman" w:cs="Times New Roman"/>
        </w:rPr>
        <w:t>(e)    To establish criteria for granting state certification of belt examiners, cable splicers, lamp and gas attendants, and shot-firers;</w:t>
      </w:r>
    </w:p>
    <w:p w14:paraId="18E66AF8" w14:textId="77777777" w:rsidR="005C293E" w:rsidRDefault="00F54674">
      <w:pPr>
        <w:ind w:firstLine="216"/>
        <w:jc w:val="both"/>
      </w:pPr>
      <w:r>
        <w:rPr>
          <w:rFonts w:ascii="Times New Roman" w:eastAsia="Times New Roman" w:hAnsi="Times New Roman" w:cs="Times New Roman"/>
        </w:rPr>
        <w:t>(f)    To issue cease-and-desist orders.</w:t>
      </w:r>
    </w:p>
    <w:p w14:paraId="5AA26916" w14:textId="77777777" w:rsidR="005C293E" w:rsidRDefault="00F54674">
      <w:pPr>
        <w:ind w:firstLine="216"/>
        <w:jc w:val="both"/>
      </w:pPr>
      <w:r>
        <w:rPr>
          <w:rFonts w:ascii="Times New Roman" w:eastAsia="Times New Roman" w:hAnsi="Times New Roman" w:cs="Times New Roman"/>
        </w:rPr>
        <w:t>(1.5)    When a complaint or investigation discloses an instance of conduct that does not warrant formal action by the board and, in the opinion of the board, the complaint should be dismissed, but the board has noticed indications of possible errant conduct by the holder of a certificate of competency that could lead to serious consequences if not corrected, a confidential letter of concern may be issued and sent to the holder of a certificate of competency.</w:t>
      </w:r>
    </w:p>
    <w:p w14:paraId="23A6454A" w14:textId="77777777" w:rsidR="005C293E" w:rsidRDefault="00F54674">
      <w:pPr>
        <w:ind w:firstLine="216"/>
        <w:jc w:val="both"/>
      </w:pPr>
      <w:r>
        <w:rPr>
          <w:rFonts w:ascii="Times New Roman" w:eastAsia="Times New Roman" w:hAnsi="Times New Roman" w:cs="Times New Roman"/>
        </w:rPr>
        <w:t>(2)    The board is composed of four voting members and one nonvoting ex officio member as follows:</w:t>
      </w:r>
    </w:p>
    <w:p w14:paraId="3CBCE89F" w14:textId="77777777" w:rsidR="005C293E" w:rsidRDefault="00F54674">
      <w:pPr>
        <w:ind w:firstLine="216"/>
        <w:jc w:val="both"/>
      </w:pPr>
      <w:r>
        <w:rPr>
          <w:rFonts w:ascii="Times New Roman" w:eastAsia="Times New Roman" w:hAnsi="Times New Roman" w:cs="Times New Roman"/>
        </w:rPr>
        <w:t>(a)    One member shall be a coal miner of known experience and practice in underground coal mining residing in the state of Colorado and actively engaged in the coal mining industry during the term of his office;</w:t>
      </w:r>
    </w:p>
    <w:p w14:paraId="3634F334" w14:textId="77777777" w:rsidR="005C293E" w:rsidRDefault="00F54674">
      <w:pPr>
        <w:ind w:firstLine="216"/>
        <w:jc w:val="both"/>
      </w:pPr>
      <w:r>
        <w:rPr>
          <w:rFonts w:ascii="Times New Roman" w:eastAsia="Times New Roman" w:hAnsi="Times New Roman" w:cs="Times New Roman"/>
        </w:rPr>
        <w:t>(b)    One member shall be a Colorado coal mine owner, operator, manager, or other mine official actively engaged in the surface coal mining industry during the term of his office;</w:t>
      </w:r>
    </w:p>
    <w:p w14:paraId="2862EAC2" w14:textId="77777777" w:rsidR="005C293E" w:rsidRDefault="00F54674">
      <w:pPr>
        <w:ind w:firstLine="216"/>
        <w:jc w:val="both"/>
      </w:pPr>
      <w:r>
        <w:rPr>
          <w:rFonts w:ascii="Times New Roman" w:eastAsia="Times New Roman" w:hAnsi="Times New Roman" w:cs="Times New Roman"/>
        </w:rPr>
        <w:t>(c)    One member shall be a Colorado mine owner, operator, manager, or other mine official actively engaged in the underground coal mining industry during the term of his office;</w:t>
      </w:r>
    </w:p>
    <w:p w14:paraId="75D4D849" w14:textId="77777777" w:rsidR="005C293E" w:rsidRDefault="00F54674">
      <w:pPr>
        <w:ind w:firstLine="216"/>
        <w:jc w:val="both"/>
      </w:pPr>
      <w:r>
        <w:rPr>
          <w:rFonts w:ascii="Times New Roman" w:eastAsia="Times New Roman" w:hAnsi="Times New Roman" w:cs="Times New Roman"/>
        </w:rPr>
        <w:t>(d)    One member shall be an engineer experienced in coal mining; and</w:t>
      </w:r>
    </w:p>
    <w:p w14:paraId="017A5120" w14:textId="77777777" w:rsidR="005C293E" w:rsidRDefault="00F54674">
      <w:pPr>
        <w:ind w:firstLine="216"/>
        <w:jc w:val="both"/>
      </w:pPr>
      <w:r>
        <w:rPr>
          <w:rFonts w:ascii="Times New Roman" w:eastAsia="Times New Roman" w:hAnsi="Times New Roman" w:cs="Times New Roman"/>
        </w:rPr>
        <w:t>(e)    The commissioner, as described in section 34-21-102, or the commissioner's designee, serves as a nonvoting, ex officio member of the board.</w:t>
      </w:r>
    </w:p>
    <w:p w14:paraId="4C86DB9E" w14:textId="77777777" w:rsidR="005C293E" w:rsidRDefault="00F54674">
      <w:pPr>
        <w:ind w:firstLine="216"/>
        <w:jc w:val="both"/>
      </w:pPr>
      <w:r>
        <w:rPr>
          <w:rFonts w:ascii="Times New Roman" w:eastAsia="Times New Roman" w:hAnsi="Times New Roman" w:cs="Times New Roman"/>
        </w:rPr>
        <w:t>(3)    The members of the board shall be appointed by the governor with the consent of the senate. The term of office for each member of the board shall be four years. Any vacancies on the board shall be filled by the governor by appointment for the remainder of an unexpired term. The governor may remove any board member for misconduct, incompetence, or neglect of duty.</w:t>
      </w:r>
    </w:p>
    <w:p w14:paraId="6CA40F91" w14:textId="77777777" w:rsidR="005C293E" w:rsidRDefault="00F54674">
      <w:pPr>
        <w:ind w:firstLine="216"/>
        <w:jc w:val="both"/>
      </w:pPr>
      <w:r>
        <w:rPr>
          <w:rFonts w:ascii="Times New Roman" w:eastAsia="Times New Roman" w:hAnsi="Times New Roman" w:cs="Times New Roman"/>
        </w:rPr>
        <w:t>(4)    Members of the board who are serving their terms of office on July 1, 1988, shall complete their terms prior to the implementation of the provisions of this section.</w:t>
      </w:r>
    </w:p>
    <w:p w14:paraId="6CF62ACE" w14:textId="77777777" w:rsidR="005C293E" w:rsidRDefault="00F54674">
      <w:pPr>
        <w:ind w:firstLine="216"/>
        <w:jc w:val="both"/>
      </w:pPr>
      <w:r>
        <w:rPr>
          <w:rFonts w:ascii="Times New Roman" w:eastAsia="Times New Roman" w:hAnsi="Times New Roman" w:cs="Times New Roman"/>
        </w:rPr>
        <w:t xml:space="preserve">(5)    The coal mine board of examiners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3AD507DD" w14:textId="77777777" w:rsidR="005C293E" w:rsidRDefault="005C293E"/>
    <w:p w14:paraId="199B79D6"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1189,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(1)(a) amended, p. 1932, § 18,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amended, p. 377,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(1)(c) amended and (1)(f) and (1.5) added, pp. 281, 282, §§ 1, 2, effective March 31. </w:t>
      </w:r>
      <w:r>
        <w:rPr>
          <w:rFonts w:ascii="Times New Roman" w:eastAsia="Times New Roman" w:hAnsi="Times New Roman" w:cs="Times New Roman"/>
          <w:b/>
        </w:rPr>
        <w:t>L. 2020:</w:t>
      </w:r>
      <w:r>
        <w:rPr>
          <w:rFonts w:ascii="Times New Roman" w:eastAsia="Times New Roman" w:hAnsi="Times New Roman" w:cs="Times New Roman"/>
        </w:rPr>
        <w:t xml:space="preserve"> IP(2) and (2)(e) amended, (HB 20-1208), ch. 119, p. 495, § 3, effective June 23. </w:t>
      </w:r>
      <w:r>
        <w:rPr>
          <w:rFonts w:ascii="Times New Roman" w:eastAsia="Times New Roman" w:hAnsi="Times New Roman" w:cs="Times New Roman"/>
          <w:b/>
        </w:rPr>
        <w:t>L. 2022:</w:t>
      </w:r>
      <w:r>
        <w:rPr>
          <w:rFonts w:ascii="Times New Roman" w:eastAsia="Times New Roman" w:hAnsi="Times New Roman" w:cs="Times New Roman"/>
        </w:rPr>
        <w:t xml:space="preserve"> (5) added, (SB 22-162), ch. 469, p. 3409, § 163, effective August 10.</w:t>
      </w:r>
    </w:p>
    <w:p w14:paraId="7C9DC454" w14:textId="77777777" w:rsidR="005C293E" w:rsidRDefault="005C293E"/>
    <w:p w14:paraId="4B81D68E"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34-21-101 as it existed prior to 1988.</w:t>
      </w:r>
    </w:p>
    <w:p w14:paraId="4F10F228" w14:textId="77777777" w:rsidR="005C293E" w:rsidRDefault="005C293E"/>
    <w:p w14:paraId="5826C9F0"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631DDB1F" w14:textId="77777777" w:rsidR="005C293E" w:rsidRDefault="005C293E"/>
    <w:p w14:paraId="0B6C136D" w14:textId="77777777" w:rsidR="005C293E" w:rsidRDefault="00F54674">
      <w:pPr>
        <w:jc w:val="center"/>
      </w:pPr>
      <w:r>
        <w:rPr>
          <w:rFonts w:ascii="Times New Roman" w:eastAsia="Times New Roman" w:hAnsi="Times New Roman" w:cs="Times New Roman"/>
          <w:b/>
        </w:rPr>
        <w:t>ANNOTATION</w:t>
      </w:r>
    </w:p>
    <w:p w14:paraId="4C31E3EF" w14:textId="77777777" w:rsidR="005C293E" w:rsidRDefault="005C293E">
      <w:pPr>
        <w:sectPr w:rsidR="005C293E">
          <w:type w:val="continuous"/>
          <w:pgSz w:w="12240" w:h="15840"/>
          <w:pgMar w:top="1440" w:right="1440" w:bottom="1440" w:left="1440" w:header="720" w:footer="720" w:gutter="0"/>
          <w:cols w:space="720"/>
        </w:sectPr>
      </w:pPr>
    </w:p>
    <w:p w14:paraId="31022F8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Legislation safeguarding coal mining operations is within scope of police power of state.</w:t>
      </w:r>
      <w:r>
        <w:rPr>
          <w:rFonts w:ascii="Times New Roman" w:eastAsia="Times New Roman" w:hAnsi="Times New Roman" w:cs="Times New Roman"/>
        </w:rPr>
        <w:t xml:space="preserve"> Dalrymple v. Sevcik, 80 Colo. 297, 251 P. 134 (1926).</w:t>
      </w:r>
    </w:p>
    <w:p w14:paraId="3BE61081" w14:textId="77777777" w:rsidR="005C293E" w:rsidRDefault="005C293E">
      <w:pPr>
        <w:sectPr w:rsidR="005C293E">
          <w:type w:val="continuous"/>
          <w:pgSz w:w="12240" w:h="15840"/>
          <w:pgMar w:top="1440" w:right="1440" w:bottom="1440" w:left="1440" w:header="720" w:footer="720" w:gutter="0"/>
          <w:cols w:num="2" w:space="720"/>
        </w:sectPr>
      </w:pPr>
    </w:p>
    <w:p w14:paraId="04140321" w14:textId="77777777" w:rsidR="005C293E" w:rsidRDefault="005C293E"/>
    <w:p w14:paraId="0EC8A970" w14:textId="77777777" w:rsidR="005C293E" w:rsidRDefault="00F54674">
      <w:pPr>
        <w:keepNext/>
        <w:ind w:firstLine="216"/>
      </w:pPr>
      <w:r>
        <w:rPr>
          <w:rFonts w:ascii="Times New Roman" w:eastAsia="Times New Roman" w:hAnsi="Times New Roman" w:cs="Times New Roman"/>
          <w:b/>
        </w:rPr>
        <w:t>34-22-103.</w:t>
      </w:r>
      <w:r>
        <w:rPr>
          <w:rFonts w:ascii="Times New Roman" w:eastAsia="Times New Roman" w:hAnsi="Times New Roman" w:cs="Times New Roman"/>
        </w:rPr>
        <w:t xml:space="preserve">    </w:t>
      </w:r>
      <w:r>
        <w:rPr>
          <w:rFonts w:ascii="Times New Roman" w:eastAsia="Times New Roman" w:hAnsi="Times New Roman" w:cs="Times New Roman"/>
          <w:b/>
        </w:rPr>
        <w:t>Salaries and expenses of board.</w:t>
      </w:r>
      <w:r>
        <w:rPr>
          <w:rFonts w:ascii="Times New Roman" w:eastAsia="Times New Roman" w:hAnsi="Times New Roman" w:cs="Times New Roman"/>
        </w:rPr>
        <w:t xml:space="preserve">  </w:t>
      </w:r>
    </w:p>
    <w:p w14:paraId="4318D3C0" w14:textId="77777777" w:rsidR="005C293E" w:rsidRDefault="00F54674">
      <w:pPr>
        <w:ind w:firstLine="216"/>
        <w:jc w:val="both"/>
      </w:pPr>
      <w:r>
        <w:rPr>
          <w:rFonts w:ascii="Times New Roman" w:eastAsia="Times New Roman" w:hAnsi="Times New Roman" w:cs="Times New Roman"/>
        </w:rPr>
        <w:t>The members of the board who are not state employees shall be compensated at a rate of fifty dollars per day for each day of actual service on the board and shall receive actual traveling and other expenses incurred by them in attendance at the meetings of the board and in the performance of their duties. The expenses in connection with the board shall be paid out of the general fund, or from any appropriation therefor, in accordance with the rules set forth by the state personnel board upon filing of the certificates of time and expenses of the board of examiners in the office of the controller, which certificates shall show the actual time in which each member of said board is so engaged and shall be signed by the chairman of said board and accompanied by vouchers showing the said expenses and shall be approved by the director.</w:t>
      </w:r>
    </w:p>
    <w:p w14:paraId="2A805115" w14:textId="77777777" w:rsidR="005C293E" w:rsidRDefault="005C293E"/>
    <w:p w14:paraId="17B34E6D"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1190, § 3, effective July 1.</w:t>
      </w:r>
    </w:p>
    <w:p w14:paraId="54D45D20" w14:textId="77777777" w:rsidR="005C293E" w:rsidRDefault="005C293E"/>
    <w:p w14:paraId="720570E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34-21-103 as it existed prior to 1988.</w:t>
      </w:r>
    </w:p>
    <w:p w14:paraId="55CA78A2" w14:textId="77777777" w:rsidR="005C293E" w:rsidRDefault="005C293E"/>
    <w:p w14:paraId="5382C9C6" w14:textId="77777777" w:rsidR="005C293E" w:rsidRDefault="00F54674">
      <w:pPr>
        <w:keepNext/>
        <w:ind w:firstLine="216"/>
      </w:pPr>
      <w:r>
        <w:rPr>
          <w:rFonts w:ascii="Times New Roman" w:eastAsia="Times New Roman" w:hAnsi="Times New Roman" w:cs="Times New Roman"/>
          <w:b/>
        </w:rPr>
        <w:t>34-22-104.</w:t>
      </w:r>
      <w:r>
        <w:rPr>
          <w:rFonts w:ascii="Times New Roman" w:eastAsia="Times New Roman" w:hAnsi="Times New Roman" w:cs="Times New Roman"/>
        </w:rPr>
        <w:t xml:space="preserve">    </w:t>
      </w:r>
      <w:r>
        <w:rPr>
          <w:rFonts w:ascii="Times New Roman" w:eastAsia="Times New Roman" w:hAnsi="Times New Roman" w:cs="Times New Roman"/>
          <w:b/>
        </w:rPr>
        <w:t>Board of examiners - meetings - examinations.</w:t>
      </w:r>
      <w:r>
        <w:rPr>
          <w:rFonts w:ascii="Times New Roman" w:eastAsia="Times New Roman" w:hAnsi="Times New Roman" w:cs="Times New Roman"/>
        </w:rPr>
        <w:t xml:space="preserve">  </w:t>
      </w:r>
    </w:p>
    <w:p w14:paraId="5B83927C" w14:textId="77777777" w:rsidR="005C293E" w:rsidRDefault="00F54674">
      <w:pPr>
        <w:ind w:firstLine="216"/>
        <w:jc w:val="both"/>
      </w:pPr>
      <w:r>
        <w:rPr>
          <w:rFonts w:ascii="Times New Roman" w:eastAsia="Times New Roman" w:hAnsi="Times New Roman" w:cs="Times New Roman"/>
        </w:rPr>
        <w:t>(1)    The board shall, by majority vote of all members, elect its chairman from among its members. The executive director of the department of natural resources, or a designee of the executive director, shall serve as administrator to the board. The office of active and inactive mines shall provide such assistance as may be necessary to the board in the performance of its duties. The board of examiners shall meet every year or more frequently, if necessary, at times and places designated by the chairman.</w:t>
      </w:r>
    </w:p>
    <w:p w14:paraId="61978BEA" w14:textId="77777777" w:rsidR="005C293E" w:rsidRDefault="00F54674">
      <w:pPr>
        <w:ind w:firstLine="216"/>
        <w:jc w:val="both"/>
      </w:pPr>
      <w:r>
        <w:rPr>
          <w:rFonts w:ascii="Times New Roman" w:eastAsia="Times New Roman" w:hAnsi="Times New Roman" w:cs="Times New Roman"/>
        </w:rPr>
        <w:t>(2)    Examinations for certifications shall be given at such times as determined by the board to applicants for certificates of competency and at places to be determined by the division. Determination of the date and location of an examination shall be announced at least thirty days preceding the examination.</w:t>
      </w:r>
    </w:p>
    <w:p w14:paraId="0DDF8D4B" w14:textId="77777777" w:rsidR="005C293E" w:rsidRDefault="005C293E"/>
    <w:p w14:paraId="543C1E55"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1190,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1933, § 19, effective July 1.</w:t>
      </w:r>
    </w:p>
    <w:p w14:paraId="2164838A" w14:textId="77777777" w:rsidR="005C293E" w:rsidRDefault="005C293E"/>
    <w:p w14:paraId="281704C0"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34-21-105 as it existed prior to 1988.</w:t>
      </w:r>
    </w:p>
    <w:p w14:paraId="161DF565" w14:textId="77777777" w:rsidR="005C293E" w:rsidRDefault="005C293E"/>
    <w:p w14:paraId="165BEDA6" w14:textId="77777777" w:rsidR="005C293E" w:rsidRDefault="00F54674">
      <w:pPr>
        <w:keepNext/>
        <w:ind w:firstLine="216"/>
      </w:pPr>
      <w:r>
        <w:rPr>
          <w:rFonts w:ascii="Times New Roman" w:eastAsia="Times New Roman" w:hAnsi="Times New Roman" w:cs="Times New Roman"/>
          <w:b/>
        </w:rPr>
        <w:t>34-22-105.</w:t>
      </w:r>
      <w:r>
        <w:rPr>
          <w:rFonts w:ascii="Times New Roman" w:eastAsia="Times New Roman" w:hAnsi="Times New Roman" w:cs="Times New Roman"/>
        </w:rPr>
        <w:t xml:space="preserve">    </w:t>
      </w:r>
      <w:r>
        <w:rPr>
          <w:rFonts w:ascii="Times New Roman" w:eastAsia="Times New Roman" w:hAnsi="Times New Roman" w:cs="Times New Roman"/>
          <w:b/>
        </w:rPr>
        <w:t>Certificate of competency.</w:t>
      </w:r>
      <w:r>
        <w:rPr>
          <w:rFonts w:ascii="Times New Roman" w:eastAsia="Times New Roman" w:hAnsi="Times New Roman" w:cs="Times New Roman"/>
        </w:rPr>
        <w:t xml:space="preserve">  </w:t>
      </w:r>
    </w:p>
    <w:p w14:paraId="5FB8B77E" w14:textId="77777777" w:rsidR="005C293E" w:rsidRDefault="00F54674">
      <w:pPr>
        <w:ind w:firstLine="216"/>
        <w:jc w:val="both"/>
      </w:pPr>
      <w:r>
        <w:rPr>
          <w:rFonts w:ascii="Times New Roman" w:eastAsia="Times New Roman" w:hAnsi="Times New Roman" w:cs="Times New Roman"/>
        </w:rPr>
        <w:t>(1)    Certificates of competency shall be required as a condition of employment for any person working in or about any coal mine in this state in positions designated by federal law.</w:t>
      </w:r>
    </w:p>
    <w:p w14:paraId="4C6453D6" w14:textId="77777777" w:rsidR="005C293E" w:rsidRDefault="00F54674">
      <w:pPr>
        <w:ind w:firstLine="216"/>
        <w:jc w:val="both"/>
      </w:pPr>
      <w:r>
        <w:rPr>
          <w:rFonts w:ascii="Times New Roman" w:eastAsia="Times New Roman" w:hAnsi="Times New Roman" w:cs="Times New Roman"/>
        </w:rPr>
        <w:t>(2)    Positions for which certification is required in underground coal mines include mine foreman, fire boss, mine electrician, shot-firer, and hoistman.</w:t>
      </w:r>
    </w:p>
    <w:p w14:paraId="3FF10445" w14:textId="77777777" w:rsidR="005C293E" w:rsidRDefault="00F54674">
      <w:pPr>
        <w:ind w:firstLine="216"/>
        <w:jc w:val="both"/>
      </w:pPr>
      <w:r>
        <w:rPr>
          <w:rFonts w:ascii="Times New Roman" w:eastAsia="Times New Roman" w:hAnsi="Times New Roman" w:cs="Times New Roman"/>
        </w:rPr>
        <w:t>(3)    Positions for which certification is required in surface coal mines include blaster and electrician.</w:t>
      </w:r>
    </w:p>
    <w:p w14:paraId="1C3DA881" w14:textId="77777777" w:rsidR="005C293E" w:rsidRDefault="00F54674">
      <w:pPr>
        <w:ind w:firstLine="216"/>
        <w:jc w:val="both"/>
      </w:pPr>
      <w:r>
        <w:rPr>
          <w:rFonts w:ascii="Times New Roman" w:eastAsia="Times New Roman" w:hAnsi="Times New Roman" w:cs="Times New Roman"/>
        </w:rPr>
        <w:t>(4)    The board may designate such other position as may be required by federal law.</w:t>
      </w:r>
    </w:p>
    <w:p w14:paraId="047623C0" w14:textId="77777777" w:rsidR="005C293E" w:rsidRDefault="005C293E"/>
    <w:p w14:paraId="434629C8"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1190, § 3, effective July 1.</w:t>
      </w:r>
    </w:p>
    <w:p w14:paraId="75BDBDDC" w14:textId="77777777" w:rsidR="005C293E" w:rsidRDefault="005C293E"/>
    <w:p w14:paraId="0B29A9D2"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34-21-109 as it existed prior to 1988.</w:t>
      </w:r>
    </w:p>
    <w:p w14:paraId="58648B5E" w14:textId="77777777" w:rsidR="005C293E" w:rsidRDefault="005C293E"/>
    <w:p w14:paraId="24438A30" w14:textId="77777777" w:rsidR="005C293E" w:rsidRDefault="00F54674">
      <w:pPr>
        <w:keepNext/>
        <w:ind w:firstLine="216"/>
      </w:pPr>
      <w:r>
        <w:rPr>
          <w:rFonts w:ascii="Times New Roman" w:eastAsia="Times New Roman" w:hAnsi="Times New Roman" w:cs="Times New Roman"/>
          <w:b/>
        </w:rPr>
        <w:t>34-22-106.</w:t>
      </w:r>
      <w:r>
        <w:rPr>
          <w:rFonts w:ascii="Times New Roman" w:eastAsia="Times New Roman" w:hAnsi="Times New Roman" w:cs="Times New Roman"/>
        </w:rPr>
        <w:t xml:space="preserve">    </w:t>
      </w:r>
      <w:r>
        <w:rPr>
          <w:rFonts w:ascii="Times New Roman" w:eastAsia="Times New Roman" w:hAnsi="Times New Roman" w:cs="Times New Roman"/>
          <w:b/>
        </w:rPr>
        <w:t>Reciprocity.</w:t>
      </w:r>
      <w:r>
        <w:rPr>
          <w:rFonts w:ascii="Times New Roman" w:eastAsia="Times New Roman" w:hAnsi="Times New Roman" w:cs="Times New Roman"/>
        </w:rPr>
        <w:t xml:space="preserve">  </w:t>
      </w:r>
    </w:p>
    <w:p w14:paraId="4E1922A3" w14:textId="77777777" w:rsidR="005C293E" w:rsidRDefault="00F54674">
      <w:pPr>
        <w:ind w:firstLine="216"/>
        <w:jc w:val="both"/>
      </w:pPr>
      <w:r>
        <w:rPr>
          <w:rFonts w:ascii="Times New Roman" w:eastAsia="Times New Roman" w:hAnsi="Times New Roman" w:cs="Times New Roman"/>
        </w:rPr>
        <w:t>The board may recognize certification by another state if such certification requirements are substantially similar to the certification requirements of this article. The holder of certification recognized as equivalent may be employed in coal mines of this state for a period to be determined by the board upon presentation of an equivalent certification from another state. The board, following review of such equivalent certification, may certify the applicant for the same position.</w:t>
      </w:r>
    </w:p>
    <w:p w14:paraId="3552A0D4" w14:textId="77777777" w:rsidR="005C293E" w:rsidRDefault="005C293E"/>
    <w:p w14:paraId="3DF0C825"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1190, § 3, effective July 1.</w:t>
      </w:r>
    </w:p>
    <w:p w14:paraId="593B1931" w14:textId="77777777" w:rsidR="005C293E" w:rsidRDefault="005C293E"/>
    <w:p w14:paraId="4B426044"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34-24-101 and 34-21-109 as they existed prior to 1988.</w:t>
      </w:r>
    </w:p>
    <w:p w14:paraId="4C73E705" w14:textId="77777777" w:rsidR="005C293E" w:rsidRDefault="005C293E"/>
    <w:p w14:paraId="15728E40" w14:textId="77777777" w:rsidR="005C293E" w:rsidRDefault="00F54674">
      <w:pPr>
        <w:keepNext/>
        <w:ind w:firstLine="216"/>
      </w:pPr>
      <w:r>
        <w:rPr>
          <w:rFonts w:ascii="Times New Roman" w:eastAsia="Times New Roman" w:hAnsi="Times New Roman" w:cs="Times New Roman"/>
          <w:b/>
        </w:rPr>
        <w:t>34-22-107.</w:t>
      </w:r>
      <w:r>
        <w:rPr>
          <w:rFonts w:ascii="Times New Roman" w:eastAsia="Times New Roman" w:hAnsi="Times New Roman" w:cs="Times New Roman"/>
        </w:rPr>
        <w:t xml:space="preserve">    </w:t>
      </w:r>
      <w:r>
        <w:rPr>
          <w:rFonts w:ascii="Times New Roman" w:eastAsia="Times New Roman" w:hAnsi="Times New Roman" w:cs="Times New Roman"/>
          <w:b/>
        </w:rPr>
        <w:t>Disciplinary action - procedures - grounds.</w:t>
      </w:r>
      <w:r>
        <w:rPr>
          <w:rFonts w:ascii="Times New Roman" w:eastAsia="Times New Roman" w:hAnsi="Times New Roman" w:cs="Times New Roman"/>
        </w:rPr>
        <w:t xml:space="preserve">  </w:t>
      </w:r>
    </w:p>
    <w:p w14:paraId="66C7E226" w14:textId="77777777" w:rsidR="005C293E" w:rsidRDefault="00F54674">
      <w:pPr>
        <w:ind w:firstLine="216"/>
        <w:jc w:val="both"/>
      </w:pPr>
      <w:r>
        <w:rPr>
          <w:rFonts w:ascii="Times New Roman" w:eastAsia="Times New Roman" w:hAnsi="Times New Roman" w:cs="Times New Roman"/>
        </w:rPr>
        <w:t>(1)    In any case in which consideration is given to taking disciplinary action against the holder of a certificate of competency issued pursuant to this article, such proceedings shall be conducted in accordance with the provisions of sections 24-4-104 and 24-4-105, C.R.S., and no certificate shall be revoked except according to the criteria stated in this article.</w:t>
      </w:r>
    </w:p>
    <w:p w14:paraId="1D3BAECA" w14:textId="77777777" w:rsidR="005C293E" w:rsidRDefault="00F54674">
      <w:pPr>
        <w:ind w:firstLine="216"/>
        <w:jc w:val="both"/>
      </w:pPr>
      <w:r>
        <w:rPr>
          <w:rFonts w:ascii="Times New Roman" w:eastAsia="Times New Roman" w:hAnsi="Times New Roman" w:cs="Times New Roman"/>
        </w:rPr>
        <w:t>(2)    A proceeding for the taking of disciplinary action against the holder of a certificate of competency may be commenced by the office of active and inactive mines upon its own motion for good cause shown or by the filing with the office of active and inactive mines of a written complaint, signed and attested to by the complainant, stating the name of the certificate holder against whom the complaint is made, the grounds on which the complaint is made, and a description of the facts and circumstances that gave rise to the complaint. The office of active and inactive mines shall have the authority to investigate any complaint to establish good cause prior to the initiation of disciplinary proceedings.</w:t>
      </w:r>
    </w:p>
    <w:p w14:paraId="15AD2CD7" w14:textId="77777777" w:rsidR="005C293E" w:rsidRDefault="00F54674">
      <w:pPr>
        <w:ind w:firstLine="216"/>
        <w:jc w:val="both"/>
      </w:pPr>
      <w:r>
        <w:rPr>
          <w:rFonts w:ascii="Times New Roman" w:eastAsia="Times New Roman" w:hAnsi="Times New Roman" w:cs="Times New Roman"/>
        </w:rPr>
        <w:t>(3)    No disciplinary action shall be lawful unless the office of active and inactive mines has first given the certificate holder notice, in writing, of the facts or conduct that may warrant such action, afforded the certificate holder an opportunity to submit written data, views, and arguments with respect to such facts or conduct and, except in cases of reckless actions or conduct that demonstrates a serious disregard for health and safety, given the certificate holder a reasonable opportunity to comply with all lawful requirements.</w:t>
      </w:r>
    </w:p>
    <w:p w14:paraId="2F9DE316" w14:textId="77777777" w:rsidR="005C293E" w:rsidRDefault="00F54674">
      <w:pPr>
        <w:ind w:firstLine="216"/>
        <w:jc w:val="both"/>
      </w:pPr>
      <w:r>
        <w:rPr>
          <w:rFonts w:ascii="Times New Roman" w:eastAsia="Times New Roman" w:hAnsi="Times New Roman" w:cs="Times New Roman"/>
        </w:rPr>
        <w:t>(4)    (Deleted by amendment, L. 2006, p. 282, § 6, effective March 31, 2006.)</w:t>
      </w:r>
    </w:p>
    <w:p w14:paraId="571D988F" w14:textId="77777777" w:rsidR="005C293E" w:rsidRDefault="00F54674">
      <w:pPr>
        <w:ind w:firstLine="216"/>
        <w:jc w:val="both"/>
      </w:pPr>
      <w:r>
        <w:rPr>
          <w:rFonts w:ascii="Times New Roman" w:eastAsia="Times New Roman" w:hAnsi="Times New Roman" w:cs="Times New Roman"/>
        </w:rPr>
        <w:t>(5)    The board shall hold a hearing within thirty days of the filing of written charges, and such hearing shall be held in accordance with the provisions of section 24-4-105, C.R.S.</w:t>
      </w:r>
    </w:p>
    <w:p w14:paraId="2572906D" w14:textId="77777777" w:rsidR="005C293E" w:rsidRDefault="00F54674">
      <w:pPr>
        <w:ind w:firstLine="216"/>
        <w:jc w:val="both"/>
      </w:pPr>
      <w:r>
        <w:rPr>
          <w:rFonts w:ascii="Times New Roman" w:eastAsia="Times New Roman" w:hAnsi="Times New Roman" w:cs="Times New Roman"/>
        </w:rPr>
        <w:t>(6)    No certificate of competency shall be revoked except where the majority of the board finds, in writing, based on the evidence of a hearing record, that the holder of the certificate is guilty of:</w:t>
      </w:r>
    </w:p>
    <w:p w14:paraId="371B5D58" w14:textId="77777777" w:rsidR="005C293E" w:rsidRDefault="00F54674">
      <w:pPr>
        <w:ind w:firstLine="216"/>
        <w:jc w:val="both"/>
      </w:pPr>
      <w:r>
        <w:rPr>
          <w:rFonts w:ascii="Times New Roman" w:eastAsia="Times New Roman" w:hAnsi="Times New Roman" w:cs="Times New Roman"/>
        </w:rPr>
        <w:t>(a)    Reckless disregard of applicable mining law; or</w:t>
      </w:r>
    </w:p>
    <w:p w14:paraId="2FD8D834" w14:textId="77777777" w:rsidR="005C293E" w:rsidRDefault="00F54674">
      <w:pPr>
        <w:ind w:firstLine="216"/>
        <w:jc w:val="both"/>
      </w:pPr>
      <w:r>
        <w:rPr>
          <w:rFonts w:ascii="Times New Roman" w:eastAsia="Times New Roman" w:hAnsi="Times New Roman" w:cs="Times New Roman"/>
        </w:rPr>
        <w:t>(b)    Reckless disregard for compliance with health and safety standards; or</w:t>
      </w:r>
    </w:p>
    <w:p w14:paraId="2CEB1790" w14:textId="77777777" w:rsidR="005C293E" w:rsidRDefault="00F54674">
      <w:pPr>
        <w:ind w:firstLine="216"/>
        <w:jc w:val="both"/>
      </w:pPr>
      <w:r>
        <w:rPr>
          <w:rFonts w:ascii="Times New Roman" w:eastAsia="Times New Roman" w:hAnsi="Times New Roman" w:cs="Times New Roman"/>
        </w:rPr>
        <w:t>(c)    Demonstrated incompetence in the mine which endangers life or property; or</w:t>
      </w:r>
    </w:p>
    <w:p w14:paraId="51F3AC87" w14:textId="77777777" w:rsidR="005C293E" w:rsidRDefault="00F54674">
      <w:pPr>
        <w:ind w:firstLine="216"/>
        <w:jc w:val="both"/>
      </w:pPr>
      <w:r>
        <w:rPr>
          <w:rFonts w:ascii="Times New Roman" w:eastAsia="Times New Roman" w:hAnsi="Times New Roman" w:cs="Times New Roman"/>
        </w:rPr>
        <w:t>(d)    Intentional withholding or altering of mine examination information or reports where life and property is endangered.</w:t>
      </w:r>
    </w:p>
    <w:p w14:paraId="0C2EA03F" w14:textId="77777777" w:rsidR="005C293E" w:rsidRDefault="00F54674">
      <w:pPr>
        <w:ind w:firstLine="216"/>
        <w:jc w:val="both"/>
      </w:pPr>
      <w:r>
        <w:rPr>
          <w:rFonts w:ascii="Times New Roman" w:eastAsia="Times New Roman" w:hAnsi="Times New Roman" w:cs="Times New Roman"/>
        </w:rPr>
        <w:t>(7)    A written decision by the board made pursuant to section 24-4-105, C.R.S., which includes findings of fact and conclusions of law, shall be delivered to the certificate holder within ten days after the conclusion of the hearing. The written decision will accompany a written notice of disciplinary action. Such notice shall be delivered to the certificate holder by certified mail, and the disciplinary action shall be effective upon receipt of the notice. A copy of a notice of suspension or revocation shall be mailed to any coal mine operator who employs the person whose certification has been suspended or revoked.</w:t>
      </w:r>
    </w:p>
    <w:p w14:paraId="73C64542" w14:textId="77777777" w:rsidR="005C293E" w:rsidRDefault="00F54674">
      <w:pPr>
        <w:ind w:firstLine="216"/>
        <w:jc w:val="both"/>
      </w:pPr>
      <w:r>
        <w:rPr>
          <w:rFonts w:ascii="Times New Roman" w:eastAsia="Times New Roman" w:hAnsi="Times New Roman" w:cs="Times New Roman"/>
        </w:rPr>
        <w:t>(8)    Final board actions and orders appropriate for judicial review may be reviewed in the court of appeals pursuant to section 24-4-106 (11), C.R.S. Judicial proceedings to enforce an order or action of the board may be instituted in accordance with section 24-4-106 (11), C.R.S.</w:t>
      </w:r>
    </w:p>
    <w:p w14:paraId="185BF3E8" w14:textId="77777777" w:rsidR="005C293E" w:rsidRDefault="00F54674">
      <w:pPr>
        <w:ind w:firstLine="216"/>
        <w:jc w:val="both"/>
      </w:pPr>
      <w:r>
        <w:rPr>
          <w:rFonts w:ascii="Times New Roman" w:eastAsia="Times New Roman" w:hAnsi="Times New Roman" w:cs="Times New Roman"/>
        </w:rPr>
        <w:t>(9)    The board shall decide on a case-by-case basis whether a person whose certificate has been revoked may subsequently be issued a certificate and the duration of the revocation period, and such decision shall be written in the notice of revocation.</w:t>
      </w:r>
    </w:p>
    <w:p w14:paraId="1AA8D9BC" w14:textId="77777777" w:rsidR="005C293E" w:rsidRDefault="005C293E"/>
    <w:p w14:paraId="5AB5BB97"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1190,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(2) to (4) amended, p. 1933, § 20,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and (6) amended, p. 377,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(2), (3), (4), and (7) amended, p. 282, § 6, effective March 31.</w:t>
      </w:r>
    </w:p>
    <w:p w14:paraId="08EA75D6" w14:textId="77777777" w:rsidR="005C293E" w:rsidRDefault="005C293E"/>
    <w:p w14:paraId="25B74E6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34-21-117 as it existed prior to 1988.</w:t>
      </w:r>
    </w:p>
    <w:p w14:paraId="0446F5EC" w14:textId="77777777" w:rsidR="005C293E" w:rsidRDefault="005C293E"/>
    <w:p w14:paraId="31551CED" w14:textId="77777777" w:rsidR="005C293E" w:rsidRDefault="00F54674">
      <w:pPr>
        <w:keepNext/>
        <w:ind w:firstLine="216"/>
      </w:pPr>
      <w:r>
        <w:rPr>
          <w:rFonts w:ascii="Times New Roman" w:eastAsia="Times New Roman" w:hAnsi="Times New Roman" w:cs="Times New Roman"/>
          <w:b/>
        </w:rPr>
        <w:t>34-22-108.</w:t>
      </w:r>
      <w:r>
        <w:rPr>
          <w:rFonts w:ascii="Times New Roman" w:eastAsia="Times New Roman" w:hAnsi="Times New Roman" w:cs="Times New Roman"/>
        </w:rPr>
        <w:t xml:space="preserve">    </w:t>
      </w:r>
      <w:r>
        <w:rPr>
          <w:rFonts w:ascii="Times New Roman" w:eastAsia="Times New Roman" w:hAnsi="Times New Roman" w:cs="Times New Roman"/>
          <w:b/>
        </w:rPr>
        <w:t>Expiration of certificates.</w:t>
      </w:r>
      <w:r>
        <w:rPr>
          <w:rFonts w:ascii="Times New Roman" w:eastAsia="Times New Roman" w:hAnsi="Times New Roman" w:cs="Times New Roman"/>
        </w:rPr>
        <w:t xml:space="preserve">  </w:t>
      </w:r>
    </w:p>
    <w:p w14:paraId="294380CC" w14:textId="77777777" w:rsidR="005C293E" w:rsidRDefault="00F54674">
      <w:pPr>
        <w:ind w:firstLine="216"/>
        <w:jc w:val="both"/>
      </w:pPr>
      <w:r>
        <w:rPr>
          <w:rFonts w:ascii="Times New Roman" w:eastAsia="Times New Roman" w:hAnsi="Times New Roman" w:cs="Times New Roman"/>
        </w:rPr>
        <w:t>Any certificate of competency issued pursuant to the provisions of this article shall become null and void if the certificate holder fails to be actively employed in the coal mining industry for a period of five years. This section shall not apply to federal coal mine inspectors.</w:t>
      </w:r>
    </w:p>
    <w:p w14:paraId="1DB0DDA4" w14:textId="77777777" w:rsidR="005C293E" w:rsidRDefault="005C293E"/>
    <w:p w14:paraId="253393A7"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1192, § 3, effective July 1.</w:t>
      </w:r>
    </w:p>
    <w:p w14:paraId="46B4348D" w14:textId="77777777" w:rsidR="005C293E" w:rsidRDefault="005C293E"/>
    <w:p w14:paraId="0A50D89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34-21-118 as it existed prior to 1988.</w:t>
      </w:r>
    </w:p>
    <w:p w14:paraId="5A93059B" w14:textId="77777777" w:rsidR="005C293E" w:rsidRDefault="005C293E"/>
    <w:p w14:paraId="554AEDD7" w14:textId="77777777" w:rsidR="005C293E" w:rsidRDefault="00F54674">
      <w:pPr>
        <w:keepNext/>
        <w:ind w:firstLine="216"/>
      </w:pPr>
      <w:r>
        <w:rPr>
          <w:rFonts w:ascii="Times New Roman" w:eastAsia="Times New Roman" w:hAnsi="Times New Roman" w:cs="Times New Roman"/>
          <w:b/>
        </w:rPr>
        <w:t>34-22-109.</w:t>
      </w:r>
      <w:r>
        <w:rPr>
          <w:rFonts w:ascii="Times New Roman" w:eastAsia="Times New Roman" w:hAnsi="Times New Roman" w:cs="Times New Roman"/>
        </w:rPr>
        <w:t xml:space="preserve">    </w:t>
      </w:r>
      <w:r>
        <w:rPr>
          <w:rFonts w:ascii="Times New Roman" w:eastAsia="Times New Roman" w:hAnsi="Times New Roman" w:cs="Times New Roman"/>
          <w:b/>
        </w:rPr>
        <w:t>Examinations - content.</w:t>
      </w:r>
      <w:r>
        <w:rPr>
          <w:rFonts w:ascii="Times New Roman" w:eastAsia="Times New Roman" w:hAnsi="Times New Roman" w:cs="Times New Roman"/>
        </w:rPr>
        <w:t xml:space="preserve">  </w:t>
      </w:r>
    </w:p>
    <w:p w14:paraId="3693257A" w14:textId="77777777" w:rsidR="005C293E" w:rsidRDefault="00F54674">
      <w:pPr>
        <w:ind w:firstLine="216"/>
        <w:jc w:val="both"/>
      </w:pPr>
      <w:r>
        <w:rPr>
          <w:rFonts w:ascii="Times New Roman" w:eastAsia="Times New Roman" w:hAnsi="Times New Roman" w:cs="Times New Roman"/>
        </w:rPr>
        <w:t>(1)    Applicants shall pass such reasonable and practical examinations as may be prescribed by the board for certification. Examinations shall be designed to demonstrate whether the applicant possesses sufficient practical and theoretical knowledge for competent performance of the position for which certification is sought and whether the applicant has knowledge of the state and federal mine health and safety laws.</w:t>
      </w:r>
    </w:p>
    <w:p w14:paraId="46118107" w14:textId="77777777" w:rsidR="005C293E" w:rsidRDefault="00F54674">
      <w:pPr>
        <w:ind w:firstLine="216"/>
        <w:jc w:val="both"/>
      </w:pPr>
      <w:r>
        <w:rPr>
          <w:rFonts w:ascii="Times New Roman" w:eastAsia="Times New Roman" w:hAnsi="Times New Roman" w:cs="Times New Roman"/>
        </w:rPr>
        <w:t>(2)    An applicant for certification as a mine foreman or fire boss in underground coal mines shall be sufficiently knowledgeable as to coal mining, mechanical equipment, the different systems of working and ventilating coal mines, the nature and properties of noxious, explosive, poisonous gases of mines, and the nature and properties of coal dust.</w:t>
      </w:r>
    </w:p>
    <w:p w14:paraId="288FBCDD" w14:textId="77777777" w:rsidR="005C293E" w:rsidRDefault="00F54674">
      <w:pPr>
        <w:ind w:firstLine="216"/>
        <w:jc w:val="both"/>
      </w:pPr>
      <w:r>
        <w:rPr>
          <w:rFonts w:ascii="Times New Roman" w:eastAsia="Times New Roman" w:hAnsi="Times New Roman" w:cs="Times New Roman"/>
        </w:rPr>
        <w:t>(3)    To qualify for certification, an applicant for certification as a shot-firer must be sufficiently knowledgeable as to explosives, breaking agents, and blasting accessories used in coal mines, the proper placement of drill holes made for the purpose of breaking or dislodging coal and rock, the digital gas detector and its use in detecting inflammables and noxious gases, and the proper ventilation in the working places of coal mines.</w:t>
      </w:r>
    </w:p>
    <w:p w14:paraId="2D4D4387" w14:textId="77777777" w:rsidR="005C293E" w:rsidRDefault="005C293E"/>
    <w:p w14:paraId="08245256"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1192, § 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(3) amended, (HB 20-1208), ch. 119, p. 495, § 4, effective June 23.</w:t>
      </w:r>
    </w:p>
    <w:p w14:paraId="74775ADF" w14:textId="77777777" w:rsidR="005C293E" w:rsidRDefault="005C293E"/>
    <w:p w14:paraId="21E60E9B"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34-21-110 as it existed prior to 1988.</w:t>
      </w:r>
    </w:p>
    <w:p w14:paraId="11CB11E0" w14:textId="77777777" w:rsidR="005C293E" w:rsidRDefault="005C293E"/>
    <w:p w14:paraId="36796F61" w14:textId="77777777" w:rsidR="005C293E" w:rsidRDefault="00F54674">
      <w:pPr>
        <w:keepNext/>
        <w:ind w:firstLine="216"/>
      </w:pPr>
      <w:r>
        <w:rPr>
          <w:rFonts w:ascii="Times New Roman" w:eastAsia="Times New Roman" w:hAnsi="Times New Roman" w:cs="Times New Roman"/>
          <w:b/>
        </w:rPr>
        <w:t>34-22-110.</w:t>
      </w:r>
      <w:r>
        <w:rPr>
          <w:rFonts w:ascii="Times New Roman" w:eastAsia="Times New Roman" w:hAnsi="Times New Roman" w:cs="Times New Roman"/>
        </w:rPr>
        <w:t xml:space="preserve">    </w:t>
      </w:r>
      <w:r>
        <w:rPr>
          <w:rFonts w:ascii="Times New Roman" w:eastAsia="Times New Roman" w:hAnsi="Times New Roman" w:cs="Times New Roman"/>
          <w:b/>
        </w:rPr>
        <w:t>Examinations - notice - grading - filing.</w:t>
      </w:r>
      <w:r>
        <w:rPr>
          <w:rFonts w:ascii="Times New Roman" w:eastAsia="Times New Roman" w:hAnsi="Times New Roman" w:cs="Times New Roman"/>
        </w:rPr>
        <w:t xml:space="preserve">  </w:t>
      </w:r>
    </w:p>
    <w:p w14:paraId="6BB2AE22" w14:textId="77777777" w:rsidR="005C293E" w:rsidRDefault="00F54674">
      <w:pPr>
        <w:ind w:firstLine="216"/>
        <w:jc w:val="both"/>
      </w:pPr>
      <w:r>
        <w:rPr>
          <w:rFonts w:ascii="Times New Roman" w:eastAsia="Times New Roman" w:hAnsi="Times New Roman" w:cs="Times New Roman"/>
        </w:rPr>
        <w:t>(1)    Notice of examination shall be given by legible notices for a period of six months prior to the examination. The date and location of the examination shall be announced at least thirty days preceding the examination, and the conditions of eligibility shall be fully stated on the notices. Notices shall be furnished by the office of active and inactive mines and posted in a conspicuous place at each coal mine by the operator of such mine.</w:t>
      </w:r>
    </w:p>
    <w:p w14:paraId="40CF3CA5" w14:textId="77777777" w:rsidR="005C293E" w:rsidRDefault="00F54674">
      <w:pPr>
        <w:ind w:firstLine="216"/>
        <w:jc w:val="both"/>
      </w:pPr>
      <w:r>
        <w:rPr>
          <w:rFonts w:ascii="Times New Roman" w:eastAsia="Times New Roman" w:hAnsi="Times New Roman" w:cs="Times New Roman"/>
        </w:rPr>
        <w:t>(2)    The office of active and inactive mines shall provide all candidates who take the examination with mathematical formulas to be used in the answering of questions given.</w:t>
      </w:r>
    </w:p>
    <w:p w14:paraId="69566E2A" w14:textId="77777777" w:rsidR="005C293E" w:rsidRDefault="00F54674">
      <w:pPr>
        <w:ind w:firstLine="216"/>
        <w:jc w:val="both"/>
      </w:pPr>
      <w:r>
        <w:rPr>
          <w:rFonts w:ascii="Times New Roman" w:eastAsia="Times New Roman" w:hAnsi="Times New Roman" w:cs="Times New Roman"/>
        </w:rPr>
        <w:t>(3)    The examination papers of all applicants who earn certificates of competency shall be kept, with the complete list of questions and their correct solutions, by the office of active and inactive mines for a period of two years.</w:t>
      </w:r>
    </w:p>
    <w:p w14:paraId="33CD3480" w14:textId="77777777" w:rsidR="005C293E" w:rsidRDefault="00F54674">
      <w:pPr>
        <w:ind w:firstLine="216"/>
        <w:jc w:val="both"/>
      </w:pPr>
      <w:r>
        <w:rPr>
          <w:rFonts w:ascii="Times New Roman" w:eastAsia="Times New Roman" w:hAnsi="Times New Roman" w:cs="Times New Roman"/>
        </w:rPr>
        <w:t>(4)    Application forms shall be provided by the office of active and inactive mines. Completed applications shall be returned at least fifteen days prior to the date of the examination.</w:t>
      </w:r>
    </w:p>
    <w:p w14:paraId="6263D3E9" w14:textId="77777777" w:rsidR="005C293E" w:rsidRDefault="005C293E"/>
    <w:p w14:paraId="2AC58170"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1192,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1933, § 21, effective July 1.</w:t>
      </w:r>
    </w:p>
    <w:p w14:paraId="76037FD3" w14:textId="77777777" w:rsidR="005C293E" w:rsidRDefault="005C293E"/>
    <w:p w14:paraId="7F4BAF32"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34-21-109 as it existed prior to 1988.</w:t>
      </w:r>
    </w:p>
    <w:p w14:paraId="158D0096" w14:textId="77777777" w:rsidR="005C293E" w:rsidRDefault="005C293E"/>
    <w:p w14:paraId="5D5C31DD" w14:textId="77777777" w:rsidR="005C293E" w:rsidRDefault="00F54674">
      <w:pPr>
        <w:keepNext/>
        <w:ind w:firstLine="216"/>
      </w:pPr>
      <w:r>
        <w:rPr>
          <w:rFonts w:ascii="Times New Roman" w:eastAsia="Times New Roman" w:hAnsi="Times New Roman" w:cs="Times New Roman"/>
          <w:b/>
        </w:rPr>
        <w:t>34-22-111.</w:t>
      </w:r>
      <w:r>
        <w:rPr>
          <w:rFonts w:ascii="Times New Roman" w:eastAsia="Times New Roman" w:hAnsi="Times New Roman" w:cs="Times New Roman"/>
        </w:rPr>
        <w:t xml:space="preserve">    </w:t>
      </w:r>
      <w:r>
        <w:rPr>
          <w:rFonts w:ascii="Times New Roman" w:eastAsia="Times New Roman" w:hAnsi="Times New Roman" w:cs="Times New Roman"/>
          <w:b/>
        </w:rPr>
        <w:t>Certification fee.</w:t>
      </w:r>
      <w:r>
        <w:rPr>
          <w:rFonts w:ascii="Times New Roman" w:eastAsia="Times New Roman" w:hAnsi="Times New Roman" w:cs="Times New Roman"/>
        </w:rPr>
        <w:t xml:space="preserve">  </w:t>
      </w:r>
    </w:p>
    <w:p w14:paraId="34F1CE0B" w14:textId="77777777" w:rsidR="005C293E" w:rsidRDefault="00F54674">
      <w:pPr>
        <w:ind w:firstLine="216"/>
        <w:jc w:val="both"/>
      </w:pPr>
      <w:r>
        <w:rPr>
          <w:rFonts w:ascii="Times New Roman" w:eastAsia="Times New Roman" w:hAnsi="Times New Roman" w:cs="Times New Roman"/>
        </w:rPr>
        <w:t>(1)    Each individual taking an examination for certification as required in section 34-22-105 shall pay to the office of active and inactive mines a fee of twenty-five dollars for any initial examination or subsequent examinations required because of the failure to receive a passing grade. Renewals of certificates of competency where required shall be at no cost to the individual holding a valid certificate.</w:t>
      </w:r>
    </w:p>
    <w:p w14:paraId="3B7A3EE8" w14:textId="77777777" w:rsidR="005C293E" w:rsidRDefault="00F54674">
      <w:pPr>
        <w:ind w:firstLine="216"/>
        <w:jc w:val="both"/>
      </w:pPr>
      <w:r>
        <w:rPr>
          <w:rFonts w:ascii="Times New Roman" w:eastAsia="Times New Roman" w:hAnsi="Times New Roman" w:cs="Times New Roman"/>
        </w:rPr>
        <w:t>(2)    Notwithstanding the amount specified for the fee in subsection (1) of this section, the executive director of the department of natural resources by rule or as otherwise provided by law may reduce the amount of the fee if necessary pursuant to section 24-75-402 (3), C.R.S., to reduce the uncommitted reserves of the fund to which all or any portion of the fee is credited. After the uncommitted reserves of the fund are sufficiently reduced, the executive director of the department of natural resources by rule or as otherwise provided by law may increase the amount of the fee as provided in section 24-75-402 (4), C.R.S.</w:t>
      </w:r>
    </w:p>
    <w:p w14:paraId="5BCC2BFD" w14:textId="77777777" w:rsidR="005C293E" w:rsidRDefault="005C293E"/>
    <w:p w14:paraId="42C05D5B"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1192,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1934, § 22,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1340, § 60, effective June 1.</w:t>
      </w:r>
    </w:p>
    <w:p w14:paraId="68CA3ABB" w14:textId="77777777" w:rsidR="005C293E" w:rsidRDefault="005C293E"/>
    <w:p w14:paraId="313C0D7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34-21-109 as it existed prior to 1988.</w:t>
      </w:r>
    </w:p>
    <w:p w14:paraId="67DE9AC0" w14:textId="77777777" w:rsidR="005C293E" w:rsidRDefault="005C293E"/>
    <w:p w14:paraId="61E39AE1" w14:textId="77777777" w:rsidR="005C293E" w:rsidRDefault="00F54674">
      <w:pPr>
        <w:keepNext/>
        <w:ind w:firstLine="216"/>
      </w:pPr>
      <w:r>
        <w:rPr>
          <w:rFonts w:ascii="Times New Roman" w:eastAsia="Times New Roman" w:hAnsi="Times New Roman" w:cs="Times New Roman"/>
          <w:b/>
        </w:rPr>
        <w:t>34-22-112.</w:t>
      </w:r>
      <w:r>
        <w:rPr>
          <w:rFonts w:ascii="Times New Roman" w:eastAsia="Times New Roman" w:hAnsi="Times New Roman" w:cs="Times New Roman"/>
        </w:rPr>
        <w:t xml:space="preserve">    </w:t>
      </w:r>
      <w:r>
        <w:rPr>
          <w:rFonts w:ascii="Times New Roman" w:eastAsia="Times New Roman" w:hAnsi="Times New Roman" w:cs="Times New Roman"/>
          <w:b/>
        </w:rPr>
        <w:t>Examinations - applicant qualifications.</w:t>
      </w:r>
      <w:r>
        <w:rPr>
          <w:rFonts w:ascii="Times New Roman" w:eastAsia="Times New Roman" w:hAnsi="Times New Roman" w:cs="Times New Roman"/>
        </w:rPr>
        <w:t xml:space="preserve">  </w:t>
      </w:r>
    </w:p>
    <w:p w14:paraId="73B98F7D" w14:textId="77777777" w:rsidR="005C293E" w:rsidRDefault="00F54674">
      <w:pPr>
        <w:ind w:firstLine="216"/>
        <w:jc w:val="both"/>
      </w:pPr>
      <w:r>
        <w:rPr>
          <w:rFonts w:ascii="Times New Roman" w:eastAsia="Times New Roman" w:hAnsi="Times New Roman" w:cs="Times New Roman"/>
        </w:rPr>
        <w:t>(1)    All candidates for examination for certification shall demonstrate at the time of the examination satisfactory eyesight and hearing consistent with the practice and needs of the coal mining industry.</w:t>
      </w:r>
    </w:p>
    <w:p w14:paraId="30C2A1E0" w14:textId="77777777" w:rsidR="005C293E" w:rsidRDefault="00F54674">
      <w:pPr>
        <w:ind w:firstLine="216"/>
        <w:jc w:val="both"/>
      </w:pPr>
      <w:r>
        <w:rPr>
          <w:rFonts w:ascii="Times New Roman" w:eastAsia="Times New Roman" w:hAnsi="Times New Roman" w:cs="Times New Roman"/>
        </w:rPr>
        <w:t>(2)    Every applicant for certification as a mine foreman shall produce evidence satisfactory to the board of not less than three years' experience in mines or in operations determined by the board to be equivalent to coal mines. The experience of an applicant intending to work in underground mines must be in underground mining. The experience of an applicant intending to work in surface mining must be in surface mining.</w:t>
      </w:r>
    </w:p>
    <w:p w14:paraId="35C8E4C5" w14:textId="77777777" w:rsidR="005C293E" w:rsidRDefault="00F54674">
      <w:pPr>
        <w:ind w:firstLine="216"/>
        <w:jc w:val="both"/>
      </w:pPr>
      <w:r>
        <w:rPr>
          <w:rFonts w:ascii="Times New Roman" w:eastAsia="Times New Roman" w:hAnsi="Times New Roman" w:cs="Times New Roman"/>
        </w:rPr>
        <w:t>(3)    A person who holds a college degree in engineering, which degree is determined by the board to be acceptable and suited to the intent and purpose of this article 22, who satisfies the board that the person has at least one year of actual and satisfactory experience in the operation of underground coal mines, including experience in mining, timbering, haulage, drainage, and ventilation and including experience in the capacity of mining engineer, is eligible for examination as a mine foreman in underground coal mines.</w:t>
      </w:r>
    </w:p>
    <w:p w14:paraId="76FD1D99" w14:textId="77777777" w:rsidR="005C293E" w:rsidRDefault="00F54674">
      <w:pPr>
        <w:ind w:firstLine="216"/>
        <w:jc w:val="both"/>
      </w:pPr>
      <w:r>
        <w:rPr>
          <w:rFonts w:ascii="Times New Roman" w:eastAsia="Times New Roman" w:hAnsi="Times New Roman" w:cs="Times New Roman"/>
        </w:rPr>
        <w:t>(4)    Every applicant for a fire boss certification shall provide evidence satisfactory to the board that he has at least three years' experience in gassy underground mines, one year of which will be in an underground coal mine.</w:t>
      </w:r>
    </w:p>
    <w:p w14:paraId="67657416" w14:textId="77777777" w:rsidR="005C293E" w:rsidRDefault="00F54674">
      <w:pPr>
        <w:ind w:firstLine="216"/>
        <w:jc w:val="both"/>
      </w:pPr>
      <w:r>
        <w:rPr>
          <w:rFonts w:ascii="Times New Roman" w:eastAsia="Times New Roman" w:hAnsi="Times New Roman" w:cs="Times New Roman"/>
        </w:rPr>
        <w:t>(5) (a)    Every applicant for a certificate of competency as a mine electrician shall have at least one year's experience in coal mines or noncoal mines or other electrical experience and:</w:t>
      </w:r>
    </w:p>
    <w:p w14:paraId="3A23536C" w14:textId="77777777" w:rsidR="005C293E" w:rsidRDefault="00F54674">
      <w:pPr>
        <w:ind w:firstLine="216"/>
        <w:jc w:val="both"/>
      </w:pPr>
      <w:r>
        <w:rPr>
          <w:rFonts w:ascii="Times New Roman" w:eastAsia="Times New Roman" w:hAnsi="Times New Roman" w:cs="Times New Roman"/>
        </w:rPr>
        <w:t>(I)    Shall have been qualified as a coal mine electrician by another state that has a coal mine electrical qualification program equivalent to that of this state or a state program approved by the United States secretary of labor or his authorized representative; or</w:t>
      </w:r>
    </w:p>
    <w:p w14:paraId="7844317E" w14:textId="77777777" w:rsidR="005C293E" w:rsidRDefault="00F54674">
      <w:pPr>
        <w:ind w:firstLine="216"/>
        <w:jc w:val="both"/>
      </w:pPr>
      <w:r>
        <w:rPr>
          <w:rFonts w:ascii="Times New Roman" w:eastAsia="Times New Roman" w:hAnsi="Times New Roman" w:cs="Times New Roman"/>
        </w:rPr>
        <w:t>(II)    Shall be determined to be a person qualified to perform electrical work in underground or surface coal mines by the United States secretary of labor or his authorized representative; or</w:t>
      </w:r>
    </w:p>
    <w:p w14:paraId="6B2BB81D" w14:textId="77777777" w:rsidR="005C293E" w:rsidRDefault="00F54674">
      <w:pPr>
        <w:ind w:firstLine="216"/>
        <w:jc w:val="both"/>
      </w:pPr>
      <w:r>
        <w:rPr>
          <w:rFonts w:ascii="Times New Roman" w:eastAsia="Times New Roman" w:hAnsi="Times New Roman" w:cs="Times New Roman"/>
        </w:rPr>
        <w:t>(III)    Shall be qualified by training, education, and experience to perform electrical work, maintain electrical equipment, and conduct examinations and tests of electrical equipment.</w:t>
      </w:r>
    </w:p>
    <w:p w14:paraId="07432ECB" w14:textId="77777777" w:rsidR="005C293E" w:rsidRDefault="00F54674">
      <w:pPr>
        <w:ind w:firstLine="216"/>
        <w:jc w:val="both"/>
      </w:pPr>
      <w:r>
        <w:rPr>
          <w:rFonts w:ascii="Times New Roman" w:eastAsia="Times New Roman" w:hAnsi="Times New Roman" w:cs="Times New Roman"/>
        </w:rPr>
        <w:t>(b)    In the case of an applicant for a certificate of competency as an underground coal mine electrician, the requisite one year's experience shall be in underground mines.</w:t>
      </w:r>
    </w:p>
    <w:p w14:paraId="3766D7C5" w14:textId="77777777" w:rsidR="005C293E" w:rsidRDefault="00F54674">
      <w:pPr>
        <w:ind w:firstLine="216"/>
        <w:jc w:val="both"/>
      </w:pPr>
      <w:r>
        <w:rPr>
          <w:rFonts w:ascii="Times New Roman" w:eastAsia="Times New Roman" w:hAnsi="Times New Roman" w:cs="Times New Roman"/>
        </w:rPr>
        <w:t>(c)    All certified coal mine electricians shall attend annually an approved electrical retraining class to retain said certification.</w:t>
      </w:r>
    </w:p>
    <w:p w14:paraId="7F7078FA" w14:textId="77777777" w:rsidR="005C293E" w:rsidRDefault="00F54674">
      <w:pPr>
        <w:ind w:firstLine="216"/>
        <w:jc w:val="both"/>
      </w:pPr>
      <w:r>
        <w:rPr>
          <w:rFonts w:ascii="Times New Roman" w:eastAsia="Times New Roman" w:hAnsi="Times New Roman" w:cs="Times New Roman"/>
        </w:rPr>
        <w:t>(6)    Every applicant for certification as a shot-firer must have experience as defined by the board.</w:t>
      </w:r>
    </w:p>
    <w:p w14:paraId="18DE1BEA" w14:textId="77777777" w:rsidR="005C293E" w:rsidRDefault="00F54674">
      <w:pPr>
        <w:ind w:firstLine="216"/>
        <w:jc w:val="both"/>
      </w:pPr>
      <w:r>
        <w:rPr>
          <w:rFonts w:ascii="Times New Roman" w:eastAsia="Times New Roman" w:hAnsi="Times New Roman" w:cs="Times New Roman"/>
        </w:rPr>
        <w:t>(7)    All hoistmen working in coal mines must be certified as follows:</w:t>
      </w:r>
    </w:p>
    <w:p w14:paraId="1BE194AF" w14:textId="77777777" w:rsidR="005C293E" w:rsidRDefault="00F54674">
      <w:pPr>
        <w:ind w:firstLine="216"/>
        <w:jc w:val="both"/>
      </w:pPr>
      <w:r>
        <w:rPr>
          <w:rFonts w:ascii="Times New Roman" w:eastAsia="Times New Roman" w:hAnsi="Times New Roman" w:cs="Times New Roman"/>
        </w:rPr>
        <w:t>(a)    Applicants must have experience and training as approved by the board or the United States mine safety and health administration.</w:t>
      </w:r>
    </w:p>
    <w:p w14:paraId="3811CBA6" w14:textId="77777777" w:rsidR="005C293E" w:rsidRDefault="00F54674">
      <w:pPr>
        <w:ind w:firstLine="216"/>
        <w:jc w:val="both"/>
      </w:pPr>
      <w:r>
        <w:rPr>
          <w:rFonts w:ascii="Times New Roman" w:eastAsia="Times New Roman" w:hAnsi="Times New Roman" w:cs="Times New Roman"/>
        </w:rPr>
        <w:t>(b)    (Deleted by amendment, L. 96, p. 378, § 3, effective July 1, 1996.)</w:t>
      </w:r>
    </w:p>
    <w:p w14:paraId="1DBE837C" w14:textId="77777777" w:rsidR="005C293E" w:rsidRDefault="005C293E"/>
    <w:p w14:paraId="30C70044"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1193,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(6) and (7) amended, p. 378, § 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(2) and (3) amended, (HB 20-1208), ch. 119, p. 495, § 5, effective June 23.</w:t>
      </w:r>
    </w:p>
    <w:p w14:paraId="5D6210D6" w14:textId="77777777" w:rsidR="005C293E" w:rsidRDefault="005C293E"/>
    <w:p w14:paraId="162CBD4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34-21-109 and 34-21-114 as they existed prior to 1988.</w:t>
      </w:r>
    </w:p>
    <w:p w14:paraId="4D6731D3" w14:textId="77777777" w:rsidR="005C293E" w:rsidRDefault="005C293E"/>
    <w:p w14:paraId="0AEF595A" w14:textId="77777777" w:rsidR="005C293E" w:rsidRDefault="00F54674">
      <w:pPr>
        <w:keepNext/>
        <w:ind w:firstLine="216"/>
      </w:pPr>
      <w:r>
        <w:rPr>
          <w:rFonts w:ascii="Times New Roman" w:eastAsia="Times New Roman" w:hAnsi="Times New Roman" w:cs="Times New Roman"/>
          <w:b/>
        </w:rPr>
        <w:t>34-22-113.</w:t>
      </w:r>
      <w:r>
        <w:rPr>
          <w:rFonts w:ascii="Times New Roman" w:eastAsia="Times New Roman" w:hAnsi="Times New Roman" w:cs="Times New Roman"/>
        </w:rPr>
        <w:t xml:space="preserve">    </w:t>
      </w:r>
      <w:r>
        <w:rPr>
          <w:rFonts w:ascii="Times New Roman" w:eastAsia="Times New Roman" w:hAnsi="Times New Roman" w:cs="Times New Roman"/>
          <w:b/>
        </w:rPr>
        <w:t>Repeal of article - subject to review.</w:t>
      </w:r>
      <w:r>
        <w:rPr>
          <w:rFonts w:ascii="Times New Roman" w:eastAsia="Times New Roman" w:hAnsi="Times New Roman" w:cs="Times New Roman"/>
        </w:rPr>
        <w:t xml:space="preserve">  </w:t>
      </w:r>
    </w:p>
    <w:p w14:paraId="1B43822D" w14:textId="77777777" w:rsidR="005C293E" w:rsidRDefault="00F54674">
      <w:pPr>
        <w:ind w:firstLine="216"/>
        <w:jc w:val="both"/>
      </w:pPr>
      <w:r>
        <w:rPr>
          <w:rFonts w:ascii="Times New Roman" w:eastAsia="Times New Roman" w:hAnsi="Times New Roman" w:cs="Times New Roman"/>
        </w:rPr>
        <w:t>This article 22 is repealed, effective September 1, 2029. Before the repeal, this article 22 is scheduled for review in accordance with section 24-34-104.</w:t>
      </w:r>
    </w:p>
    <w:p w14:paraId="07E5BFD5" w14:textId="77777777" w:rsidR="005C293E" w:rsidRDefault="005C293E"/>
    <w:p w14:paraId="13FD0CCC"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1194,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93, § 4, effective March 30.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378,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282, § 3, effective March 31.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16-1192), ch. 83, p. 235, § 24, effective April 14.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20-1208), ch. 119, p. 494, § 2, effective June 23.</w:t>
      </w:r>
    </w:p>
    <w:p w14:paraId="6DE0AD59" w14:textId="77777777" w:rsidR="005C293E" w:rsidRDefault="005C293E"/>
    <w:p w14:paraId="5F6714DC" w14:textId="412262E3"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3</w:t>
      </w:r>
    </w:p>
    <w:p w14:paraId="10981A8F" w14:textId="77777777" w:rsidR="005C293E" w:rsidRDefault="00F54674">
      <w:pPr>
        <w:keepNext/>
        <w:jc w:val="center"/>
      </w:pPr>
      <w:r>
        <w:rPr>
          <w:rFonts w:ascii="Times New Roman" w:eastAsia="Times New Roman" w:hAnsi="Times New Roman" w:cs="Times New Roman"/>
          <w:b/>
          <w:sz w:val="28"/>
        </w:rPr>
        <w:t>Training and Retraining Programs</w:t>
      </w:r>
    </w:p>
    <w:p w14:paraId="363FA33C" w14:textId="77777777" w:rsidR="005C293E" w:rsidRDefault="005C293E">
      <w:pPr>
        <w:sectPr w:rsidR="005C293E">
          <w:type w:val="continuous"/>
          <w:pgSz w:w="12240" w:h="15840"/>
          <w:pgMar w:top="1440" w:right="1440" w:bottom="1440" w:left="1440" w:header="720" w:footer="720" w:gutter="0"/>
          <w:cols w:space="720"/>
        </w:sectPr>
      </w:pPr>
    </w:p>
    <w:p w14:paraId="426612FB" w14:textId="77777777" w:rsidR="005C293E" w:rsidRDefault="00F54674">
      <w:pPr>
        <w:tabs>
          <w:tab w:val="left" w:pos="1440"/>
        </w:tabs>
        <w:ind w:left="1800" w:hanging="1800"/>
      </w:pPr>
      <w:r>
        <w:rPr>
          <w:rFonts w:ascii="Times New Roman" w:eastAsia="Times New Roman" w:hAnsi="Times New Roman" w:cs="Times New Roman"/>
        </w:rPr>
        <w:t>34-23-101.</w:t>
      </w:r>
      <w:r>
        <w:tab/>
      </w:r>
      <w:r>
        <w:rPr>
          <w:rFonts w:ascii="Times New Roman" w:eastAsia="Times New Roman" w:hAnsi="Times New Roman" w:cs="Times New Roman"/>
        </w:rPr>
        <w:t>Training and retraining.</w:t>
      </w:r>
    </w:p>
    <w:p w14:paraId="60F30D62" w14:textId="77777777" w:rsidR="005C293E" w:rsidRDefault="00F54674">
      <w:pPr>
        <w:tabs>
          <w:tab w:val="left" w:pos="1440"/>
        </w:tabs>
        <w:ind w:left="1800" w:hanging="1800"/>
      </w:pPr>
      <w:r>
        <w:rPr>
          <w:rFonts w:ascii="Times New Roman" w:eastAsia="Times New Roman" w:hAnsi="Times New Roman" w:cs="Times New Roman"/>
        </w:rPr>
        <w:t>34-23-102.</w:t>
      </w:r>
      <w:r>
        <w:tab/>
      </w:r>
      <w:r>
        <w:rPr>
          <w:rFonts w:ascii="Times New Roman" w:eastAsia="Times New Roman" w:hAnsi="Times New Roman" w:cs="Times New Roman"/>
        </w:rPr>
        <w:t>Technical assistance.</w:t>
      </w:r>
    </w:p>
    <w:p w14:paraId="67555F83" w14:textId="77777777" w:rsidR="005C293E" w:rsidRDefault="00F54674">
      <w:pPr>
        <w:tabs>
          <w:tab w:val="left" w:pos="1440"/>
        </w:tabs>
        <w:ind w:left="1800" w:hanging="1800"/>
      </w:pPr>
      <w:r>
        <w:rPr>
          <w:rFonts w:ascii="Times New Roman" w:eastAsia="Times New Roman" w:hAnsi="Times New Roman" w:cs="Times New Roman"/>
        </w:rPr>
        <w:t>34-23-103.</w:t>
      </w:r>
      <w:r>
        <w:tab/>
      </w:r>
      <w:r>
        <w:rPr>
          <w:rFonts w:ascii="Times New Roman" w:eastAsia="Times New Roman" w:hAnsi="Times New Roman" w:cs="Times New Roman"/>
        </w:rPr>
        <w:t>Mine rescue teams.</w:t>
      </w:r>
    </w:p>
    <w:p w14:paraId="513E088B" w14:textId="77777777" w:rsidR="005C293E" w:rsidRDefault="00F54674">
      <w:pPr>
        <w:tabs>
          <w:tab w:val="left" w:pos="1440"/>
        </w:tabs>
        <w:ind w:left="1800" w:hanging="1800"/>
      </w:pPr>
      <w:r>
        <w:rPr>
          <w:rFonts w:ascii="Times New Roman" w:eastAsia="Times New Roman" w:hAnsi="Times New Roman" w:cs="Times New Roman"/>
        </w:rPr>
        <w:t>34-23-104.</w:t>
      </w:r>
      <w:r>
        <w:tab/>
      </w:r>
      <w:r>
        <w:rPr>
          <w:rFonts w:ascii="Times New Roman" w:eastAsia="Times New Roman" w:hAnsi="Times New Roman" w:cs="Times New Roman"/>
        </w:rPr>
        <w:t>Grant authorization.</w:t>
      </w:r>
    </w:p>
    <w:p w14:paraId="53DAA22C" w14:textId="77777777" w:rsidR="005C293E" w:rsidRDefault="00F54674">
      <w:pPr>
        <w:tabs>
          <w:tab w:val="left" w:pos="1440"/>
        </w:tabs>
        <w:ind w:left="1800" w:hanging="1800"/>
      </w:pPr>
      <w:r>
        <w:rPr>
          <w:rFonts w:ascii="Times New Roman" w:eastAsia="Times New Roman" w:hAnsi="Times New Roman" w:cs="Times New Roman"/>
        </w:rPr>
        <w:t>34-23-105.</w:t>
      </w:r>
      <w:r>
        <w:tab/>
      </w:r>
      <w:r>
        <w:rPr>
          <w:rFonts w:ascii="Times New Roman" w:eastAsia="Times New Roman" w:hAnsi="Times New Roman" w:cs="Times New Roman"/>
        </w:rPr>
        <w:t>Conflict with "Colorado Mined Land Reclamation Act" and "Colorado Surface Coal Mining Reclamation Act".</w:t>
      </w:r>
    </w:p>
    <w:p w14:paraId="058C5E7C" w14:textId="77777777" w:rsidR="005C293E" w:rsidRDefault="005C293E">
      <w:pPr>
        <w:sectPr w:rsidR="005C293E">
          <w:type w:val="continuous"/>
          <w:pgSz w:w="12240" w:h="15840"/>
          <w:pgMar w:top="1440" w:right="1440" w:bottom="1440" w:left="1440" w:header="720" w:footer="720" w:gutter="0"/>
          <w:cols w:num="2" w:space="720"/>
        </w:sectPr>
      </w:pPr>
    </w:p>
    <w:p w14:paraId="75116F1E" w14:textId="77777777" w:rsidR="005C293E" w:rsidRDefault="005C293E"/>
    <w:p w14:paraId="38E0DB51" w14:textId="77777777" w:rsidR="005C293E" w:rsidRDefault="00F54674">
      <w:pPr>
        <w:keepNext/>
        <w:ind w:firstLine="216"/>
      </w:pPr>
      <w:r>
        <w:rPr>
          <w:rFonts w:ascii="Times New Roman" w:eastAsia="Times New Roman" w:hAnsi="Times New Roman" w:cs="Times New Roman"/>
          <w:b/>
        </w:rPr>
        <w:t>34-23-101.</w:t>
      </w:r>
      <w:r>
        <w:rPr>
          <w:rFonts w:ascii="Times New Roman" w:eastAsia="Times New Roman" w:hAnsi="Times New Roman" w:cs="Times New Roman"/>
        </w:rPr>
        <w:t xml:space="preserve">    </w:t>
      </w:r>
      <w:r>
        <w:rPr>
          <w:rFonts w:ascii="Times New Roman" w:eastAsia="Times New Roman" w:hAnsi="Times New Roman" w:cs="Times New Roman"/>
          <w:b/>
        </w:rPr>
        <w:t>Training and retraining.</w:t>
      </w:r>
      <w:r>
        <w:rPr>
          <w:rFonts w:ascii="Times New Roman" w:eastAsia="Times New Roman" w:hAnsi="Times New Roman" w:cs="Times New Roman"/>
        </w:rPr>
        <w:t xml:space="preserve">  </w:t>
      </w:r>
    </w:p>
    <w:p w14:paraId="254A915D" w14:textId="77777777" w:rsidR="005C293E" w:rsidRDefault="00F54674">
      <w:pPr>
        <w:ind w:firstLine="216"/>
        <w:jc w:val="both"/>
      </w:pPr>
      <w:r>
        <w:rPr>
          <w:rFonts w:ascii="Times New Roman" w:eastAsia="Times New Roman" w:hAnsi="Times New Roman" w:cs="Times New Roman"/>
        </w:rPr>
        <w:t>(1)    The office of active and inactive mines may establish miner training and retraining programs and make such programs available to those operators and miners who request the assistance of the office of active and inactive mines in meeting the miner training and retraining requirements of the federal law.</w:t>
      </w:r>
    </w:p>
    <w:p w14:paraId="38B75595" w14:textId="77777777" w:rsidR="005C293E" w:rsidRDefault="00F54674">
      <w:pPr>
        <w:ind w:firstLine="216"/>
        <w:jc w:val="both"/>
      </w:pPr>
      <w:r>
        <w:rPr>
          <w:rFonts w:ascii="Times New Roman" w:eastAsia="Times New Roman" w:hAnsi="Times New Roman" w:cs="Times New Roman"/>
        </w:rPr>
        <w:t>(2)    Such programs shall be available throughout the state of Colorado and shall be offered at sites which are accessible by operators and miners.</w:t>
      </w:r>
    </w:p>
    <w:p w14:paraId="6C5B02D4" w14:textId="77777777" w:rsidR="005C293E" w:rsidRDefault="00F54674">
      <w:pPr>
        <w:ind w:firstLine="216"/>
        <w:jc w:val="both"/>
      </w:pPr>
      <w:r>
        <w:rPr>
          <w:rFonts w:ascii="Times New Roman" w:eastAsia="Times New Roman" w:hAnsi="Times New Roman" w:cs="Times New Roman"/>
        </w:rPr>
        <w:t>(3)    The office of active and inactive mines may request the advice and assistance of the board in developing training and retraining programs for coal mines with respect to coal mine certification requirements.</w:t>
      </w:r>
    </w:p>
    <w:p w14:paraId="7A8866B7" w14:textId="77777777" w:rsidR="005C293E" w:rsidRDefault="005C293E"/>
    <w:p w14:paraId="5DD9634E"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1194,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1934, § 23, effective July 1.</w:t>
      </w:r>
    </w:p>
    <w:p w14:paraId="77C385AB" w14:textId="77777777" w:rsidR="005C293E" w:rsidRDefault="005C293E"/>
    <w:p w14:paraId="22EBE54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34-40-122 as it existed prior to 1988.</w:t>
      </w:r>
    </w:p>
    <w:p w14:paraId="4EC703CC" w14:textId="77777777" w:rsidR="005C293E" w:rsidRDefault="005C293E"/>
    <w:p w14:paraId="43E97563" w14:textId="77777777" w:rsidR="005C293E" w:rsidRDefault="00F54674">
      <w:pPr>
        <w:keepNext/>
        <w:ind w:firstLine="216"/>
      </w:pPr>
      <w:r>
        <w:rPr>
          <w:rFonts w:ascii="Times New Roman" w:eastAsia="Times New Roman" w:hAnsi="Times New Roman" w:cs="Times New Roman"/>
          <w:b/>
        </w:rPr>
        <w:t>34-23-102.</w:t>
      </w:r>
      <w:r>
        <w:rPr>
          <w:rFonts w:ascii="Times New Roman" w:eastAsia="Times New Roman" w:hAnsi="Times New Roman" w:cs="Times New Roman"/>
        </w:rPr>
        <w:t xml:space="preserve">    </w:t>
      </w:r>
      <w:r>
        <w:rPr>
          <w:rFonts w:ascii="Times New Roman" w:eastAsia="Times New Roman" w:hAnsi="Times New Roman" w:cs="Times New Roman"/>
          <w:b/>
        </w:rPr>
        <w:t>Technical assistance.</w:t>
      </w:r>
      <w:r>
        <w:rPr>
          <w:rFonts w:ascii="Times New Roman" w:eastAsia="Times New Roman" w:hAnsi="Times New Roman" w:cs="Times New Roman"/>
        </w:rPr>
        <w:t xml:space="preserve">  </w:t>
      </w:r>
    </w:p>
    <w:p w14:paraId="6E492D5B" w14:textId="77777777" w:rsidR="005C293E" w:rsidRDefault="00F54674">
      <w:pPr>
        <w:ind w:firstLine="216"/>
        <w:jc w:val="both"/>
      </w:pPr>
      <w:r>
        <w:rPr>
          <w:rFonts w:ascii="Times New Roman" w:eastAsia="Times New Roman" w:hAnsi="Times New Roman" w:cs="Times New Roman"/>
        </w:rPr>
        <w:t>The office of active and inactive mines shall advise and assist operators in this state as may be necessary for mine safety on request of the operator. Such assistance shall include compliance with the federal law.</w:t>
      </w:r>
    </w:p>
    <w:p w14:paraId="085DE676" w14:textId="77777777" w:rsidR="005C293E" w:rsidRDefault="005C293E"/>
    <w:p w14:paraId="155EEDA6"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1194,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1934, § 24, effective July 1.</w:t>
      </w:r>
    </w:p>
    <w:p w14:paraId="75CFB64B" w14:textId="77777777" w:rsidR="005C293E" w:rsidRDefault="005C293E"/>
    <w:p w14:paraId="3C9155E7"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34-40-122 as it existed prior to 1988.</w:t>
      </w:r>
    </w:p>
    <w:p w14:paraId="2E996618" w14:textId="77777777" w:rsidR="005C293E" w:rsidRDefault="005C293E"/>
    <w:p w14:paraId="4DEE8521" w14:textId="77777777" w:rsidR="005C293E" w:rsidRDefault="00F54674">
      <w:pPr>
        <w:keepNext/>
        <w:ind w:firstLine="216"/>
      </w:pPr>
      <w:r>
        <w:rPr>
          <w:rFonts w:ascii="Times New Roman" w:eastAsia="Times New Roman" w:hAnsi="Times New Roman" w:cs="Times New Roman"/>
          <w:b/>
        </w:rPr>
        <w:t>34-23-103.</w:t>
      </w:r>
      <w:r>
        <w:rPr>
          <w:rFonts w:ascii="Times New Roman" w:eastAsia="Times New Roman" w:hAnsi="Times New Roman" w:cs="Times New Roman"/>
        </w:rPr>
        <w:t xml:space="preserve">    </w:t>
      </w:r>
      <w:r>
        <w:rPr>
          <w:rFonts w:ascii="Times New Roman" w:eastAsia="Times New Roman" w:hAnsi="Times New Roman" w:cs="Times New Roman"/>
          <w:b/>
        </w:rPr>
        <w:t>Mine rescue teams.</w:t>
      </w:r>
      <w:r>
        <w:rPr>
          <w:rFonts w:ascii="Times New Roman" w:eastAsia="Times New Roman" w:hAnsi="Times New Roman" w:cs="Times New Roman"/>
        </w:rPr>
        <w:t xml:space="preserve">  </w:t>
      </w:r>
    </w:p>
    <w:p w14:paraId="527617BB" w14:textId="77777777" w:rsidR="005C293E" w:rsidRDefault="00F54674">
      <w:pPr>
        <w:ind w:firstLine="216"/>
        <w:jc w:val="both"/>
      </w:pPr>
      <w:r>
        <w:rPr>
          <w:rFonts w:ascii="Times New Roman" w:eastAsia="Times New Roman" w:hAnsi="Times New Roman" w:cs="Times New Roman"/>
        </w:rPr>
        <w:t>(1)    The office of active and inactive mines shall assist operators in complying with the mine rescue team requirements of the "Federal Mine Safety and Health Act of 1977", Pub.L. 95-164, as amended. Such assistance may include, but need not be limited to:</w:t>
      </w:r>
    </w:p>
    <w:p w14:paraId="17794B7C" w14:textId="77777777" w:rsidR="005C293E" w:rsidRDefault="00F54674">
      <w:pPr>
        <w:ind w:firstLine="216"/>
        <w:jc w:val="both"/>
      </w:pPr>
      <w:r>
        <w:rPr>
          <w:rFonts w:ascii="Times New Roman" w:eastAsia="Times New Roman" w:hAnsi="Times New Roman" w:cs="Times New Roman"/>
        </w:rPr>
        <w:t>(a)    The establishing, equipping, and, where funds are available, training and maintaining of mine rescue teams;</w:t>
      </w:r>
    </w:p>
    <w:p w14:paraId="235192C4" w14:textId="77777777" w:rsidR="005C293E" w:rsidRDefault="00F54674">
      <w:pPr>
        <w:ind w:firstLine="216"/>
        <w:jc w:val="both"/>
      </w:pPr>
      <w:r>
        <w:rPr>
          <w:rFonts w:ascii="Times New Roman" w:eastAsia="Times New Roman" w:hAnsi="Times New Roman" w:cs="Times New Roman"/>
        </w:rPr>
        <w:t>(b)    The acquisition of funds for sustaining mine rescue centers;</w:t>
      </w:r>
    </w:p>
    <w:p w14:paraId="0B781DF5" w14:textId="77777777" w:rsidR="005C293E" w:rsidRDefault="00F54674">
      <w:pPr>
        <w:ind w:firstLine="216"/>
        <w:jc w:val="both"/>
      </w:pPr>
      <w:r>
        <w:rPr>
          <w:rFonts w:ascii="Times New Roman" w:eastAsia="Times New Roman" w:hAnsi="Times New Roman" w:cs="Times New Roman"/>
        </w:rPr>
        <w:t>(c)    Any assistance with rescue costs, where funds are available, at abandoned mines;</w:t>
      </w:r>
    </w:p>
    <w:p w14:paraId="1A21EEB0" w14:textId="77777777" w:rsidR="005C293E" w:rsidRDefault="00F54674">
      <w:pPr>
        <w:ind w:firstLine="216"/>
        <w:jc w:val="both"/>
      </w:pPr>
      <w:r>
        <w:rPr>
          <w:rFonts w:ascii="Times New Roman" w:eastAsia="Times New Roman" w:hAnsi="Times New Roman" w:cs="Times New Roman"/>
        </w:rPr>
        <w:t>(d)    Making application for funds in cooperation with the division of emergency management to pay rescue costs; and</w:t>
      </w:r>
    </w:p>
    <w:p w14:paraId="22CE8FA2" w14:textId="77777777" w:rsidR="005C293E" w:rsidRDefault="00F54674">
      <w:pPr>
        <w:ind w:firstLine="216"/>
        <w:jc w:val="both"/>
      </w:pPr>
      <w:r>
        <w:rPr>
          <w:rFonts w:ascii="Times New Roman" w:eastAsia="Times New Roman" w:hAnsi="Times New Roman" w:cs="Times New Roman"/>
        </w:rPr>
        <w:t>(e)    Technical assistance and training in mining rescue procedures for local officials.</w:t>
      </w:r>
    </w:p>
    <w:p w14:paraId="69690E72" w14:textId="77777777" w:rsidR="005C293E" w:rsidRDefault="005C293E"/>
    <w:p w14:paraId="7E5C0806"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1194,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IP(1), (1)(c), and (1)(d) amended and (1)(e) added, p. 1935, § 25,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(1)(d) amended, p. 1183, § 19, effective August 4.</w:t>
      </w:r>
    </w:p>
    <w:p w14:paraId="2BACBB80" w14:textId="77777777" w:rsidR="005C293E" w:rsidRDefault="005C293E"/>
    <w:p w14:paraId="1CA1F7F1"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34-40-122 as it existed prior to 1988.</w:t>
      </w:r>
    </w:p>
    <w:p w14:paraId="0CB1953F" w14:textId="77777777" w:rsidR="005C293E" w:rsidRDefault="005C293E"/>
    <w:p w14:paraId="13B74A50" w14:textId="77777777" w:rsidR="005C293E" w:rsidRDefault="00F54674">
      <w:pPr>
        <w:keepNext/>
        <w:ind w:firstLine="216"/>
      </w:pPr>
      <w:r>
        <w:rPr>
          <w:rFonts w:ascii="Times New Roman" w:eastAsia="Times New Roman" w:hAnsi="Times New Roman" w:cs="Times New Roman"/>
          <w:b/>
        </w:rPr>
        <w:t>34-23-104.</w:t>
      </w:r>
      <w:r>
        <w:rPr>
          <w:rFonts w:ascii="Times New Roman" w:eastAsia="Times New Roman" w:hAnsi="Times New Roman" w:cs="Times New Roman"/>
        </w:rPr>
        <w:t xml:space="preserve">    </w:t>
      </w:r>
      <w:r>
        <w:rPr>
          <w:rFonts w:ascii="Times New Roman" w:eastAsia="Times New Roman" w:hAnsi="Times New Roman" w:cs="Times New Roman"/>
          <w:b/>
        </w:rPr>
        <w:t>Grant authorization.</w:t>
      </w:r>
      <w:r>
        <w:rPr>
          <w:rFonts w:ascii="Times New Roman" w:eastAsia="Times New Roman" w:hAnsi="Times New Roman" w:cs="Times New Roman"/>
        </w:rPr>
        <w:t xml:space="preserve">  </w:t>
      </w:r>
    </w:p>
    <w:p w14:paraId="79AA89EB" w14:textId="77777777" w:rsidR="005C293E" w:rsidRDefault="00F54674">
      <w:pPr>
        <w:ind w:firstLine="216"/>
        <w:jc w:val="both"/>
      </w:pPr>
      <w:r>
        <w:rPr>
          <w:rFonts w:ascii="Times New Roman" w:eastAsia="Times New Roman" w:hAnsi="Times New Roman" w:cs="Times New Roman"/>
        </w:rPr>
        <w:t>The office of active and inactive mines may apply for and accept federal, state, or private grants to further the purposes and objectives of this article.</w:t>
      </w:r>
    </w:p>
    <w:p w14:paraId="1E79F8AE" w14:textId="77777777" w:rsidR="005C293E" w:rsidRDefault="005C293E"/>
    <w:p w14:paraId="4845EBE0"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1194,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1935, § 26, effective July 1.</w:t>
      </w:r>
    </w:p>
    <w:p w14:paraId="3D76C0D9" w14:textId="77777777" w:rsidR="005C293E" w:rsidRDefault="005C293E"/>
    <w:p w14:paraId="0FD121D2" w14:textId="77777777" w:rsidR="005C293E" w:rsidRDefault="00F54674">
      <w:pPr>
        <w:keepNext/>
        <w:ind w:firstLine="216"/>
      </w:pPr>
      <w:r>
        <w:rPr>
          <w:rFonts w:ascii="Times New Roman" w:eastAsia="Times New Roman" w:hAnsi="Times New Roman" w:cs="Times New Roman"/>
          <w:b/>
        </w:rPr>
        <w:t>34-23-105.</w:t>
      </w:r>
      <w:r>
        <w:rPr>
          <w:rFonts w:ascii="Times New Roman" w:eastAsia="Times New Roman" w:hAnsi="Times New Roman" w:cs="Times New Roman"/>
        </w:rPr>
        <w:t xml:space="preserve">    </w:t>
      </w:r>
      <w:r>
        <w:rPr>
          <w:rFonts w:ascii="Times New Roman" w:eastAsia="Times New Roman" w:hAnsi="Times New Roman" w:cs="Times New Roman"/>
          <w:b/>
        </w:rPr>
        <w:t>Conflict with "Colorado Mined Land Reclamation Act" and "Colorado Surface Coal Mining Reclamation Act".</w:t>
      </w:r>
      <w:r>
        <w:rPr>
          <w:rFonts w:ascii="Times New Roman" w:eastAsia="Times New Roman" w:hAnsi="Times New Roman" w:cs="Times New Roman"/>
        </w:rPr>
        <w:t xml:space="preserve">  </w:t>
      </w:r>
    </w:p>
    <w:p w14:paraId="650B38B9" w14:textId="77777777" w:rsidR="005C293E" w:rsidRDefault="00F54674">
      <w:pPr>
        <w:ind w:firstLine="216"/>
        <w:jc w:val="both"/>
      </w:pPr>
      <w:r>
        <w:rPr>
          <w:rFonts w:ascii="Times New Roman" w:eastAsia="Times New Roman" w:hAnsi="Times New Roman" w:cs="Times New Roman"/>
        </w:rPr>
        <w:t>Nothing in this article shall apply to any mining operation regarding reclamation of mined land which is regulated by the mined land reclamation board or division pursuant to article 32 or 33 of this title.</w:t>
      </w:r>
    </w:p>
    <w:p w14:paraId="7A8BFD53" w14:textId="77777777" w:rsidR="005C293E" w:rsidRDefault="005C293E"/>
    <w:p w14:paraId="67825D79"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1194, § 4, effective July 1.</w:t>
      </w:r>
    </w:p>
    <w:p w14:paraId="0F48E2C5" w14:textId="77777777" w:rsidR="005C293E" w:rsidRDefault="005C293E"/>
    <w:p w14:paraId="7A30640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34-40-121 as it existed prior 1988.</w:t>
      </w:r>
    </w:p>
    <w:p w14:paraId="2D7B2150" w14:textId="77777777" w:rsidR="005C293E" w:rsidRDefault="005C293E"/>
    <w:p w14:paraId="67B9C4C4" w14:textId="6003E98C"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4</w:t>
      </w:r>
    </w:p>
    <w:p w14:paraId="5CBE70B6" w14:textId="77777777" w:rsidR="005C293E" w:rsidRDefault="00F54674">
      <w:pPr>
        <w:keepNext/>
        <w:jc w:val="center"/>
      </w:pPr>
      <w:r>
        <w:rPr>
          <w:rFonts w:ascii="Times New Roman" w:eastAsia="Times New Roman" w:hAnsi="Times New Roman" w:cs="Times New Roman"/>
          <w:b/>
          <w:sz w:val="28"/>
        </w:rPr>
        <w:t>Duties and Responsibilities of Operator</w:t>
      </w:r>
    </w:p>
    <w:p w14:paraId="10F6EA56" w14:textId="77777777" w:rsidR="005C293E" w:rsidRDefault="005C293E">
      <w:pPr>
        <w:sectPr w:rsidR="005C293E">
          <w:type w:val="continuous"/>
          <w:pgSz w:w="12240" w:h="15840"/>
          <w:pgMar w:top="1440" w:right="1440" w:bottom="1440" w:left="1440" w:header="720" w:footer="720" w:gutter="0"/>
          <w:cols w:space="720"/>
        </w:sectPr>
      </w:pPr>
    </w:p>
    <w:p w14:paraId="6B888E27" w14:textId="77777777" w:rsidR="005C293E" w:rsidRDefault="00F54674">
      <w:pPr>
        <w:tabs>
          <w:tab w:val="left" w:pos="1440"/>
        </w:tabs>
        <w:ind w:left="1800" w:hanging="1800"/>
      </w:pPr>
      <w:r>
        <w:rPr>
          <w:rFonts w:ascii="Times New Roman" w:eastAsia="Times New Roman" w:hAnsi="Times New Roman" w:cs="Times New Roman"/>
        </w:rPr>
        <w:t>34-24-101.</w:t>
      </w:r>
      <w:r>
        <w:tab/>
      </w:r>
      <w:r>
        <w:rPr>
          <w:rFonts w:ascii="Times New Roman" w:eastAsia="Times New Roman" w:hAnsi="Times New Roman" w:cs="Times New Roman"/>
        </w:rPr>
        <w:t>Annual report.</w:t>
      </w:r>
    </w:p>
    <w:p w14:paraId="70C24EBF" w14:textId="77777777" w:rsidR="005C293E" w:rsidRDefault="00F54674">
      <w:pPr>
        <w:tabs>
          <w:tab w:val="left" w:pos="1440"/>
        </w:tabs>
        <w:ind w:left="1800" w:hanging="1800"/>
      </w:pPr>
      <w:r>
        <w:rPr>
          <w:rFonts w:ascii="Times New Roman" w:eastAsia="Times New Roman" w:hAnsi="Times New Roman" w:cs="Times New Roman"/>
        </w:rPr>
        <w:t>34-24-102.</w:t>
      </w:r>
      <w:r>
        <w:tab/>
      </w:r>
      <w:r>
        <w:rPr>
          <w:rFonts w:ascii="Times New Roman" w:eastAsia="Times New Roman" w:hAnsi="Times New Roman" w:cs="Times New Roman"/>
        </w:rPr>
        <w:t>Coal or other mine maps.</w:t>
      </w:r>
    </w:p>
    <w:p w14:paraId="6953FAD5" w14:textId="77777777" w:rsidR="005C293E" w:rsidRDefault="00F54674">
      <w:pPr>
        <w:tabs>
          <w:tab w:val="left" w:pos="1440"/>
        </w:tabs>
        <w:ind w:left="1800" w:hanging="1800"/>
      </w:pPr>
      <w:r>
        <w:rPr>
          <w:rFonts w:ascii="Times New Roman" w:eastAsia="Times New Roman" w:hAnsi="Times New Roman" w:cs="Times New Roman"/>
        </w:rPr>
        <w:t>34-24-103.</w:t>
      </w:r>
      <w:r>
        <w:tab/>
      </w:r>
      <w:r>
        <w:rPr>
          <w:rFonts w:ascii="Times New Roman" w:eastAsia="Times New Roman" w:hAnsi="Times New Roman" w:cs="Times New Roman"/>
        </w:rPr>
        <w:t>Explosives and diesel permits - fees - active and inactive mines operation - fund.</w:t>
      </w:r>
    </w:p>
    <w:p w14:paraId="55CAAA8C" w14:textId="77777777" w:rsidR="005C293E" w:rsidRDefault="00F54674">
      <w:pPr>
        <w:tabs>
          <w:tab w:val="left" w:pos="1440"/>
        </w:tabs>
        <w:ind w:left="1800" w:hanging="1800"/>
      </w:pPr>
      <w:r>
        <w:rPr>
          <w:rFonts w:ascii="Times New Roman" w:eastAsia="Times New Roman" w:hAnsi="Times New Roman" w:cs="Times New Roman"/>
        </w:rPr>
        <w:t>34-24-104.</w:t>
      </w:r>
      <w:r>
        <w:tab/>
      </w:r>
      <w:r>
        <w:rPr>
          <w:rFonts w:ascii="Times New Roman" w:eastAsia="Times New Roman" w:hAnsi="Times New Roman" w:cs="Times New Roman"/>
        </w:rPr>
        <w:t>Employees - age.</w:t>
      </w:r>
    </w:p>
    <w:p w14:paraId="5AFDAFA6" w14:textId="77777777" w:rsidR="005C293E" w:rsidRDefault="00F54674">
      <w:pPr>
        <w:tabs>
          <w:tab w:val="left" w:pos="1440"/>
        </w:tabs>
        <w:ind w:left="1800" w:hanging="1800"/>
      </w:pPr>
      <w:r>
        <w:rPr>
          <w:rFonts w:ascii="Times New Roman" w:eastAsia="Times New Roman" w:hAnsi="Times New Roman" w:cs="Times New Roman"/>
        </w:rPr>
        <w:t>34-24-105.</w:t>
      </w:r>
      <w:r>
        <w:tab/>
      </w:r>
      <w:r>
        <w:rPr>
          <w:rFonts w:ascii="Times New Roman" w:eastAsia="Times New Roman" w:hAnsi="Times New Roman" w:cs="Times New Roman"/>
        </w:rPr>
        <w:t>Opening or abandonment of mine - maps.</w:t>
      </w:r>
    </w:p>
    <w:p w14:paraId="514857A2" w14:textId="77777777" w:rsidR="005C293E" w:rsidRDefault="00F54674">
      <w:pPr>
        <w:tabs>
          <w:tab w:val="left" w:pos="1440"/>
        </w:tabs>
        <w:ind w:left="1800" w:hanging="1800"/>
      </w:pPr>
      <w:r>
        <w:rPr>
          <w:rFonts w:ascii="Times New Roman" w:eastAsia="Times New Roman" w:hAnsi="Times New Roman" w:cs="Times New Roman"/>
        </w:rPr>
        <w:t>34-24-106.</w:t>
      </w:r>
      <w:r>
        <w:tab/>
      </w:r>
      <w:r>
        <w:rPr>
          <w:rFonts w:ascii="Times New Roman" w:eastAsia="Times New Roman" w:hAnsi="Times New Roman" w:cs="Times New Roman"/>
        </w:rPr>
        <w:t>Old workings.</w:t>
      </w:r>
    </w:p>
    <w:p w14:paraId="5F56C402" w14:textId="77777777" w:rsidR="005C293E" w:rsidRDefault="00F54674">
      <w:pPr>
        <w:tabs>
          <w:tab w:val="left" w:pos="1440"/>
        </w:tabs>
        <w:ind w:left="1800" w:hanging="1800"/>
      </w:pPr>
      <w:r>
        <w:rPr>
          <w:rFonts w:ascii="Times New Roman" w:eastAsia="Times New Roman" w:hAnsi="Times New Roman" w:cs="Times New Roman"/>
        </w:rPr>
        <w:t>34-24-107.</w:t>
      </w:r>
      <w:r>
        <w:tab/>
      </w:r>
      <w:r>
        <w:rPr>
          <w:rFonts w:ascii="Times New Roman" w:eastAsia="Times New Roman" w:hAnsi="Times New Roman" w:cs="Times New Roman"/>
        </w:rPr>
        <w:t>Danger signals - operator's duty.</w:t>
      </w:r>
    </w:p>
    <w:p w14:paraId="1EAA589F" w14:textId="77777777" w:rsidR="005C293E" w:rsidRDefault="00F54674">
      <w:pPr>
        <w:tabs>
          <w:tab w:val="left" w:pos="1440"/>
        </w:tabs>
        <w:ind w:left="1800" w:hanging="1800"/>
      </w:pPr>
      <w:r>
        <w:rPr>
          <w:rFonts w:ascii="Times New Roman" w:eastAsia="Times New Roman" w:hAnsi="Times New Roman" w:cs="Times New Roman"/>
        </w:rPr>
        <w:t>34-24-108.</w:t>
      </w:r>
      <w:r>
        <w:tab/>
      </w:r>
      <w:r>
        <w:rPr>
          <w:rFonts w:ascii="Times New Roman" w:eastAsia="Times New Roman" w:hAnsi="Times New Roman" w:cs="Times New Roman"/>
        </w:rPr>
        <w:t>Scales - weights certified.</w:t>
      </w:r>
    </w:p>
    <w:p w14:paraId="081681B7" w14:textId="77777777" w:rsidR="005C293E" w:rsidRDefault="00F54674">
      <w:pPr>
        <w:tabs>
          <w:tab w:val="left" w:pos="1440"/>
        </w:tabs>
        <w:ind w:left="1800" w:hanging="1800"/>
      </w:pPr>
      <w:r>
        <w:rPr>
          <w:rFonts w:ascii="Times New Roman" w:eastAsia="Times New Roman" w:hAnsi="Times New Roman" w:cs="Times New Roman"/>
        </w:rPr>
        <w:t>34-24-109.</w:t>
      </w:r>
      <w:r>
        <w:tab/>
      </w:r>
      <w:r>
        <w:rPr>
          <w:rFonts w:ascii="Times New Roman" w:eastAsia="Times New Roman" w:hAnsi="Times New Roman" w:cs="Times New Roman"/>
        </w:rPr>
        <w:t>Barrier pillar at property line.</w:t>
      </w:r>
    </w:p>
    <w:p w14:paraId="627AF490" w14:textId="77777777" w:rsidR="005C293E" w:rsidRDefault="00F54674">
      <w:pPr>
        <w:tabs>
          <w:tab w:val="left" w:pos="1440"/>
        </w:tabs>
        <w:ind w:left="1800" w:hanging="1800"/>
      </w:pPr>
      <w:r>
        <w:rPr>
          <w:rFonts w:ascii="Times New Roman" w:eastAsia="Times New Roman" w:hAnsi="Times New Roman" w:cs="Times New Roman"/>
        </w:rPr>
        <w:t>34-24-110.</w:t>
      </w:r>
      <w:r>
        <w:tab/>
      </w:r>
      <w:r>
        <w:rPr>
          <w:rFonts w:ascii="Times New Roman" w:eastAsia="Times New Roman" w:hAnsi="Times New Roman" w:cs="Times New Roman"/>
        </w:rPr>
        <w:t>Abandoned mine to be covered - penalty.</w:t>
      </w:r>
    </w:p>
    <w:p w14:paraId="2205232A" w14:textId="77777777" w:rsidR="005C293E" w:rsidRDefault="00F54674">
      <w:pPr>
        <w:tabs>
          <w:tab w:val="left" w:pos="1440"/>
        </w:tabs>
        <w:ind w:left="1800" w:hanging="1800"/>
      </w:pPr>
      <w:r>
        <w:rPr>
          <w:rFonts w:ascii="Times New Roman" w:eastAsia="Times New Roman" w:hAnsi="Times New Roman" w:cs="Times New Roman"/>
        </w:rPr>
        <w:t>34-24-111.</w:t>
      </w:r>
      <w:r>
        <w:tab/>
      </w:r>
      <w:r>
        <w:rPr>
          <w:rFonts w:ascii="Times New Roman" w:eastAsia="Times New Roman" w:hAnsi="Times New Roman" w:cs="Times New Roman"/>
        </w:rPr>
        <w:t>Penalty for removing covering or fencing.</w:t>
      </w:r>
    </w:p>
    <w:p w14:paraId="3A22B67C" w14:textId="77777777" w:rsidR="005C293E" w:rsidRDefault="00F54674">
      <w:pPr>
        <w:tabs>
          <w:tab w:val="left" w:pos="1440"/>
        </w:tabs>
        <w:ind w:left="1800" w:hanging="1800"/>
      </w:pPr>
      <w:r>
        <w:rPr>
          <w:rFonts w:ascii="Times New Roman" w:eastAsia="Times New Roman" w:hAnsi="Times New Roman" w:cs="Times New Roman"/>
        </w:rPr>
        <w:t>34-24-112.</w:t>
      </w:r>
      <w:r>
        <w:tab/>
      </w:r>
      <w:r>
        <w:rPr>
          <w:rFonts w:ascii="Times New Roman" w:eastAsia="Times New Roman" w:hAnsi="Times New Roman" w:cs="Times New Roman"/>
        </w:rPr>
        <w:t>When visitors allowed underground.</w:t>
      </w:r>
    </w:p>
    <w:p w14:paraId="60BF7DAC" w14:textId="77777777" w:rsidR="005C293E" w:rsidRDefault="005C293E">
      <w:pPr>
        <w:sectPr w:rsidR="005C293E">
          <w:type w:val="continuous"/>
          <w:pgSz w:w="12240" w:h="15840"/>
          <w:pgMar w:top="1440" w:right="1440" w:bottom="1440" w:left="1440" w:header="720" w:footer="720" w:gutter="0"/>
          <w:cols w:num="2" w:space="720"/>
        </w:sectPr>
      </w:pPr>
    </w:p>
    <w:p w14:paraId="2D452C64" w14:textId="77777777" w:rsidR="005C293E" w:rsidRDefault="005C293E"/>
    <w:p w14:paraId="51C4CA4D" w14:textId="77777777" w:rsidR="005C293E" w:rsidRDefault="00F54674">
      <w:pPr>
        <w:keepNext/>
        <w:ind w:firstLine="216"/>
      </w:pPr>
      <w:r>
        <w:rPr>
          <w:rFonts w:ascii="Times New Roman" w:eastAsia="Times New Roman" w:hAnsi="Times New Roman" w:cs="Times New Roman"/>
          <w:b/>
        </w:rPr>
        <w:t>34-24-101.</w:t>
      </w:r>
      <w:r>
        <w:rPr>
          <w:rFonts w:ascii="Times New Roman" w:eastAsia="Times New Roman" w:hAnsi="Times New Roman" w:cs="Times New Roman"/>
        </w:rPr>
        <w:t xml:space="preserve">    </w:t>
      </w:r>
      <w:r>
        <w:rPr>
          <w:rFonts w:ascii="Times New Roman" w:eastAsia="Times New Roman" w:hAnsi="Times New Roman" w:cs="Times New Roman"/>
          <w:b/>
        </w:rPr>
        <w:t>Annual report.</w:t>
      </w:r>
      <w:r>
        <w:rPr>
          <w:rFonts w:ascii="Times New Roman" w:eastAsia="Times New Roman" w:hAnsi="Times New Roman" w:cs="Times New Roman"/>
        </w:rPr>
        <w:t xml:space="preserve">  </w:t>
      </w:r>
    </w:p>
    <w:p w14:paraId="0591BAE0" w14:textId="77777777" w:rsidR="005C293E" w:rsidRDefault="00F54674">
      <w:pPr>
        <w:ind w:firstLine="216"/>
        <w:jc w:val="both"/>
      </w:pPr>
      <w:r>
        <w:rPr>
          <w:rFonts w:ascii="Times New Roman" w:eastAsia="Times New Roman" w:hAnsi="Times New Roman" w:cs="Times New Roman"/>
        </w:rPr>
        <w:t>On or before January 31 of each year, every owner or operator shall make a report covering the twelve months preceding the previous January 1. Such report shall contain the name and address of the operator, the location of the mine, the capacity of the mine, the mineral resource being produced, the total tons mined, the mining methods employed, the number of employees, the safety statistics, the location of the processing facility, and the percentage distribution of the mine product in-state and out-of-state.</w:t>
      </w:r>
    </w:p>
    <w:p w14:paraId="42BAE11E" w14:textId="77777777" w:rsidR="005C293E" w:rsidRDefault="005C293E"/>
    <w:p w14:paraId="165B0927"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1195, § 5, effective July 1.</w:t>
      </w:r>
    </w:p>
    <w:p w14:paraId="3D7ADB0F" w14:textId="77777777" w:rsidR="005C293E" w:rsidRDefault="005C293E"/>
    <w:p w14:paraId="2D32A9A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34-29-134 as it existed prior to 1988.</w:t>
      </w:r>
    </w:p>
    <w:p w14:paraId="0BA2AE3B" w14:textId="77777777" w:rsidR="005C293E" w:rsidRDefault="005C293E"/>
    <w:p w14:paraId="7B02C301" w14:textId="77777777" w:rsidR="005C293E" w:rsidRDefault="00F54674">
      <w:pPr>
        <w:jc w:val="center"/>
      </w:pPr>
      <w:r>
        <w:rPr>
          <w:rFonts w:ascii="Times New Roman" w:eastAsia="Times New Roman" w:hAnsi="Times New Roman" w:cs="Times New Roman"/>
          <w:b/>
        </w:rPr>
        <w:t>ANNOTATION</w:t>
      </w:r>
    </w:p>
    <w:p w14:paraId="33FFF8B2" w14:textId="77777777" w:rsidR="005C293E" w:rsidRDefault="005C293E">
      <w:pPr>
        <w:sectPr w:rsidR="005C293E">
          <w:type w:val="continuous"/>
          <w:pgSz w:w="12240" w:h="15840"/>
          <w:pgMar w:top="1440" w:right="1440" w:bottom="1440" w:left="1440" w:header="720" w:footer="720" w:gutter="0"/>
          <w:cols w:space="720"/>
        </w:sectPr>
      </w:pPr>
    </w:p>
    <w:p w14:paraId="7DF49DE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Object and purpose of coal mining statutes are to secure health and safety of persons engaged in underground coal mining.</w:t>
      </w:r>
      <w:r>
        <w:rPr>
          <w:rFonts w:ascii="Times New Roman" w:eastAsia="Times New Roman" w:hAnsi="Times New Roman" w:cs="Times New Roman"/>
        </w:rPr>
        <w:t xml:space="preserve"> Dalrymple v. Sevcik, 80 Colo. 297, 251 P. 134 (1926).</w:t>
      </w:r>
    </w:p>
    <w:p w14:paraId="2C5A8D92" w14:textId="77777777" w:rsidR="005C293E" w:rsidRDefault="005C293E">
      <w:pPr>
        <w:sectPr w:rsidR="005C293E">
          <w:type w:val="continuous"/>
          <w:pgSz w:w="12240" w:h="15840"/>
          <w:pgMar w:top="1440" w:right="1440" w:bottom="1440" w:left="1440" w:header="720" w:footer="720" w:gutter="0"/>
          <w:cols w:num="2" w:space="720"/>
        </w:sectPr>
      </w:pPr>
    </w:p>
    <w:p w14:paraId="28F5EE2F" w14:textId="77777777" w:rsidR="005C293E" w:rsidRDefault="005C293E"/>
    <w:p w14:paraId="7DBF5A3C" w14:textId="77777777" w:rsidR="005C293E" w:rsidRDefault="00F54674">
      <w:pPr>
        <w:keepNext/>
        <w:ind w:firstLine="216"/>
      </w:pPr>
      <w:r>
        <w:rPr>
          <w:rFonts w:ascii="Times New Roman" w:eastAsia="Times New Roman" w:hAnsi="Times New Roman" w:cs="Times New Roman"/>
          <w:b/>
        </w:rPr>
        <w:t>34-24-102.</w:t>
      </w:r>
      <w:r>
        <w:rPr>
          <w:rFonts w:ascii="Times New Roman" w:eastAsia="Times New Roman" w:hAnsi="Times New Roman" w:cs="Times New Roman"/>
        </w:rPr>
        <w:t xml:space="preserve">    </w:t>
      </w:r>
      <w:r>
        <w:rPr>
          <w:rFonts w:ascii="Times New Roman" w:eastAsia="Times New Roman" w:hAnsi="Times New Roman" w:cs="Times New Roman"/>
          <w:b/>
        </w:rPr>
        <w:t>Coal or other mine maps.</w:t>
      </w:r>
      <w:r>
        <w:rPr>
          <w:rFonts w:ascii="Times New Roman" w:eastAsia="Times New Roman" w:hAnsi="Times New Roman" w:cs="Times New Roman"/>
        </w:rPr>
        <w:t xml:space="preserve">  </w:t>
      </w:r>
    </w:p>
    <w:p w14:paraId="30F5B5D8" w14:textId="77777777" w:rsidR="005C293E" w:rsidRDefault="00F54674">
      <w:pPr>
        <w:ind w:firstLine="216"/>
        <w:jc w:val="both"/>
      </w:pPr>
      <w:r>
        <w:rPr>
          <w:rFonts w:ascii="Times New Roman" w:eastAsia="Times New Roman" w:hAnsi="Times New Roman" w:cs="Times New Roman"/>
        </w:rPr>
        <w:t>(1)    Every operator shall make a map of the surface of the property and a map of the underground workings. Such map shall be updated and submitted annually to the division.</w:t>
      </w:r>
    </w:p>
    <w:p w14:paraId="5D4DF7A8" w14:textId="77777777" w:rsidR="005C293E" w:rsidRDefault="00F54674">
      <w:pPr>
        <w:ind w:firstLine="216"/>
        <w:jc w:val="both"/>
      </w:pPr>
      <w:r>
        <w:rPr>
          <w:rFonts w:ascii="Times New Roman" w:eastAsia="Times New Roman" w:hAnsi="Times New Roman" w:cs="Times New Roman"/>
        </w:rPr>
        <w:t>(2)    Each map shall be retained by the division in its permanent records. Such records shall be available for inspection, on request, by the public. Maps filed with the division prior to July 1, 1980, shall be made available to the public if the property is abandoned, and such maps shall be made available to the public with permission of the operator if the map depicts a mine which is still in production.</w:t>
      </w:r>
    </w:p>
    <w:p w14:paraId="1322E038" w14:textId="77777777" w:rsidR="005C293E" w:rsidRDefault="00F54674">
      <w:pPr>
        <w:ind w:firstLine="216"/>
        <w:jc w:val="both"/>
      </w:pPr>
      <w:r>
        <w:rPr>
          <w:rFonts w:ascii="Times New Roman" w:eastAsia="Times New Roman" w:hAnsi="Times New Roman" w:cs="Times New Roman"/>
        </w:rPr>
        <w:t>(3)    Whenever surface features of a mine property can be shown upon such map without obscuring its details or impairing its usefulness, a separate map need not be made.</w:t>
      </w:r>
    </w:p>
    <w:p w14:paraId="3C00854F" w14:textId="77777777" w:rsidR="005C293E" w:rsidRDefault="00F54674">
      <w:pPr>
        <w:ind w:firstLine="216"/>
        <w:jc w:val="both"/>
      </w:pPr>
      <w:r>
        <w:rPr>
          <w:rFonts w:ascii="Times New Roman" w:eastAsia="Times New Roman" w:hAnsi="Times New Roman" w:cs="Times New Roman"/>
        </w:rPr>
        <w:t>(4)    Each map shall be made on a scale of not less than one hundred feet nor more than five hundred feet to the inch unless a different scale is approved by the office of active and inactive mines, and such map shall bear the name or number of the mine, its location as to county, township, and section, the name of the company or operator, the north point, the scale to which the map is drawn and an explanatory legend, and the certificate of the engineer or surveyor as to the accuracy of the map.</w:t>
      </w:r>
    </w:p>
    <w:p w14:paraId="7B06EDAE" w14:textId="77777777" w:rsidR="005C293E" w:rsidRDefault="00F54674">
      <w:pPr>
        <w:ind w:firstLine="216"/>
        <w:jc w:val="both"/>
      </w:pPr>
      <w:r>
        <w:rPr>
          <w:rFonts w:ascii="Times New Roman" w:eastAsia="Times New Roman" w:hAnsi="Times New Roman" w:cs="Times New Roman"/>
        </w:rPr>
        <w:t>(5)    The underground map shall be made on the same scale as the surface map unless a different scale is approved by the office of active and inactive mines and shall show the mine openings or excavations; the shafts, slopes, and drifts of the mine, the connections with other mines or workings, or any other seams in the same mine; the entries, rooms, pillars, and abandoned workings of the mine; and the barrier pillars between adjoining properties. Each map shall show the elevation of the mine haulageways and cross entries every five hundred feet.</w:t>
      </w:r>
    </w:p>
    <w:p w14:paraId="53D91F13" w14:textId="77777777" w:rsidR="005C293E" w:rsidRDefault="005C293E"/>
    <w:p w14:paraId="4B8A0746"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1195,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1935, § 27, effective July 1.</w:t>
      </w:r>
    </w:p>
    <w:p w14:paraId="0945ED70" w14:textId="77777777" w:rsidR="005C293E" w:rsidRDefault="005C293E"/>
    <w:p w14:paraId="5AB28F7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34-30-102 through 34-30-106 as they existed prior to 1988.</w:t>
      </w:r>
    </w:p>
    <w:p w14:paraId="0F36C7C3" w14:textId="77777777" w:rsidR="005C293E" w:rsidRDefault="005C293E"/>
    <w:p w14:paraId="439A3D29" w14:textId="77777777" w:rsidR="005C293E" w:rsidRDefault="00F54674">
      <w:pPr>
        <w:keepNext/>
        <w:ind w:firstLine="216"/>
      </w:pPr>
      <w:r>
        <w:rPr>
          <w:rFonts w:ascii="Times New Roman" w:eastAsia="Times New Roman" w:hAnsi="Times New Roman" w:cs="Times New Roman"/>
          <w:b/>
        </w:rPr>
        <w:t>34-24-103.</w:t>
      </w:r>
      <w:r>
        <w:rPr>
          <w:rFonts w:ascii="Times New Roman" w:eastAsia="Times New Roman" w:hAnsi="Times New Roman" w:cs="Times New Roman"/>
        </w:rPr>
        <w:t xml:space="preserve">    </w:t>
      </w:r>
      <w:r>
        <w:rPr>
          <w:rFonts w:ascii="Times New Roman" w:eastAsia="Times New Roman" w:hAnsi="Times New Roman" w:cs="Times New Roman"/>
          <w:b/>
        </w:rPr>
        <w:t>Explosives and diesel permits - fees - active and inactive mines operation - fund.</w:t>
      </w:r>
      <w:r>
        <w:rPr>
          <w:rFonts w:ascii="Times New Roman" w:eastAsia="Times New Roman" w:hAnsi="Times New Roman" w:cs="Times New Roman"/>
        </w:rPr>
        <w:t xml:space="preserve">  </w:t>
      </w:r>
    </w:p>
    <w:p w14:paraId="0F292603" w14:textId="77777777" w:rsidR="005C293E" w:rsidRDefault="00F54674">
      <w:pPr>
        <w:ind w:firstLine="216"/>
        <w:jc w:val="both"/>
      </w:pPr>
      <w:r>
        <w:rPr>
          <w:rFonts w:ascii="Times New Roman" w:eastAsia="Times New Roman" w:hAnsi="Times New Roman" w:cs="Times New Roman"/>
        </w:rPr>
        <w:t>(1)    To protect the public health and safety from the improper storage, transportation, and use of explosives at mine sites, the office of active and inactive mines is authorized to enter into agreements with the United States bureau of alcohol, tobacco, firearms, and explosives and other authorized federal agencies, consistent with their statutory authorities, to provide explosives inspection and other explosives assistance to such federal agencies regarding mine site explosives storage, transportation, and use.</w:t>
      </w:r>
    </w:p>
    <w:p w14:paraId="38A40BF2" w14:textId="77777777" w:rsidR="005C293E" w:rsidRDefault="00F54674">
      <w:pPr>
        <w:ind w:firstLine="216"/>
        <w:jc w:val="both"/>
      </w:pPr>
      <w:r>
        <w:rPr>
          <w:rFonts w:ascii="Times New Roman" w:eastAsia="Times New Roman" w:hAnsi="Times New Roman" w:cs="Times New Roman"/>
        </w:rPr>
        <w:t>(2) and (3)    (Deleted by amendment, L. 2003, p. 2490, § 2, effective June 5, 2003.)</w:t>
      </w:r>
    </w:p>
    <w:p w14:paraId="086B0800" w14:textId="77777777" w:rsidR="005C293E" w:rsidRDefault="00F54674">
      <w:pPr>
        <w:ind w:firstLine="216"/>
        <w:jc w:val="both"/>
      </w:pPr>
      <w:r>
        <w:rPr>
          <w:rFonts w:ascii="Times New Roman" w:eastAsia="Times New Roman" w:hAnsi="Times New Roman" w:cs="Times New Roman"/>
        </w:rPr>
        <w:t>(4)    No diesel-powered machinery or equipment shall be used in any underground mine until it has been approved by the United States mine safety and health administration and approved or permitted by the office of active and inactive mines. The office of active and inactive mines has the authority to conduct any investigations which may be necessary to grant or renew such permits.</w:t>
      </w:r>
    </w:p>
    <w:p w14:paraId="0D1EAD9D" w14:textId="77777777" w:rsidR="005C293E" w:rsidRDefault="00F54674">
      <w:pPr>
        <w:ind w:firstLine="216"/>
        <w:jc w:val="both"/>
      </w:pPr>
      <w:r>
        <w:rPr>
          <w:rFonts w:ascii="Times New Roman" w:eastAsia="Times New Roman" w:hAnsi="Times New Roman" w:cs="Times New Roman"/>
        </w:rPr>
        <w:t>(5) (a)    The fee for the issuance of each diesel permit relating to mining operations shall be a fee specified in paragraph (b) of this subsection (5). Moneys received from such fees shall be credited to the office of active and inactive mines operation fund, which fund is hereby created. All moneys credited to said fund, and all interest earned on such moneys, are subject to appropriation by the general assembly for paying the expenses of the office of active and inactive mines, and said moneys shall remain in such fund for such purposes and shall not revert to the general fund.</w:t>
      </w:r>
    </w:p>
    <w:p w14:paraId="6CF709B1" w14:textId="77777777" w:rsidR="005C293E" w:rsidRDefault="00F54674">
      <w:pPr>
        <w:ind w:firstLine="216"/>
        <w:jc w:val="both"/>
      </w:pPr>
      <w:r>
        <w:rPr>
          <w:rFonts w:ascii="Times New Roman" w:eastAsia="Times New Roman" w:hAnsi="Times New Roman" w:cs="Times New Roman"/>
        </w:rPr>
        <w:t xml:space="preserve">(b)    The fee specified in paragraph (a) of this subsection (5) shall be in accordance with the following table: </w:t>
      </w:r>
    </w:p>
    <w:tbl>
      <w:tblPr>
        <w:tblW w:w="7320" w:type="dxa"/>
        <w:tblBorders>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660"/>
        <w:gridCol w:w="3660"/>
      </w:tblGrid>
      <w:tr w:rsidR="005C293E" w14:paraId="072DCA79" w14:textId="77777777">
        <w:tc>
          <w:tcPr>
            <w:tcW w:w="3660" w:type="dxa"/>
            <w:tcBorders>
              <w:top w:val="nil"/>
              <w:left w:val="nil"/>
              <w:bottom w:val="nil"/>
              <w:right w:val="nil"/>
            </w:tcBorders>
            <w:tcMar>
              <w:top w:w="100" w:type="dxa"/>
              <w:left w:w="100" w:type="dxa"/>
              <w:bottom w:w="100" w:type="dxa"/>
              <w:right w:w="100" w:type="dxa"/>
            </w:tcMar>
          </w:tcPr>
          <w:p w14:paraId="5C3BCB34" w14:textId="77777777" w:rsidR="005C293E" w:rsidRDefault="00F54674">
            <w:pPr>
              <w:spacing w:after="0"/>
            </w:pPr>
            <w:r>
              <w:rPr>
                <w:rFonts w:ascii="Times New Roman" w:eastAsia="Times New Roman" w:hAnsi="Times New Roman" w:cs="Times New Roman"/>
                <w:b/>
              </w:rPr>
              <w:t>Employees</w:t>
            </w:r>
          </w:p>
        </w:tc>
        <w:tc>
          <w:tcPr>
            <w:tcW w:w="3660" w:type="dxa"/>
            <w:tcBorders>
              <w:top w:val="nil"/>
              <w:left w:val="nil"/>
              <w:bottom w:val="nil"/>
              <w:right w:val="nil"/>
            </w:tcBorders>
            <w:tcMar>
              <w:top w:w="100" w:type="dxa"/>
              <w:left w:w="100" w:type="dxa"/>
              <w:bottom w:w="100" w:type="dxa"/>
              <w:right w:w="100" w:type="dxa"/>
            </w:tcMar>
          </w:tcPr>
          <w:p w14:paraId="7CEF6620" w14:textId="77777777" w:rsidR="005C293E" w:rsidRDefault="00F54674">
            <w:pPr>
              <w:spacing w:after="0"/>
            </w:pPr>
            <w:r>
              <w:rPr>
                <w:rFonts w:ascii="Times New Roman" w:eastAsia="Times New Roman" w:hAnsi="Times New Roman" w:cs="Times New Roman"/>
                <w:b/>
              </w:rPr>
              <w:t>Permit Fee</w:t>
            </w:r>
          </w:p>
        </w:tc>
      </w:tr>
      <w:tr w:rsidR="005C293E" w14:paraId="7E6CB6F4" w14:textId="77777777">
        <w:tc>
          <w:tcPr>
            <w:tcW w:w="3660" w:type="dxa"/>
            <w:tcBorders>
              <w:top w:val="nil"/>
              <w:left w:val="nil"/>
              <w:bottom w:val="nil"/>
              <w:right w:val="nil"/>
            </w:tcBorders>
            <w:tcMar>
              <w:top w:w="100" w:type="dxa"/>
              <w:left w:w="100" w:type="dxa"/>
              <w:bottom w:w="100" w:type="dxa"/>
              <w:right w:w="100" w:type="dxa"/>
            </w:tcMar>
          </w:tcPr>
          <w:p w14:paraId="02BD265A" w14:textId="77777777" w:rsidR="005C293E" w:rsidRDefault="00F54674">
            <w:pPr>
              <w:spacing w:after="0"/>
            </w:pPr>
            <w:r>
              <w:rPr>
                <w:rFonts w:ascii="Times New Roman" w:eastAsia="Times New Roman" w:hAnsi="Times New Roman" w:cs="Times New Roman"/>
              </w:rPr>
              <w:t>1-5</w:t>
            </w:r>
          </w:p>
        </w:tc>
        <w:tc>
          <w:tcPr>
            <w:tcW w:w="3660" w:type="dxa"/>
            <w:tcBorders>
              <w:top w:val="nil"/>
              <w:left w:val="nil"/>
              <w:bottom w:val="nil"/>
              <w:right w:val="nil"/>
            </w:tcBorders>
            <w:tcMar>
              <w:top w:w="100" w:type="dxa"/>
              <w:left w:w="100" w:type="dxa"/>
              <w:bottom w:w="100" w:type="dxa"/>
              <w:right w:w="100" w:type="dxa"/>
            </w:tcMar>
          </w:tcPr>
          <w:p w14:paraId="2D750C7C" w14:textId="77777777" w:rsidR="005C293E" w:rsidRDefault="00F54674">
            <w:pPr>
              <w:spacing w:after="0"/>
            </w:pPr>
            <w:r>
              <w:rPr>
                <w:rFonts w:ascii="Times New Roman" w:eastAsia="Times New Roman" w:hAnsi="Times New Roman" w:cs="Times New Roman"/>
              </w:rPr>
              <w:t>$10.00</w:t>
            </w:r>
          </w:p>
        </w:tc>
      </w:tr>
      <w:tr w:rsidR="005C293E" w14:paraId="7B101066" w14:textId="77777777">
        <w:tc>
          <w:tcPr>
            <w:tcW w:w="3660" w:type="dxa"/>
            <w:tcBorders>
              <w:top w:val="nil"/>
              <w:left w:val="nil"/>
              <w:bottom w:val="nil"/>
              <w:right w:val="nil"/>
            </w:tcBorders>
            <w:tcMar>
              <w:top w:w="100" w:type="dxa"/>
              <w:left w:w="100" w:type="dxa"/>
              <w:bottom w:w="100" w:type="dxa"/>
              <w:right w:w="100" w:type="dxa"/>
            </w:tcMar>
          </w:tcPr>
          <w:p w14:paraId="2BB3B18B" w14:textId="77777777" w:rsidR="005C293E" w:rsidRDefault="00F54674">
            <w:pPr>
              <w:spacing w:after="0"/>
            </w:pPr>
            <w:r>
              <w:rPr>
                <w:rFonts w:ascii="Times New Roman" w:eastAsia="Times New Roman" w:hAnsi="Times New Roman" w:cs="Times New Roman"/>
              </w:rPr>
              <w:t>6-25</w:t>
            </w:r>
          </w:p>
        </w:tc>
        <w:tc>
          <w:tcPr>
            <w:tcW w:w="3660" w:type="dxa"/>
            <w:tcBorders>
              <w:top w:val="nil"/>
              <w:left w:val="nil"/>
              <w:bottom w:val="nil"/>
              <w:right w:val="nil"/>
            </w:tcBorders>
            <w:tcMar>
              <w:top w:w="100" w:type="dxa"/>
              <w:left w:w="100" w:type="dxa"/>
              <w:bottom w:w="100" w:type="dxa"/>
              <w:right w:w="100" w:type="dxa"/>
            </w:tcMar>
          </w:tcPr>
          <w:p w14:paraId="27AEE190" w14:textId="77777777" w:rsidR="005C293E" w:rsidRDefault="00F54674">
            <w:pPr>
              <w:spacing w:after="0"/>
            </w:pPr>
            <w:r>
              <w:rPr>
                <w:rFonts w:ascii="Times New Roman" w:eastAsia="Times New Roman" w:hAnsi="Times New Roman" w:cs="Times New Roman"/>
              </w:rPr>
              <w:t>$30.00</w:t>
            </w:r>
          </w:p>
        </w:tc>
      </w:tr>
      <w:tr w:rsidR="005C293E" w14:paraId="2AF092D9" w14:textId="77777777">
        <w:tc>
          <w:tcPr>
            <w:tcW w:w="3660" w:type="dxa"/>
            <w:tcBorders>
              <w:top w:val="nil"/>
              <w:left w:val="nil"/>
              <w:bottom w:val="nil"/>
              <w:right w:val="nil"/>
            </w:tcBorders>
            <w:tcMar>
              <w:top w:w="100" w:type="dxa"/>
              <w:left w:w="100" w:type="dxa"/>
              <w:bottom w:w="100" w:type="dxa"/>
              <w:right w:w="100" w:type="dxa"/>
            </w:tcMar>
          </w:tcPr>
          <w:p w14:paraId="32521703" w14:textId="77777777" w:rsidR="005C293E" w:rsidRDefault="00F54674">
            <w:pPr>
              <w:spacing w:after="0"/>
            </w:pPr>
            <w:r>
              <w:rPr>
                <w:rFonts w:ascii="Times New Roman" w:eastAsia="Times New Roman" w:hAnsi="Times New Roman" w:cs="Times New Roman"/>
              </w:rPr>
              <w:t>26-50</w:t>
            </w:r>
          </w:p>
        </w:tc>
        <w:tc>
          <w:tcPr>
            <w:tcW w:w="3660" w:type="dxa"/>
            <w:tcBorders>
              <w:top w:val="nil"/>
              <w:left w:val="nil"/>
              <w:bottom w:val="nil"/>
              <w:right w:val="nil"/>
            </w:tcBorders>
            <w:tcMar>
              <w:top w:w="100" w:type="dxa"/>
              <w:left w:w="100" w:type="dxa"/>
              <w:bottom w:w="100" w:type="dxa"/>
              <w:right w:w="100" w:type="dxa"/>
            </w:tcMar>
          </w:tcPr>
          <w:p w14:paraId="12498E9B" w14:textId="77777777" w:rsidR="005C293E" w:rsidRDefault="00F54674">
            <w:pPr>
              <w:spacing w:after="0"/>
            </w:pPr>
            <w:r>
              <w:rPr>
                <w:rFonts w:ascii="Times New Roman" w:eastAsia="Times New Roman" w:hAnsi="Times New Roman" w:cs="Times New Roman"/>
              </w:rPr>
              <w:t>$50.00</w:t>
            </w:r>
          </w:p>
        </w:tc>
      </w:tr>
      <w:tr w:rsidR="005C293E" w14:paraId="356ACF48" w14:textId="77777777">
        <w:tc>
          <w:tcPr>
            <w:tcW w:w="3660" w:type="dxa"/>
            <w:tcBorders>
              <w:top w:val="nil"/>
              <w:left w:val="nil"/>
              <w:bottom w:val="nil"/>
              <w:right w:val="nil"/>
            </w:tcBorders>
            <w:tcMar>
              <w:top w:w="100" w:type="dxa"/>
              <w:left w:w="100" w:type="dxa"/>
              <w:bottom w:w="100" w:type="dxa"/>
              <w:right w:w="100" w:type="dxa"/>
            </w:tcMar>
          </w:tcPr>
          <w:p w14:paraId="6A3E4DB2" w14:textId="77777777" w:rsidR="005C293E" w:rsidRDefault="00F54674">
            <w:pPr>
              <w:spacing w:after="0"/>
            </w:pPr>
            <w:r>
              <w:rPr>
                <w:rFonts w:ascii="Times New Roman" w:eastAsia="Times New Roman" w:hAnsi="Times New Roman" w:cs="Times New Roman"/>
              </w:rPr>
              <w:t>51-75</w:t>
            </w:r>
          </w:p>
        </w:tc>
        <w:tc>
          <w:tcPr>
            <w:tcW w:w="3660" w:type="dxa"/>
            <w:tcBorders>
              <w:top w:val="nil"/>
              <w:left w:val="nil"/>
              <w:bottom w:val="nil"/>
              <w:right w:val="nil"/>
            </w:tcBorders>
            <w:tcMar>
              <w:top w:w="100" w:type="dxa"/>
              <w:left w:w="100" w:type="dxa"/>
              <w:bottom w:w="100" w:type="dxa"/>
              <w:right w:w="100" w:type="dxa"/>
            </w:tcMar>
          </w:tcPr>
          <w:p w14:paraId="73378EB6" w14:textId="77777777" w:rsidR="005C293E" w:rsidRDefault="00F54674">
            <w:pPr>
              <w:spacing w:after="0"/>
            </w:pPr>
            <w:r>
              <w:rPr>
                <w:rFonts w:ascii="Times New Roman" w:eastAsia="Times New Roman" w:hAnsi="Times New Roman" w:cs="Times New Roman"/>
              </w:rPr>
              <w:t>$70.00</w:t>
            </w:r>
          </w:p>
        </w:tc>
      </w:tr>
      <w:tr w:rsidR="005C293E" w14:paraId="7D617FCF" w14:textId="77777777">
        <w:tc>
          <w:tcPr>
            <w:tcW w:w="3660" w:type="dxa"/>
            <w:tcBorders>
              <w:top w:val="nil"/>
              <w:left w:val="nil"/>
              <w:bottom w:val="nil"/>
              <w:right w:val="nil"/>
            </w:tcBorders>
            <w:tcMar>
              <w:top w:w="100" w:type="dxa"/>
              <w:left w:w="100" w:type="dxa"/>
              <w:bottom w:w="100" w:type="dxa"/>
              <w:right w:w="100" w:type="dxa"/>
            </w:tcMar>
          </w:tcPr>
          <w:p w14:paraId="5D9EDE09" w14:textId="77777777" w:rsidR="005C293E" w:rsidRDefault="00F54674">
            <w:pPr>
              <w:spacing w:after="0"/>
            </w:pPr>
            <w:r>
              <w:rPr>
                <w:rFonts w:ascii="Times New Roman" w:eastAsia="Times New Roman" w:hAnsi="Times New Roman" w:cs="Times New Roman"/>
              </w:rPr>
              <w:t>76 or more</w:t>
            </w:r>
          </w:p>
        </w:tc>
        <w:tc>
          <w:tcPr>
            <w:tcW w:w="3660" w:type="dxa"/>
            <w:tcBorders>
              <w:top w:val="nil"/>
              <w:left w:val="nil"/>
              <w:bottom w:val="nil"/>
              <w:right w:val="nil"/>
            </w:tcBorders>
            <w:tcMar>
              <w:top w:w="100" w:type="dxa"/>
              <w:left w:w="100" w:type="dxa"/>
              <w:bottom w:w="100" w:type="dxa"/>
              <w:right w:w="100" w:type="dxa"/>
            </w:tcMar>
          </w:tcPr>
          <w:p w14:paraId="32B8FA27" w14:textId="77777777" w:rsidR="005C293E" w:rsidRDefault="00F54674">
            <w:pPr>
              <w:spacing w:after="0"/>
            </w:pPr>
            <w:r>
              <w:rPr>
                <w:rFonts w:ascii="Times New Roman" w:eastAsia="Times New Roman" w:hAnsi="Times New Roman" w:cs="Times New Roman"/>
              </w:rPr>
              <w:t>$90.00</w:t>
            </w:r>
          </w:p>
        </w:tc>
      </w:tr>
    </w:tbl>
    <w:p w14:paraId="207119A5" w14:textId="77777777" w:rsidR="005C293E" w:rsidRDefault="00F54674">
      <w:pPr>
        <w:jc w:val="both"/>
      </w:pPr>
      <w:r>
        <w:rPr>
          <w:rFonts w:ascii="Times New Roman" w:eastAsia="Times New Roman" w:hAnsi="Times New Roman" w:cs="Times New Roman"/>
        </w:rPr>
        <w:br/>
      </w:r>
    </w:p>
    <w:p w14:paraId="2DF182B8" w14:textId="77777777" w:rsidR="005C293E" w:rsidRDefault="00F54674">
      <w:pPr>
        <w:ind w:firstLine="216"/>
        <w:jc w:val="both"/>
      </w:pPr>
      <w:r>
        <w:rPr>
          <w:rFonts w:ascii="Times New Roman" w:eastAsia="Times New Roman" w:hAnsi="Times New Roman" w:cs="Times New Roman"/>
        </w:rPr>
        <w:t>(5.5)    (Deleted by amendment, L. 2003, p. 2490, § 2, effective June 5, 2003.)</w:t>
      </w:r>
    </w:p>
    <w:p w14:paraId="25309407" w14:textId="77777777" w:rsidR="005C293E" w:rsidRDefault="00F54674">
      <w:pPr>
        <w:ind w:firstLine="216"/>
        <w:jc w:val="both"/>
      </w:pPr>
      <w:r>
        <w:rPr>
          <w:rFonts w:ascii="Times New Roman" w:eastAsia="Times New Roman" w:hAnsi="Times New Roman" w:cs="Times New Roman"/>
        </w:rPr>
        <w:t>(6)    If, following a hearing held in accordance with the provisions of article 4 of title 24, C.R.S., the head of the office of active and inactive mines finds that the applicant for a permit under this section or the holder of a permit issued under this section has committed any violation of this article relating to the use of diesel equipment in mining operations, the head of the office of active and inactive mines may refuse to issue, revoke, or suspend such permit.</w:t>
      </w:r>
    </w:p>
    <w:p w14:paraId="53AB9973" w14:textId="77777777" w:rsidR="005C293E" w:rsidRDefault="00F54674">
      <w:pPr>
        <w:ind w:firstLine="216"/>
        <w:jc w:val="both"/>
      </w:pPr>
      <w:r>
        <w:rPr>
          <w:rFonts w:ascii="Times New Roman" w:eastAsia="Times New Roman" w:hAnsi="Times New Roman" w:cs="Times New Roman"/>
        </w:rPr>
        <w:t>(7)    A permit issued pursuant to this section may be withheld or suspended if the permittee fails to pay any permit fees.</w:t>
      </w:r>
    </w:p>
    <w:p w14:paraId="792AA07F" w14:textId="77777777" w:rsidR="005C293E" w:rsidRDefault="005C293E"/>
    <w:p w14:paraId="735C3287"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1195,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(1), (4), (5)(a), and (6) amended, p. 1936, § 28,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(5)(a) amended and (5.5) added, p. 166, § 7, effective March 17. </w:t>
      </w:r>
      <w:r>
        <w:rPr>
          <w:rFonts w:ascii="Times New Roman" w:eastAsia="Times New Roman" w:hAnsi="Times New Roman" w:cs="Times New Roman"/>
          <w:b/>
        </w:rPr>
        <w:t>L. 2003:</w:t>
      </w:r>
      <w:r>
        <w:rPr>
          <w:rFonts w:ascii="Times New Roman" w:eastAsia="Times New Roman" w:hAnsi="Times New Roman" w:cs="Times New Roman"/>
        </w:rPr>
        <w:t xml:space="preserve"> (1), (2), (3), (5.5), and (6) amended, p. 2490, § 2, effective June 5.</w:t>
      </w:r>
    </w:p>
    <w:p w14:paraId="330B51C4" w14:textId="77777777" w:rsidR="005C293E" w:rsidRDefault="005C293E"/>
    <w:p w14:paraId="544C9542"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34-27-101 and 34-47-131 as they existed prior to 1988.</w:t>
      </w:r>
    </w:p>
    <w:p w14:paraId="1906E2A4" w14:textId="77777777" w:rsidR="005C293E" w:rsidRDefault="005C293E"/>
    <w:p w14:paraId="38316301"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subsections (1), (2), (3), (5.5), and (6), see section 1 of chapter 377, Session Laws of Colorado 2003.</w:t>
      </w:r>
    </w:p>
    <w:p w14:paraId="59AFE465" w14:textId="77777777" w:rsidR="005C293E" w:rsidRDefault="005C293E"/>
    <w:p w14:paraId="4BD9D806" w14:textId="77777777" w:rsidR="005C293E" w:rsidRDefault="00F54674">
      <w:pPr>
        <w:keepNext/>
        <w:ind w:firstLine="216"/>
      </w:pPr>
      <w:r>
        <w:rPr>
          <w:rFonts w:ascii="Times New Roman" w:eastAsia="Times New Roman" w:hAnsi="Times New Roman" w:cs="Times New Roman"/>
          <w:b/>
        </w:rPr>
        <w:t>34-24-104.</w:t>
      </w:r>
      <w:r>
        <w:rPr>
          <w:rFonts w:ascii="Times New Roman" w:eastAsia="Times New Roman" w:hAnsi="Times New Roman" w:cs="Times New Roman"/>
        </w:rPr>
        <w:t xml:space="preserve">    </w:t>
      </w:r>
      <w:r>
        <w:rPr>
          <w:rFonts w:ascii="Times New Roman" w:eastAsia="Times New Roman" w:hAnsi="Times New Roman" w:cs="Times New Roman"/>
          <w:b/>
        </w:rPr>
        <w:t>Employees - age.</w:t>
      </w:r>
      <w:r>
        <w:rPr>
          <w:rFonts w:ascii="Times New Roman" w:eastAsia="Times New Roman" w:hAnsi="Times New Roman" w:cs="Times New Roman"/>
        </w:rPr>
        <w:t xml:space="preserve">  </w:t>
      </w:r>
    </w:p>
    <w:p w14:paraId="7F413624" w14:textId="77777777" w:rsidR="005C293E" w:rsidRDefault="00F54674">
      <w:pPr>
        <w:ind w:firstLine="216"/>
        <w:jc w:val="both"/>
      </w:pPr>
      <w:r>
        <w:rPr>
          <w:rFonts w:ascii="Times New Roman" w:eastAsia="Times New Roman" w:hAnsi="Times New Roman" w:cs="Times New Roman"/>
        </w:rPr>
        <w:t>No person under eighteen years of age shall be employed in or about a mine except in office, janitorial, or food service capacities or other nonextraction, preparation, or production activities on the surface of such mine.</w:t>
      </w:r>
    </w:p>
    <w:p w14:paraId="03C70CBA" w14:textId="77777777" w:rsidR="005C293E" w:rsidRDefault="005C293E"/>
    <w:p w14:paraId="063FE29D"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1196, § 5, effective July 1.</w:t>
      </w:r>
    </w:p>
    <w:p w14:paraId="5BE5467F" w14:textId="77777777" w:rsidR="005C293E" w:rsidRDefault="005C293E"/>
    <w:p w14:paraId="05CE6F73" w14:textId="77777777" w:rsidR="005C293E" w:rsidRDefault="00F54674">
      <w:pPr>
        <w:keepNext/>
        <w:ind w:firstLine="216"/>
      </w:pPr>
      <w:r>
        <w:rPr>
          <w:rFonts w:ascii="Times New Roman" w:eastAsia="Times New Roman" w:hAnsi="Times New Roman" w:cs="Times New Roman"/>
          <w:b/>
        </w:rPr>
        <w:t>34-24-105.</w:t>
      </w:r>
      <w:r>
        <w:rPr>
          <w:rFonts w:ascii="Times New Roman" w:eastAsia="Times New Roman" w:hAnsi="Times New Roman" w:cs="Times New Roman"/>
        </w:rPr>
        <w:t xml:space="preserve">    </w:t>
      </w:r>
      <w:r>
        <w:rPr>
          <w:rFonts w:ascii="Times New Roman" w:eastAsia="Times New Roman" w:hAnsi="Times New Roman" w:cs="Times New Roman"/>
          <w:b/>
        </w:rPr>
        <w:t>Opening or abandonment of mine - maps.</w:t>
      </w:r>
      <w:r>
        <w:rPr>
          <w:rFonts w:ascii="Times New Roman" w:eastAsia="Times New Roman" w:hAnsi="Times New Roman" w:cs="Times New Roman"/>
        </w:rPr>
        <w:t xml:space="preserve">  </w:t>
      </w:r>
    </w:p>
    <w:p w14:paraId="5B96452D" w14:textId="77777777" w:rsidR="005C293E" w:rsidRDefault="00F54674">
      <w:pPr>
        <w:ind w:firstLine="216"/>
        <w:jc w:val="both"/>
      </w:pPr>
      <w:r>
        <w:rPr>
          <w:rFonts w:ascii="Times New Roman" w:eastAsia="Times New Roman" w:hAnsi="Times New Roman" w:cs="Times New Roman"/>
        </w:rPr>
        <w:t>(1)    It is the duty of the operator of every mine to notify the director prior to the opening of any mine or the abandonment of any mine.</w:t>
      </w:r>
    </w:p>
    <w:p w14:paraId="2EE8A43E" w14:textId="77777777" w:rsidR="005C293E" w:rsidRDefault="00F54674">
      <w:pPr>
        <w:ind w:firstLine="216"/>
        <w:jc w:val="both"/>
      </w:pPr>
      <w:r>
        <w:rPr>
          <w:rFonts w:ascii="Times New Roman" w:eastAsia="Times New Roman" w:hAnsi="Times New Roman" w:cs="Times New Roman"/>
        </w:rPr>
        <w:t>(2)    Before a mine is abandoned or closed, the owner shall make a complete survey of all workings not represented on the maps and plans of such mine, and he shall enter the results on the maps to show the most advanced workings in the mine in relation to the boundary of the property. The owner shall file a copy of the updated map with the division.</w:t>
      </w:r>
    </w:p>
    <w:p w14:paraId="2DF1B0A5" w14:textId="77777777" w:rsidR="005C293E" w:rsidRDefault="005C293E"/>
    <w:p w14:paraId="2C1286C7"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1197, § 5, effective July 1.</w:t>
      </w:r>
    </w:p>
    <w:p w14:paraId="5DC95C27" w14:textId="77777777" w:rsidR="005C293E" w:rsidRDefault="005C293E"/>
    <w:p w14:paraId="10E13889"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34-29-129 and 34-30-107 as they existed prior to 1988.</w:t>
      </w:r>
    </w:p>
    <w:p w14:paraId="2B42969E" w14:textId="77777777" w:rsidR="005C293E" w:rsidRDefault="005C293E"/>
    <w:p w14:paraId="349903BD" w14:textId="77777777" w:rsidR="005C293E" w:rsidRDefault="00F54674">
      <w:pPr>
        <w:keepNext/>
        <w:ind w:firstLine="216"/>
      </w:pPr>
      <w:r>
        <w:rPr>
          <w:rFonts w:ascii="Times New Roman" w:eastAsia="Times New Roman" w:hAnsi="Times New Roman" w:cs="Times New Roman"/>
          <w:b/>
        </w:rPr>
        <w:t>34-24-106.</w:t>
      </w:r>
      <w:r>
        <w:rPr>
          <w:rFonts w:ascii="Times New Roman" w:eastAsia="Times New Roman" w:hAnsi="Times New Roman" w:cs="Times New Roman"/>
        </w:rPr>
        <w:t xml:space="preserve">    </w:t>
      </w:r>
      <w:r>
        <w:rPr>
          <w:rFonts w:ascii="Times New Roman" w:eastAsia="Times New Roman" w:hAnsi="Times New Roman" w:cs="Times New Roman"/>
          <w:b/>
        </w:rPr>
        <w:t>Old workings.</w:t>
      </w:r>
      <w:r>
        <w:rPr>
          <w:rFonts w:ascii="Times New Roman" w:eastAsia="Times New Roman" w:hAnsi="Times New Roman" w:cs="Times New Roman"/>
        </w:rPr>
        <w:t xml:space="preserve">  </w:t>
      </w:r>
    </w:p>
    <w:p w14:paraId="6D31496B" w14:textId="77777777" w:rsidR="005C293E" w:rsidRDefault="00F54674">
      <w:pPr>
        <w:ind w:firstLine="216"/>
        <w:jc w:val="both"/>
      </w:pPr>
      <w:r>
        <w:rPr>
          <w:rFonts w:ascii="Times New Roman" w:eastAsia="Times New Roman" w:hAnsi="Times New Roman" w:cs="Times New Roman"/>
        </w:rPr>
        <w:t>(1)    The entrance to inactive or abandoned workings shall be posted to warn unauthorized persons against entering the territory.</w:t>
      </w:r>
    </w:p>
    <w:p w14:paraId="16DA6CF5" w14:textId="77777777" w:rsidR="005C293E" w:rsidRDefault="00F54674">
      <w:pPr>
        <w:ind w:firstLine="216"/>
        <w:jc w:val="both"/>
      </w:pPr>
      <w:r>
        <w:rPr>
          <w:rFonts w:ascii="Times New Roman" w:eastAsia="Times New Roman" w:hAnsi="Times New Roman" w:cs="Times New Roman"/>
        </w:rPr>
        <w:t>(2)    Abandoned workings shall be sealed or ventilated.</w:t>
      </w:r>
    </w:p>
    <w:p w14:paraId="5492B9CF" w14:textId="77777777" w:rsidR="005C293E" w:rsidRDefault="005C293E"/>
    <w:p w14:paraId="1BEF2CFE"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1197, § 5, effective July 1.</w:t>
      </w:r>
    </w:p>
    <w:p w14:paraId="419DCA3D" w14:textId="77777777" w:rsidR="005C293E" w:rsidRDefault="005C293E"/>
    <w:p w14:paraId="5D646851"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34-25-108 as it existed prior to 1988.</w:t>
      </w:r>
    </w:p>
    <w:p w14:paraId="7002C350" w14:textId="77777777" w:rsidR="005C293E" w:rsidRDefault="005C293E"/>
    <w:p w14:paraId="350BD6BD" w14:textId="77777777" w:rsidR="005C293E" w:rsidRDefault="00F54674">
      <w:pPr>
        <w:keepNext/>
        <w:ind w:firstLine="216"/>
      </w:pPr>
      <w:r>
        <w:rPr>
          <w:rFonts w:ascii="Times New Roman" w:eastAsia="Times New Roman" w:hAnsi="Times New Roman" w:cs="Times New Roman"/>
          <w:b/>
        </w:rPr>
        <w:t>34-24-107.</w:t>
      </w:r>
      <w:r>
        <w:rPr>
          <w:rFonts w:ascii="Times New Roman" w:eastAsia="Times New Roman" w:hAnsi="Times New Roman" w:cs="Times New Roman"/>
        </w:rPr>
        <w:t xml:space="preserve">    </w:t>
      </w:r>
      <w:r>
        <w:rPr>
          <w:rFonts w:ascii="Times New Roman" w:eastAsia="Times New Roman" w:hAnsi="Times New Roman" w:cs="Times New Roman"/>
          <w:b/>
        </w:rPr>
        <w:t>Danger signals - operator's duty.</w:t>
      </w:r>
      <w:r>
        <w:rPr>
          <w:rFonts w:ascii="Times New Roman" w:eastAsia="Times New Roman" w:hAnsi="Times New Roman" w:cs="Times New Roman"/>
        </w:rPr>
        <w:t xml:space="preserve">  </w:t>
      </w:r>
    </w:p>
    <w:p w14:paraId="2239E21C" w14:textId="77777777" w:rsidR="005C293E" w:rsidRDefault="00F54674">
      <w:pPr>
        <w:ind w:firstLine="216"/>
        <w:jc w:val="both"/>
      </w:pPr>
      <w:r>
        <w:rPr>
          <w:rFonts w:ascii="Times New Roman" w:eastAsia="Times New Roman" w:hAnsi="Times New Roman" w:cs="Times New Roman"/>
        </w:rPr>
        <w:t>When operations are temporarily suspended in a mine, the operator shall see that danger signals are placed across the mine entrances, which signals shall be a warning for persons not to enter said mine. If the circulation of air through the mine is stopped, each entrance to said mine shall be closed off in such a manner as will ordinarily prevent persons from entering said mine, and a danger signal shall be displayed upon each entrance until such time as the ventilation is restored and the mine has been examined by a properly authorized representative. The mine foreman shall see that all danger signals used in said mine are in good condition.</w:t>
      </w:r>
    </w:p>
    <w:p w14:paraId="21A410A9" w14:textId="77777777" w:rsidR="005C293E" w:rsidRDefault="005C293E"/>
    <w:p w14:paraId="2E1FD79F"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1197, § 5, effective July 1.</w:t>
      </w:r>
    </w:p>
    <w:p w14:paraId="169FB965" w14:textId="77777777" w:rsidR="005C293E" w:rsidRDefault="005C293E"/>
    <w:p w14:paraId="089807E0"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34-26-102 as it existed prior to 1988.</w:t>
      </w:r>
    </w:p>
    <w:p w14:paraId="4B72C7FC" w14:textId="77777777" w:rsidR="005C293E" w:rsidRDefault="005C293E"/>
    <w:p w14:paraId="0D6EDD73" w14:textId="77777777" w:rsidR="005C293E" w:rsidRDefault="00F54674">
      <w:pPr>
        <w:keepNext/>
        <w:ind w:firstLine="216"/>
      </w:pPr>
      <w:r>
        <w:rPr>
          <w:rFonts w:ascii="Times New Roman" w:eastAsia="Times New Roman" w:hAnsi="Times New Roman" w:cs="Times New Roman"/>
          <w:b/>
        </w:rPr>
        <w:t>34-24-108.</w:t>
      </w:r>
      <w:r>
        <w:rPr>
          <w:rFonts w:ascii="Times New Roman" w:eastAsia="Times New Roman" w:hAnsi="Times New Roman" w:cs="Times New Roman"/>
        </w:rPr>
        <w:t xml:space="preserve">    </w:t>
      </w:r>
      <w:r>
        <w:rPr>
          <w:rFonts w:ascii="Times New Roman" w:eastAsia="Times New Roman" w:hAnsi="Times New Roman" w:cs="Times New Roman"/>
          <w:b/>
        </w:rPr>
        <w:t>Scales - weights certified.</w:t>
      </w:r>
      <w:r>
        <w:rPr>
          <w:rFonts w:ascii="Times New Roman" w:eastAsia="Times New Roman" w:hAnsi="Times New Roman" w:cs="Times New Roman"/>
        </w:rPr>
        <w:t xml:space="preserve">  </w:t>
      </w:r>
    </w:p>
    <w:p w14:paraId="71324284" w14:textId="77777777" w:rsidR="005C293E" w:rsidRDefault="00F54674">
      <w:pPr>
        <w:ind w:firstLine="216"/>
        <w:jc w:val="both"/>
      </w:pPr>
      <w:r>
        <w:rPr>
          <w:rFonts w:ascii="Times New Roman" w:eastAsia="Times New Roman" w:hAnsi="Times New Roman" w:cs="Times New Roman"/>
        </w:rPr>
        <w:t>(1)    It is required that every corporation, company, or person engaged in the business of mining and selling by weight, and where workmen are paid on a tonnage basis, to produce and constantly keep on hand, at the proper place, the necessary scales and whatever else may be necessary to correctly weigh the coal or other minerals mined and taken out by the workmen or miners of such corporation, company, or person. It is the duty of the inspector of weights and measures of each county in which the coal or other minerals are mined and sold to visit each mine operated therein once each year, unless oftener requested by the operator or the miners, to test the correctness of the scale. If in any county there is no inspector of weights and measures, then the district inspector of the district in which the mine is located shall be required to test the correctness of such scales within a reasonable time after application is made by either the operator or the miners.</w:t>
      </w:r>
    </w:p>
    <w:p w14:paraId="302EB592" w14:textId="77777777" w:rsidR="005C293E" w:rsidRDefault="00F54674">
      <w:pPr>
        <w:ind w:firstLine="216"/>
        <w:jc w:val="both"/>
      </w:pPr>
      <w:r>
        <w:rPr>
          <w:rFonts w:ascii="Times New Roman" w:eastAsia="Times New Roman" w:hAnsi="Times New Roman" w:cs="Times New Roman"/>
        </w:rPr>
        <w:t>(2)    All weights necessary for testing and adjusting scales shall be duly certified and provided by the operator.</w:t>
      </w:r>
    </w:p>
    <w:p w14:paraId="0AF86002" w14:textId="77777777" w:rsidR="005C293E" w:rsidRDefault="005C293E"/>
    <w:p w14:paraId="7587E884"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1197, § 5, effective July 1.</w:t>
      </w:r>
    </w:p>
    <w:p w14:paraId="79F00E34" w14:textId="77777777" w:rsidR="005C293E" w:rsidRDefault="005C293E"/>
    <w:p w14:paraId="095DE3A5" w14:textId="77777777" w:rsidR="005C293E" w:rsidRDefault="00F54674">
      <w:pPr>
        <w:keepNext/>
        <w:ind w:firstLine="216"/>
      </w:pPr>
      <w:r>
        <w:rPr>
          <w:rFonts w:ascii="Times New Roman" w:eastAsia="Times New Roman" w:hAnsi="Times New Roman" w:cs="Times New Roman"/>
          <w:b/>
        </w:rPr>
        <w:t>34-24-109.</w:t>
      </w:r>
      <w:r>
        <w:rPr>
          <w:rFonts w:ascii="Times New Roman" w:eastAsia="Times New Roman" w:hAnsi="Times New Roman" w:cs="Times New Roman"/>
        </w:rPr>
        <w:t xml:space="preserve">    </w:t>
      </w:r>
      <w:r>
        <w:rPr>
          <w:rFonts w:ascii="Times New Roman" w:eastAsia="Times New Roman" w:hAnsi="Times New Roman" w:cs="Times New Roman"/>
          <w:b/>
        </w:rPr>
        <w:t>Barrier pillar at property line.</w:t>
      </w:r>
      <w:r>
        <w:rPr>
          <w:rFonts w:ascii="Times New Roman" w:eastAsia="Times New Roman" w:hAnsi="Times New Roman" w:cs="Times New Roman"/>
        </w:rPr>
        <w:t xml:space="preserve">  </w:t>
      </w:r>
    </w:p>
    <w:p w14:paraId="71F2E311" w14:textId="77777777" w:rsidR="005C293E" w:rsidRDefault="00F54674">
      <w:pPr>
        <w:ind w:firstLine="216"/>
        <w:jc w:val="both"/>
      </w:pPr>
      <w:r>
        <w:rPr>
          <w:rFonts w:ascii="Times New Roman" w:eastAsia="Times New Roman" w:hAnsi="Times New Roman" w:cs="Times New Roman"/>
        </w:rPr>
        <w:t>In all underground workings approaching property lines, a barrier pillar shall be left at least fifty feet on each side of the property line; but said barrier pillars may be removed upon mutual agreement of the operators in writing.</w:t>
      </w:r>
    </w:p>
    <w:p w14:paraId="0DFDF0E0" w14:textId="77777777" w:rsidR="005C293E" w:rsidRDefault="005C293E"/>
    <w:p w14:paraId="620E71DA"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1197, § 5, effective July 1.</w:t>
      </w:r>
    </w:p>
    <w:p w14:paraId="5F32A60A" w14:textId="77777777" w:rsidR="005C293E" w:rsidRDefault="005C293E"/>
    <w:p w14:paraId="3518B26A"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34-29-128 as it existed prior to 1988.</w:t>
      </w:r>
    </w:p>
    <w:p w14:paraId="0F814BC0" w14:textId="77777777" w:rsidR="005C293E" w:rsidRDefault="005C293E"/>
    <w:p w14:paraId="6E43C3E9" w14:textId="77777777" w:rsidR="005C293E" w:rsidRDefault="00F54674">
      <w:pPr>
        <w:keepNext/>
        <w:ind w:firstLine="216"/>
      </w:pPr>
      <w:r>
        <w:rPr>
          <w:rFonts w:ascii="Times New Roman" w:eastAsia="Times New Roman" w:hAnsi="Times New Roman" w:cs="Times New Roman"/>
          <w:b/>
        </w:rPr>
        <w:t>34-24-110.</w:t>
      </w:r>
      <w:r>
        <w:rPr>
          <w:rFonts w:ascii="Times New Roman" w:eastAsia="Times New Roman" w:hAnsi="Times New Roman" w:cs="Times New Roman"/>
        </w:rPr>
        <w:t xml:space="preserve">    </w:t>
      </w:r>
      <w:r>
        <w:rPr>
          <w:rFonts w:ascii="Times New Roman" w:eastAsia="Times New Roman" w:hAnsi="Times New Roman" w:cs="Times New Roman"/>
          <w:b/>
        </w:rPr>
        <w:t>Abandoned mine to be covered - penalty.</w:t>
      </w:r>
      <w:r>
        <w:rPr>
          <w:rFonts w:ascii="Times New Roman" w:eastAsia="Times New Roman" w:hAnsi="Times New Roman" w:cs="Times New Roman"/>
        </w:rPr>
        <w:t xml:space="preserve">  </w:t>
      </w:r>
    </w:p>
    <w:p w14:paraId="38BFC691" w14:textId="77777777" w:rsidR="005C293E" w:rsidRDefault="00F54674">
      <w:pPr>
        <w:ind w:firstLine="216"/>
        <w:jc w:val="both"/>
      </w:pPr>
      <w:r>
        <w:rPr>
          <w:rFonts w:ascii="Times New Roman" w:eastAsia="Times New Roman" w:hAnsi="Times New Roman" w:cs="Times New Roman"/>
        </w:rPr>
        <w:t>(1)    Every abandoned or inactive mine endangering the life of man or beast shall be securely covered or fenced. It is the duty of the operator of such mine, upon the abandonment or cessation of operations therein or thereon, to securely cover or fence the same and post a "No Trespassing" sign bearing the name and address of the owner or operator. Anyone failing to securely cover or fence such mine or any person removing such fence or covering without permission of the operator commits a civil infraction. Such fine when assessed and paid shall be distributed as follows: Seventy-five percent to the office of active and inactive mines to be used to cover or fence mines that are dangerous to man or beast and twenty-five percent to the general fund of the state.</w:t>
      </w:r>
    </w:p>
    <w:p w14:paraId="30318B82" w14:textId="77777777" w:rsidR="005C293E" w:rsidRDefault="00F54674">
      <w:pPr>
        <w:ind w:firstLine="216"/>
        <w:jc w:val="both"/>
      </w:pPr>
      <w:r>
        <w:rPr>
          <w:rFonts w:ascii="Times New Roman" w:eastAsia="Times New Roman" w:hAnsi="Times New Roman" w:cs="Times New Roman"/>
        </w:rPr>
        <w:t>(2)    In the case of any abandoned mine or any inactive mine where the owner or operator is unknown or cannot be found, the office of active and inactive mines has the right to erect a sign across or near the entrance of any such mine prohibiting the trespassing by any person, except as provided in section 34-24-112, into the mine and warning any trespasser that any such trespasser will be prosecuted and subject to the penalty provided for in subsection (3) of this section.</w:t>
      </w:r>
    </w:p>
    <w:p w14:paraId="77C1C41A" w14:textId="77777777" w:rsidR="005C293E" w:rsidRDefault="00F54674">
      <w:pPr>
        <w:ind w:firstLine="216"/>
        <w:jc w:val="both"/>
      </w:pPr>
      <w:r>
        <w:rPr>
          <w:rFonts w:ascii="Times New Roman" w:eastAsia="Times New Roman" w:hAnsi="Times New Roman" w:cs="Times New Roman"/>
        </w:rPr>
        <w:t>(3)    It is unlawful for any person to trespass into any mine. Any person so trespassing commits a petty offense.</w:t>
      </w:r>
    </w:p>
    <w:p w14:paraId="5F8D1D64" w14:textId="77777777" w:rsidR="005C293E" w:rsidRDefault="00F54674">
      <w:pPr>
        <w:ind w:firstLine="216"/>
        <w:jc w:val="both"/>
      </w:pPr>
      <w:r>
        <w:rPr>
          <w:rFonts w:ascii="Times New Roman" w:eastAsia="Times New Roman" w:hAnsi="Times New Roman" w:cs="Times New Roman"/>
        </w:rPr>
        <w:t>(4)    This provision shall not conflict with the requirements placed on those mines regulated by the mined land reclamation board or office of mined land reclamation pursuant to the provisions of articles 32 and 33 of this title.</w:t>
      </w:r>
    </w:p>
    <w:p w14:paraId="43AD8096" w14:textId="77777777" w:rsidR="005C293E" w:rsidRDefault="005C293E"/>
    <w:p w14:paraId="722ACC9C"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1197,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1936, § 29,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and (3) amended, (SB 21-271), ch. 462, p. 3274, § 606, effective March 1, 2022.</w:t>
      </w:r>
    </w:p>
    <w:p w14:paraId="6EF87FDE" w14:textId="77777777" w:rsidR="005C293E" w:rsidRDefault="005C293E"/>
    <w:p w14:paraId="4E4E69F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34-47-121 as it existed prior to 1988.</w:t>
      </w:r>
    </w:p>
    <w:p w14:paraId="31436452" w14:textId="77777777" w:rsidR="005C293E" w:rsidRDefault="005C293E"/>
    <w:p w14:paraId="016C7DDA" w14:textId="77777777" w:rsidR="005C293E" w:rsidRDefault="00F54674">
      <w:pPr>
        <w:keepNext/>
        <w:ind w:firstLine="216"/>
      </w:pPr>
      <w:r>
        <w:rPr>
          <w:rFonts w:ascii="Times New Roman" w:eastAsia="Times New Roman" w:hAnsi="Times New Roman" w:cs="Times New Roman"/>
          <w:b/>
        </w:rPr>
        <w:t>34-24-111.</w:t>
      </w:r>
      <w:r>
        <w:rPr>
          <w:rFonts w:ascii="Times New Roman" w:eastAsia="Times New Roman" w:hAnsi="Times New Roman" w:cs="Times New Roman"/>
        </w:rPr>
        <w:t xml:space="preserve">    </w:t>
      </w:r>
      <w:r>
        <w:rPr>
          <w:rFonts w:ascii="Times New Roman" w:eastAsia="Times New Roman" w:hAnsi="Times New Roman" w:cs="Times New Roman"/>
          <w:b/>
        </w:rPr>
        <w:t>Penalty for removing covering or fencing.</w:t>
      </w:r>
      <w:r>
        <w:rPr>
          <w:rFonts w:ascii="Times New Roman" w:eastAsia="Times New Roman" w:hAnsi="Times New Roman" w:cs="Times New Roman"/>
        </w:rPr>
        <w:t xml:space="preserve">  </w:t>
      </w:r>
    </w:p>
    <w:p w14:paraId="3A24C26D" w14:textId="77777777" w:rsidR="005C293E" w:rsidRDefault="00F54674">
      <w:pPr>
        <w:ind w:firstLine="216"/>
        <w:jc w:val="both"/>
      </w:pPr>
      <w:r>
        <w:rPr>
          <w:rFonts w:ascii="Times New Roman" w:eastAsia="Times New Roman" w:hAnsi="Times New Roman" w:cs="Times New Roman"/>
        </w:rPr>
        <w:t>Any person removing or destroying any covering or fencing placed around or over any mine as provided for in section 34-24-110 commits a petty offense.</w:t>
      </w:r>
    </w:p>
    <w:p w14:paraId="2F43AC36" w14:textId="77777777" w:rsidR="005C293E" w:rsidRDefault="005C293E"/>
    <w:p w14:paraId="5232660A"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1198, § 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3274, § 607, effective March 1, 2022.</w:t>
      </w:r>
    </w:p>
    <w:p w14:paraId="72815FFA" w14:textId="77777777" w:rsidR="005C293E" w:rsidRDefault="005C293E"/>
    <w:p w14:paraId="684BEB8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34-47-122 as it existed prior to 1988.</w:t>
      </w:r>
    </w:p>
    <w:p w14:paraId="4398C2F6" w14:textId="77777777" w:rsidR="005C293E" w:rsidRDefault="005C293E"/>
    <w:p w14:paraId="567C346D" w14:textId="77777777" w:rsidR="005C293E" w:rsidRDefault="00F54674">
      <w:pPr>
        <w:keepNext/>
        <w:ind w:firstLine="216"/>
      </w:pPr>
      <w:r>
        <w:rPr>
          <w:rFonts w:ascii="Times New Roman" w:eastAsia="Times New Roman" w:hAnsi="Times New Roman" w:cs="Times New Roman"/>
          <w:b/>
        </w:rPr>
        <w:t>34-24-112.</w:t>
      </w:r>
      <w:r>
        <w:rPr>
          <w:rFonts w:ascii="Times New Roman" w:eastAsia="Times New Roman" w:hAnsi="Times New Roman" w:cs="Times New Roman"/>
        </w:rPr>
        <w:t xml:space="preserve">    </w:t>
      </w:r>
      <w:r>
        <w:rPr>
          <w:rFonts w:ascii="Times New Roman" w:eastAsia="Times New Roman" w:hAnsi="Times New Roman" w:cs="Times New Roman"/>
          <w:b/>
        </w:rPr>
        <w:t>When visitors allowed underground.</w:t>
      </w:r>
      <w:r>
        <w:rPr>
          <w:rFonts w:ascii="Times New Roman" w:eastAsia="Times New Roman" w:hAnsi="Times New Roman" w:cs="Times New Roman"/>
        </w:rPr>
        <w:t xml:space="preserve">  </w:t>
      </w:r>
    </w:p>
    <w:p w14:paraId="75F42A5D" w14:textId="77777777" w:rsidR="005C293E" w:rsidRDefault="00F54674">
      <w:pPr>
        <w:ind w:firstLine="216"/>
        <w:jc w:val="both"/>
      </w:pPr>
      <w:r>
        <w:rPr>
          <w:rFonts w:ascii="Times New Roman" w:eastAsia="Times New Roman" w:hAnsi="Times New Roman" w:cs="Times New Roman"/>
        </w:rPr>
        <w:t>(1)    It is unlawful for any person to enter any active or inactive mine unless accompanied by, or with prior written permission from, the operator of said mine.</w:t>
      </w:r>
    </w:p>
    <w:p w14:paraId="330A19C9" w14:textId="77777777" w:rsidR="005C293E" w:rsidRDefault="00F54674">
      <w:pPr>
        <w:ind w:firstLine="216"/>
        <w:jc w:val="both"/>
      </w:pPr>
      <w:r>
        <w:rPr>
          <w:rFonts w:ascii="Times New Roman" w:eastAsia="Times New Roman" w:hAnsi="Times New Roman" w:cs="Times New Roman"/>
        </w:rPr>
        <w:t>(2)    Persons desiring entry into abandoned mines, where the operator cannot be found, shall first secure written authorization from the office of the commissioner or the office of active and inactive mines.</w:t>
      </w:r>
    </w:p>
    <w:p w14:paraId="258C125B" w14:textId="77777777" w:rsidR="005C293E" w:rsidRDefault="00F54674">
      <w:pPr>
        <w:ind w:firstLine="216"/>
        <w:jc w:val="both"/>
      </w:pPr>
      <w:r>
        <w:rPr>
          <w:rFonts w:ascii="Times New Roman" w:eastAsia="Times New Roman" w:hAnsi="Times New Roman" w:cs="Times New Roman"/>
        </w:rPr>
        <w:t>(3)    Any person violating any provision of this section commits a petty offense.</w:t>
      </w:r>
    </w:p>
    <w:p w14:paraId="09A8FAD6" w14:textId="77777777" w:rsidR="005C293E" w:rsidRDefault="00F54674">
      <w:pPr>
        <w:ind w:firstLine="216"/>
        <w:jc w:val="both"/>
      </w:pPr>
      <w:r>
        <w:rPr>
          <w:rFonts w:ascii="Times New Roman" w:eastAsia="Times New Roman" w:hAnsi="Times New Roman" w:cs="Times New Roman"/>
        </w:rPr>
        <w:t>(4)    Each violation of this section shall be a separate offense.</w:t>
      </w:r>
    </w:p>
    <w:p w14:paraId="32ABAC0D" w14:textId="77777777" w:rsidR="005C293E" w:rsidRDefault="005C293E"/>
    <w:p w14:paraId="7EF42D0F"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1198,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1937, § 30,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3274, § 608, effective March 1, 2022.</w:t>
      </w:r>
    </w:p>
    <w:p w14:paraId="78719D72" w14:textId="77777777" w:rsidR="005C293E" w:rsidRDefault="005C293E"/>
    <w:p w14:paraId="39B2082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34-47-125 as it existed prior to 1988.</w:t>
      </w:r>
    </w:p>
    <w:p w14:paraId="7DEF0BF1" w14:textId="77777777" w:rsidR="005C293E" w:rsidRDefault="005C293E"/>
    <w:p w14:paraId="56AA0599" w14:textId="5B5E4043"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5</w:t>
      </w:r>
    </w:p>
    <w:p w14:paraId="53A5B1E5" w14:textId="77777777" w:rsidR="005C293E" w:rsidRDefault="00F54674">
      <w:pPr>
        <w:keepNext/>
        <w:jc w:val="center"/>
      </w:pPr>
      <w:r>
        <w:rPr>
          <w:rFonts w:ascii="Times New Roman" w:eastAsia="Times New Roman" w:hAnsi="Times New Roman" w:cs="Times New Roman"/>
          <w:b/>
          <w:sz w:val="28"/>
        </w:rPr>
        <w:t>Jurisdiction of the Courts</w:t>
      </w:r>
    </w:p>
    <w:p w14:paraId="16A68CF0" w14:textId="77777777" w:rsidR="005C293E" w:rsidRDefault="005C293E">
      <w:pPr>
        <w:sectPr w:rsidR="005C293E">
          <w:type w:val="continuous"/>
          <w:pgSz w:w="12240" w:h="15840"/>
          <w:pgMar w:top="1440" w:right="1440" w:bottom="1440" w:left="1440" w:header="720" w:footer="720" w:gutter="0"/>
          <w:cols w:space="720"/>
        </w:sectPr>
      </w:pPr>
    </w:p>
    <w:p w14:paraId="0E799880" w14:textId="77777777" w:rsidR="005C293E" w:rsidRDefault="00F54674">
      <w:pPr>
        <w:tabs>
          <w:tab w:val="left" w:pos="1440"/>
        </w:tabs>
        <w:ind w:left="1800" w:hanging="1800"/>
      </w:pPr>
      <w:r>
        <w:rPr>
          <w:rFonts w:ascii="Times New Roman" w:eastAsia="Times New Roman" w:hAnsi="Times New Roman" w:cs="Times New Roman"/>
        </w:rPr>
        <w:t>34-25-101.</w:t>
      </w:r>
      <w:r>
        <w:tab/>
      </w:r>
      <w:r>
        <w:rPr>
          <w:rFonts w:ascii="Times New Roman" w:eastAsia="Times New Roman" w:hAnsi="Times New Roman" w:cs="Times New Roman"/>
        </w:rPr>
        <w:t>Jurisdiction of the courts.</w:t>
      </w:r>
    </w:p>
    <w:p w14:paraId="69DC1AA6" w14:textId="77777777" w:rsidR="005C293E" w:rsidRDefault="005C293E">
      <w:pPr>
        <w:sectPr w:rsidR="005C293E">
          <w:type w:val="continuous"/>
          <w:pgSz w:w="12240" w:h="15840"/>
          <w:pgMar w:top="1440" w:right="1440" w:bottom="1440" w:left="1440" w:header="720" w:footer="720" w:gutter="0"/>
          <w:cols w:num="2" w:space="720"/>
        </w:sectPr>
      </w:pPr>
    </w:p>
    <w:p w14:paraId="3BF73C54" w14:textId="77777777" w:rsidR="005C293E" w:rsidRDefault="005C293E"/>
    <w:p w14:paraId="16D23D2F" w14:textId="77777777" w:rsidR="005C293E" w:rsidRDefault="00F54674">
      <w:pPr>
        <w:keepNext/>
        <w:ind w:firstLine="216"/>
      </w:pPr>
      <w:r>
        <w:rPr>
          <w:rFonts w:ascii="Times New Roman" w:eastAsia="Times New Roman" w:hAnsi="Times New Roman" w:cs="Times New Roman"/>
          <w:b/>
        </w:rPr>
        <w:t>34-25-101.</w:t>
      </w:r>
      <w:r>
        <w:rPr>
          <w:rFonts w:ascii="Times New Roman" w:eastAsia="Times New Roman" w:hAnsi="Times New Roman" w:cs="Times New Roman"/>
        </w:rPr>
        <w:t xml:space="preserve">    </w:t>
      </w:r>
      <w:r>
        <w:rPr>
          <w:rFonts w:ascii="Times New Roman" w:eastAsia="Times New Roman" w:hAnsi="Times New Roman" w:cs="Times New Roman"/>
          <w:b/>
        </w:rPr>
        <w:t>Jurisdiction of the courts.</w:t>
      </w:r>
      <w:r>
        <w:rPr>
          <w:rFonts w:ascii="Times New Roman" w:eastAsia="Times New Roman" w:hAnsi="Times New Roman" w:cs="Times New Roman"/>
        </w:rPr>
        <w:t xml:space="preserve">  </w:t>
      </w:r>
    </w:p>
    <w:p w14:paraId="1A81DF4F" w14:textId="77777777" w:rsidR="005C293E" w:rsidRDefault="00F54674">
      <w:pPr>
        <w:ind w:firstLine="216"/>
        <w:jc w:val="both"/>
      </w:pPr>
      <w:r>
        <w:rPr>
          <w:rFonts w:ascii="Times New Roman" w:eastAsia="Times New Roman" w:hAnsi="Times New Roman" w:cs="Times New Roman"/>
        </w:rPr>
        <w:t>District courts in their respective districts have original jurisdiction upon information or indictment in all prosecutions for violations of this title.</w:t>
      </w:r>
    </w:p>
    <w:p w14:paraId="0360AC20" w14:textId="77777777" w:rsidR="005C293E" w:rsidRDefault="005C293E"/>
    <w:p w14:paraId="2EB7F39C"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R&amp;RE, p. 1198, § 6,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22-212), ch. 421, p. 2983, § 75,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23-1301), ch. 303, p. 1842, § 81, effective August 7.</w:t>
      </w:r>
    </w:p>
    <w:p w14:paraId="6209730C" w14:textId="77777777" w:rsidR="005C293E" w:rsidRDefault="005C293E"/>
    <w:p w14:paraId="1F8F8939"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34-40-119 and 34-47-130 as they existed prior to 1988.</w:t>
      </w:r>
    </w:p>
    <w:p w14:paraId="60901ED4" w14:textId="77777777" w:rsidR="005C293E" w:rsidRDefault="005C293E"/>
    <w:p w14:paraId="13FBA407" w14:textId="5093ED8D"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6</w:t>
      </w:r>
    </w:p>
    <w:p w14:paraId="37D0616F" w14:textId="77777777" w:rsidR="005C293E" w:rsidRDefault="00F54674">
      <w:pPr>
        <w:keepNext/>
        <w:jc w:val="center"/>
      </w:pPr>
      <w:r>
        <w:rPr>
          <w:rFonts w:ascii="Times New Roman" w:eastAsia="Times New Roman" w:hAnsi="Times New Roman" w:cs="Times New Roman"/>
          <w:b/>
          <w:sz w:val="28"/>
        </w:rPr>
        <w:t>Roof Control</w:t>
      </w:r>
    </w:p>
    <w:p w14:paraId="50369E57" w14:textId="77777777" w:rsidR="005C293E" w:rsidRDefault="00F54674">
      <w:pPr>
        <w:keepNext/>
        <w:ind w:firstLine="216"/>
      </w:pPr>
      <w:r>
        <w:rPr>
          <w:rFonts w:ascii="Times New Roman" w:eastAsia="Times New Roman" w:hAnsi="Times New Roman" w:cs="Times New Roman"/>
          <w:b/>
        </w:rPr>
        <w:t>34-26-101</w:t>
      </w:r>
      <w:r>
        <w:rPr>
          <w:rFonts w:ascii="Times New Roman" w:eastAsia="Times New Roman" w:hAnsi="Times New Roman" w:cs="Times New Roman"/>
        </w:rPr>
        <w:t xml:space="preserve"> </w:t>
      </w:r>
      <w:r>
        <w:rPr>
          <w:rFonts w:ascii="Times New Roman" w:eastAsia="Times New Roman" w:hAnsi="Times New Roman" w:cs="Times New Roman"/>
          <w:b/>
        </w:rPr>
        <w:t>to 34-26-122. (Repealed)</w:t>
      </w:r>
      <w:r>
        <w:rPr>
          <w:rFonts w:ascii="Times New Roman" w:eastAsia="Times New Roman" w:hAnsi="Times New Roman" w:cs="Times New Roman"/>
        </w:rPr>
        <w:t xml:space="preserve">  </w:t>
      </w:r>
    </w:p>
    <w:p w14:paraId="5A65403A" w14:textId="77777777" w:rsidR="005C293E" w:rsidRDefault="005C293E"/>
    <w:p w14:paraId="795DDBFD"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1199, § 10, effective May 3.</w:t>
      </w:r>
    </w:p>
    <w:p w14:paraId="20CD80D5" w14:textId="77777777" w:rsidR="005C293E" w:rsidRDefault="005C293E"/>
    <w:p w14:paraId="06D4320A"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6 of chapter 92, C.R.S. 1963.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15906820" w14:textId="77777777" w:rsidR="005C293E" w:rsidRDefault="005C293E"/>
    <w:p w14:paraId="5FF759D5" w14:textId="1F0D69A1"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7</w:t>
      </w:r>
    </w:p>
    <w:p w14:paraId="2F3E21C9" w14:textId="77777777" w:rsidR="005C293E" w:rsidRDefault="00F54674">
      <w:pPr>
        <w:keepNext/>
        <w:jc w:val="center"/>
      </w:pPr>
      <w:r>
        <w:rPr>
          <w:rFonts w:ascii="Times New Roman" w:eastAsia="Times New Roman" w:hAnsi="Times New Roman" w:cs="Times New Roman"/>
          <w:b/>
          <w:sz w:val="28"/>
        </w:rPr>
        <w:t>Explosives - Coal Mines</w:t>
      </w:r>
    </w:p>
    <w:p w14:paraId="7DA2FAF3" w14:textId="77777777" w:rsidR="005C293E" w:rsidRDefault="00F54674">
      <w:pPr>
        <w:keepNext/>
        <w:ind w:firstLine="216"/>
      </w:pPr>
      <w:r>
        <w:rPr>
          <w:rFonts w:ascii="Times New Roman" w:eastAsia="Times New Roman" w:hAnsi="Times New Roman" w:cs="Times New Roman"/>
          <w:b/>
        </w:rPr>
        <w:t>34-27-101</w:t>
      </w:r>
      <w:r>
        <w:rPr>
          <w:rFonts w:ascii="Times New Roman" w:eastAsia="Times New Roman" w:hAnsi="Times New Roman" w:cs="Times New Roman"/>
        </w:rPr>
        <w:t xml:space="preserve"> </w:t>
      </w:r>
      <w:r>
        <w:rPr>
          <w:rFonts w:ascii="Times New Roman" w:eastAsia="Times New Roman" w:hAnsi="Times New Roman" w:cs="Times New Roman"/>
          <w:b/>
        </w:rPr>
        <w:t>to 34-27-108. (Repealed)</w:t>
      </w:r>
      <w:r>
        <w:rPr>
          <w:rFonts w:ascii="Times New Roman" w:eastAsia="Times New Roman" w:hAnsi="Times New Roman" w:cs="Times New Roman"/>
        </w:rPr>
        <w:t xml:space="preserve">  </w:t>
      </w:r>
    </w:p>
    <w:p w14:paraId="708241CC" w14:textId="77777777" w:rsidR="005C293E" w:rsidRDefault="005C293E"/>
    <w:p w14:paraId="50232353"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1199, § 10, effective May 3.</w:t>
      </w:r>
    </w:p>
    <w:p w14:paraId="6F0EF680" w14:textId="77777777" w:rsidR="005C293E" w:rsidRDefault="005C293E"/>
    <w:p w14:paraId="2C13740D"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8 of chapter 92, C.R.S. 1963.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0157F1C4" w14:textId="77777777" w:rsidR="005C293E" w:rsidRDefault="005C293E"/>
    <w:p w14:paraId="25E293EB" w14:textId="769A224D"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8</w:t>
      </w:r>
    </w:p>
    <w:p w14:paraId="00515C31" w14:textId="77777777" w:rsidR="005C293E" w:rsidRDefault="00F54674">
      <w:pPr>
        <w:keepNext/>
        <w:jc w:val="center"/>
      </w:pPr>
      <w:r>
        <w:rPr>
          <w:rFonts w:ascii="Times New Roman" w:eastAsia="Times New Roman" w:hAnsi="Times New Roman" w:cs="Times New Roman"/>
          <w:b/>
          <w:sz w:val="28"/>
        </w:rPr>
        <w:t>Electricity</w:t>
      </w:r>
    </w:p>
    <w:p w14:paraId="4C4A7D28" w14:textId="77777777" w:rsidR="005C293E" w:rsidRDefault="00F54674">
      <w:pPr>
        <w:keepNext/>
        <w:ind w:firstLine="216"/>
      </w:pPr>
      <w:r>
        <w:rPr>
          <w:rFonts w:ascii="Times New Roman" w:eastAsia="Times New Roman" w:hAnsi="Times New Roman" w:cs="Times New Roman"/>
          <w:b/>
        </w:rPr>
        <w:t>34-28-101</w:t>
      </w:r>
      <w:r>
        <w:rPr>
          <w:rFonts w:ascii="Times New Roman" w:eastAsia="Times New Roman" w:hAnsi="Times New Roman" w:cs="Times New Roman"/>
        </w:rPr>
        <w:t xml:space="preserve"> </w:t>
      </w:r>
      <w:r>
        <w:rPr>
          <w:rFonts w:ascii="Times New Roman" w:eastAsia="Times New Roman" w:hAnsi="Times New Roman" w:cs="Times New Roman"/>
          <w:b/>
        </w:rPr>
        <w:t>to 34-28-111. (Repealed)</w:t>
      </w:r>
      <w:r>
        <w:rPr>
          <w:rFonts w:ascii="Times New Roman" w:eastAsia="Times New Roman" w:hAnsi="Times New Roman" w:cs="Times New Roman"/>
        </w:rPr>
        <w:t xml:space="preserve">  </w:t>
      </w:r>
    </w:p>
    <w:p w14:paraId="60B05650" w14:textId="77777777" w:rsidR="005C293E" w:rsidRDefault="005C293E"/>
    <w:p w14:paraId="67EC2562"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1199, § 10, effective May 3.</w:t>
      </w:r>
    </w:p>
    <w:p w14:paraId="69631723" w14:textId="77777777" w:rsidR="005C293E" w:rsidRDefault="005C293E"/>
    <w:p w14:paraId="197B8132"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9 of chapter 92, C.R.S. 1963.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321808B9" w14:textId="77777777" w:rsidR="005C293E" w:rsidRDefault="005C293E"/>
    <w:p w14:paraId="5F136577" w14:textId="643C67A4" w:rsidR="005C293E" w:rsidRDefault="00C034D4">
      <w:pPr>
        <w:keepNext/>
        <w:jc w:val="center"/>
      </w:pPr>
      <w:r>
        <w:rPr>
          <w:rFonts w:ascii="Times New Roman" w:eastAsia="Times New Roman" w:hAnsi="Times New Roman" w:cs="Times New Roman"/>
          <w:b/>
          <w:sz w:val="28"/>
        </w:rPr>
        <w:t>ARTICLE 2</w:t>
      </w:r>
      <w:r w:rsidR="00F54674">
        <w:rPr>
          <w:rFonts w:ascii="Times New Roman" w:eastAsia="Times New Roman" w:hAnsi="Times New Roman" w:cs="Times New Roman"/>
          <w:b/>
          <w:sz w:val="28"/>
        </w:rPr>
        <w:t>9</w:t>
      </w:r>
    </w:p>
    <w:p w14:paraId="06287248" w14:textId="77777777" w:rsidR="005C293E" w:rsidRDefault="00F54674">
      <w:pPr>
        <w:keepNext/>
        <w:jc w:val="center"/>
      </w:pPr>
      <w:r>
        <w:rPr>
          <w:rFonts w:ascii="Times New Roman" w:eastAsia="Times New Roman" w:hAnsi="Times New Roman" w:cs="Times New Roman"/>
          <w:b/>
          <w:sz w:val="28"/>
        </w:rPr>
        <w:t>Safety Regulations</w:t>
      </w:r>
    </w:p>
    <w:p w14:paraId="58B4E4C9" w14:textId="77777777" w:rsidR="005C293E" w:rsidRDefault="00F54674">
      <w:pPr>
        <w:keepNext/>
        <w:ind w:firstLine="216"/>
      </w:pPr>
      <w:r>
        <w:rPr>
          <w:rFonts w:ascii="Times New Roman" w:eastAsia="Times New Roman" w:hAnsi="Times New Roman" w:cs="Times New Roman"/>
          <w:b/>
        </w:rPr>
        <w:t>34-29-101</w:t>
      </w:r>
      <w:r>
        <w:rPr>
          <w:rFonts w:ascii="Times New Roman" w:eastAsia="Times New Roman" w:hAnsi="Times New Roman" w:cs="Times New Roman"/>
        </w:rPr>
        <w:t xml:space="preserve"> </w:t>
      </w:r>
      <w:r>
        <w:rPr>
          <w:rFonts w:ascii="Times New Roman" w:eastAsia="Times New Roman" w:hAnsi="Times New Roman" w:cs="Times New Roman"/>
          <w:b/>
        </w:rPr>
        <w:t>to 34-29-136. (Repealed)</w:t>
      </w:r>
      <w:r>
        <w:rPr>
          <w:rFonts w:ascii="Times New Roman" w:eastAsia="Times New Roman" w:hAnsi="Times New Roman" w:cs="Times New Roman"/>
        </w:rPr>
        <w:t xml:space="preserve">  </w:t>
      </w:r>
    </w:p>
    <w:p w14:paraId="2EB9C870" w14:textId="77777777" w:rsidR="005C293E" w:rsidRDefault="005C293E"/>
    <w:p w14:paraId="284B4D3A"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1199, § 10, effective May 3.</w:t>
      </w:r>
    </w:p>
    <w:p w14:paraId="6BDE6A0F" w14:textId="77777777" w:rsidR="005C293E" w:rsidRDefault="005C293E"/>
    <w:p w14:paraId="4E979FE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10 of chapter 92, C.R.S. 1963.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29DF6F9D" w14:textId="77777777" w:rsidR="005C293E" w:rsidRDefault="005C293E"/>
    <w:p w14:paraId="7BC9A110"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relating to health and safety, see articles 20 to 25 and 31 of this title.</w:t>
      </w:r>
    </w:p>
    <w:p w14:paraId="0134EA83" w14:textId="77777777" w:rsidR="005C293E" w:rsidRDefault="005C293E"/>
    <w:p w14:paraId="66155544" w14:textId="0165F821" w:rsidR="005C293E" w:rsidRDefault="00C034D4">
      <w:pPr>
        <w:keepNext/>
        <w:jc w:val="center"/>
      </w:pPr>
      <w:r>
        <w:rPr>
          <w:rFonts w:ascii="Times New Roman" w:eastAsia="Times New Roman" w:hAnsi="Times New Roman" w:cs="Times New Roman"/>
          <w:b/>
          <w:sz w:val="28"/>
        </w:rPr>
        <w:t>ARTICLE 3</w:t>
      </w:r>
      <w:r w:rsidR="00F54674">
        <w:rPr>
          <w:rFonts w:ascii="Times New Roman" w:eastAsia="Times New Roman" w:hAnsi="Times New Roman" w:cs="Times New Roman"/>
          <w:b/>
          <w:sz w:val="28"/>
        </w:rPr>
        <w:t>0</w:t>
      </w:r>
    </w:p>
    <w:p w14:paraId="5B74FBF4" w14:textId="77777777" w:rsidR="005C293E" w:rsidRDefault="00F54674">
      <w:pPr>
        <w:keepNext/>
        <w:jc w:val="center"/>
      </w:pPr>
      <w:r>
        <w:rPr>
          <w:rFonts w:ascii="Times New Roman" w:eastAsia="Times New Roman" w:hAnsi="Times New Roman" w:cs="Times New Roman"/>
          <w:b/>
          <w:sz w:val="28"/>
        </w:rPr>
        <w:t>Maps</w:t>
      </w:r>
    </w:p>
    <w:p w14:paraId="31F29450" w14:textId="77777777" w:rsidR="005C293E" w:rsidRDefault="00F54674">
      <w:pPr>
        <w:keepNext/>
        <w:ind w:firstLine="216"/>
      </w:pPr>
      <w:r>
        <w:rPr>
          <w:rFonts w:ascii="Times New Roman" w:eastAsia="Times New Roman" w:hAnsi="Times New Roman" w:cs="Times New Roman"/>
          <w:b/>
        </w:rPr>
        <w:t>34-30-101</w:t>
      </w:r>
      <w:r>
        <w:rPr>
          <w:rFonts w:ascii="Times New Roman" w:eastAsia="Times New Roman" w:hAnsi="Times New Roman" w:cs="Times New Roman"/>
        </w:rPr>
        <w:t xml:space="preserve"> </w:t>
      </w:r>
      <w:r>
        <w:rPr>
          <w:rFonts w:ascii="Times New Roman" w:eastAsia="Times New Roman" w:hAnsi="Times New Roman" w:cs="Times New Roman"/>
          <w:b/>
        </w:rPr>
        <w:t>to 34-30-108. (Repealed)</w:t>
      </w:r>
      <w:r>
        <w:rPr>
          <w:rFonts w:ascii="Times New Roman" w:eastAsia="Times New Roman" w:hAnsi="Times New Roman" w:cs="Times New Roman"/>
        </w:rPr>
        <w:t xml:space="preserve">  </w:t>
      </w:r>
    </w:p>
    <w:p w14:paraId="42307E47" w14:textId="77777777" w:rsidR="005C293E" w:rsidRDefault="005C293E"/>
    <w:p w14:paraId="596952FE"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1199, § 10, effective May 3.</w:t>
      </w:r>
    </w:p>
    <w:p w14:paraId="38A1B503" w14:textId="77777777" w:rsidR="005C293E" w:rsidRDefault="005C293E"/>
    <w:p w14:paraId="2EAA0CA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7 of chapter 92, C.R.S. 1963.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4CB45755" w14:textId="77777777" w:rsidR="005C293E" w:rsidRDefault="005C293E"/>
    <w:p w14:paraId="3D872A9A"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relating to coal or other mine maps, see § 34-24-102.</w:t>
      </w:r>
    </w:p>
    <w:p w14:paraId="057A1DCE" w14:textId="77777777" w:rsidR="005C293E" w:rsidRDefault="005C293E"/>
    <w:p w14:paraId="38D622BB" w14:textId="7C4E7F60" w:rsidR="005C293E" w:rsidRDefault="00C034D4">
      <w:pPr>
        <w:keepNext/>
        <w:jc w:val="center"/>
      </w:pPr>
      <w:r>
        <w:rPr>
          <w:rFonts w:ascii="Times New Roman" w:eastAsia="Times New Roman" w:hAnsi="Times New Roman" w:cs="Times New Roman"/>
          <w:b/>
          <w:sz w:val="28"/>
        </w:rPr>
        <w:t>ARTICLE 3</w:t>
      </w:r>
      <w:r w:rsidR="00F54674">
        <w:rPr>
          <w:rFonts w:ascii="Times New Roman" w:eastAsia="Times New Roman" w:hAnsi="Times New Roman" w:cs="Times New Roman"/>
          <w:b/>
          <w:sz w:val="28"/>
        </w:rPr>
        <w:t>1</w:t>
      </w:r>
    </w:p>
    <w:p w14:paraId="09FF30EF" w14:textId="77777777" w:rsidR="005C293E" w:rsidRDefault="00F54674">
      <w:pPr>
        <w:keepNext/>
        <w:jc w:val="center"/>
      </w:pPr>
      <w:r>
        <w:rPr>
          <w:rFonts w:ascii="Times New Roman" w:eastAsia="Times New Roman" w:hAnsi="Times New Roman" w:cs="Times New Roman"/>
          <w:b/>
          <w:sz w:val="28"/>
        </w:rPr>
        <w:t>Tunnels - Rights-of-way</w:t>
      </w:r>
    </w:p>
    <w:p w14:paraId="1E0501DD" w14:textId="77777777" w:rsidR="005C293E" w:rsidRDefault="005C293E">
      <w:pPr>
        <w:sectPr w:rsidR="005C293E">
          <w:type w:val="continuous"/>
          <w:pgSz w:w="12240" w:h="15840"/>
          <w:pgMar w:top="1440" w:right="1440" w:bottom="1440" w:left="1440" w:header="720" w:footer="720" w:gutter="0"/>
          <w:cols w:space="720"/>
        </w:sectPr>
      </w:pPr>
    </w:p>
    <w:p w14:paraId="4125483D" w14:textId="77777777" w:rsidR="005C293E" w:rsidRDefault="00F54674">
      <w:pPr>
        <w:tabs>
          <w:tab w:val="left" w:pos="1440"/>
        </w:tabs>
        <w:ind w:left="1800" w:hanging="1800"/>
      </w:pPr>
      <w:r>
        <w:rPr>
          <w:rFonts w:ascii="Times New Roman" w:eastAsia="Times New Roman" w:hAnsi="Times New Roman" w:cs="Times New Roman"/>
        </w:rPr>
        <w:t>34-31-101.</w:t>
      </w:r>
      <w:r>
        <w:tab/>
      </w:r>
      <w:r>
        <w:rPr>
          <w:rFonts w:ascii="Times New Roman" w:eastAsia="Times New Roman" w:hAnsi="Times New Roman" w:cs="Times New Roman"/>
        </w:rPr>
        <w:t>Tunnels - rights-of-way - condemnation.</w:t>
      </w:r>
    </w:p>
    <w:p w14:paraId="4E51148A" w14:textId="77777777" w:rsidR="005C293E" w:rsidRDefault="00F54674">
      <w:pPr>
        <w:tabs>
          <w:tab w:val="left" w:pos="1440"/>
        </w:tabs>
        <w:ind w:left="1800" w:hanging="1800"/>
      </w:pPr>
      <w:r>
        <w:rPr>
          <w:rFonts w:ascii="Times New Roman" w:eastAsia="Times New Roman" w:hAnsi="Times New Roman" w:cs="Times New Roman"/>
        </w:rPr>
        <w:t>34-31-102.</w:t>
      </w:r>
      <w:r>
        <w:tab/>
      </w:r>
      <w:r>
        <w:rPr>
          <w:rFonts w:ascii="Times New Roman" w:eastAsia="Times New Roman" w:hAnsi="Times New Roman" w:cs="Times New Roman"/>
        </w:rPr>
        <w:t>Accounting.</w:t>
      </w:r>
    </w:p>
    <w:p w14:paraId="178DDDCF" w14:textId="77777777" w:rsidR="005C293E" w:rsidRDefault="00F54674">
      <w:pPr>
        <w:tabs>
          <w:tab w:val="left" w:pos="1440"/>
        </w:tabs>
        <w:ind w:left="1800" w:hanging="1800"/>
      </w:pPr>
      <w:r>
        <w:rPr>
          <w:rFonts w:ascii="Times New Roman" w:eastAsia="Times New Roman" w:hAnsi="Times New Roman" w:cs="Times New Roman"/>
        </w:rPr>
        <w:t>34-31-103.</w:t>
      </w:r>
      <w:r>
        <w:tab/>
      </w:r>
      <w:r>
        <w:rPr>
          <w:rFonts w:ascii="Times New Roman" w:eastAsia="Times New Roman" w:hAnsi="Times New Roman" w:cs="Times New Roman"/>
        </w:rPr>
        <w:t>Surveys.</w:t>
      </w:r>
    </w:p>
    <w:p w14:paraId="3883025A" w14:textId="77777777" w:rsidR="005C293E" w:rsidRDefault="005C293E">
      <w:pPr>
        <w:sectPr w:rsidR="005C293E">
          <w:type w:val="continuous"/>
          <w:pgSz w:w="12240" w:h="15840"/>
          <w:pgMar w:top="1440" w:right="1440" w:bottom="1440" w:left="1440" w:header="720" w:footer="720" w:gutter="0"/>
          <w:cols w:num="2" w:space="720"/>
        </w:sectPr>
      </w:pPr>
    </w:p>
    <w:p w14:paraId="14FDFA5C" w14:textId="77777777" w:rsidR="005C293E" w:rsidRDefault="005C293E"/>
    <w:p w14:paraId="6E7A4FB8" w14:textId="77777777" w:rsidR="005C293E" w:rsidRDefault="00F54674">
      <w:pPr>
        <w:keepNext/>
        <w:ind w:firstLine="216"/>
      </w:pPr>
      <w:r>
        <w:rPr>
          <w:rFonts w:ascii="Times New Roman" w:eastAsia="Times New Roman" w:hAnsi="Times New Roman" w:cs="Times New Roman"/>
          <w:b/>
        </w:rPr>
        <w:t>34-31-101.</w:t>
      </w:r>
      <w:r>
        <w:rPr>
          <w:rFonts w:ascii="Times New Roman" w:eastAsia="Times New Roman" w:hAnsi="Times New Roman" w:cs="Times New Roman"/>
        </w:rPr>
        <w:t xml:space="preserve">    </w:t>
      </w:r>
      <w:r>
        <w:rPr>
          <w:rFonts w:ascii="Times New Roman" w:eastAsia="Times New Roman" w:hAnsi="Times New Roman" w:cs="Times New Roman"/>
          <w:b/>
        </w:rPr>
        <w:t>Tunnels - rights-of-way - condemnation.</w:t>
      </w:r>
      <w:r>
        <w:rPr>
          <w:rFonts w:ascii="Times New Roman" w:eastAsia="Times New Roman" w:hAnsi="Times New Roman" w:cs="Times New Roman"/>
        </w:rPr>
        <w:t xml:space="preserve">  </w:t>
      </w:r>
    </w:p>
    <w:p w14:paraId="65513DCD" w14:textId="77777777" w:rsidR="005C293E" w:rsidRDefault="00F54674">
      <w:pPr>
        <w:ind w:firstLine="216"/>
        <w:jc w:val="both"/>
      </w:pPr>
      <w:r>
        <w:rPr>
          <w:rFonts w:ascii="Times New Roman" w:eastAsia="Times New Roman" w:hAnsi="Times New Roman" w:cs="Times New Roman"/>
        </w:rPr>
        <w:t>(1)    The owner or his agent of any coal lands lying on two or more sides of the property of another shall have the right to enter and cross such adjoining or intermediate claims or property with such drifts, tunnels, and crosscuts as may be necessary for the practical or economical mining and development of his own property and for the purpose of extracting and removing coal therefrom. Such drifts, tunnels, crosscuts, and entries for the mining and development of coal shall not exceed six hundred sixty feet in length and shall not enter or cross any adjoining or intermediate claims or property which are operated at the time of entry or may reasonably be expected to be operated in the future either as a coal mine or as a part of an operating coal mine.</w:t>
      </w:r>
    </w:p>
    <w:p w14:paraId="78BCDA54" w14:textId="77777777" w:rsidR="005C293E" w:rsidRDefault="00F54674">
      <w:pPr>
        <w:ind w:firstLine="216"/>
        <w:jc w:val="both"/>
      </w:pPr>
      <w:r>
        <w:rPr>
          <w:rFonts w:ascii="Times New Roman" w:eastAsia="Times New Roman" w:hAnsi="Times New Roman" w:cs="Times New Roman"/>
        </w:rPr>
        <w:t>(2)    Neither shall such drifts, tunnels, crosscuts, or entries for coal mining enter a seam of coal which it may reasonably be expected will be operated or mined in the future. Any such drifts, tunnels, crosscuts, or entries driven for the development of coal lands or which cross coal lands must conform to all pertinent laws relating to coal mines, and in no event shall such tunnels, drifts, crosscuts, or entries for coal mining be driven or maintained across any intermediate property if they interfere with the operation of said intermediate claim or property, nor if such drifts, tunnels, crosscuts, or entries for coal mining will interfere with the ventilation of any operations then or thereafter to be conducted in said intermediate property, nor if said drifts, tunnels, crosscuts, or entries for coal mining will damage the surface of said intermediate property or any seams of coal lying above said drifts, tunnels, crosscuts, or entries. In the construction of such drifts, tunnels, crosscuts, or entries for coal mining, no barrier pillars may be removed or destroyed without the consent of the owners of such barrier pillars.</w:t>
      </w:r>
    </w:p>
    <w:p w14:paraId="0010C833" w14:textId="77777777" w:rsidR="005C293E" w:rsidRDefault="00F54674">
      <w:pPr>
        <w:ind w:firstLine="216"/>
        <w:jc w:val="both"/>
      </w:pPr>
      <w:r>
        <w:rPr>
          <w:rFonts w:ascii="Times New Roman" w:eastAsia="Times New Roman" w:hAnsi="Times New Roman" w:cs="Times New Roman"/>
        </w:rPr>
        <w:t>(3)    In the event such drifts, tunnels, crosscuts, or entries pertain to the development of coal lands or cross intermediate coal lands, they shall be subject to all pertinent laws and regulations relating to coal mines. When any such owner and the owners of such adjoining property through which such owner desires to pass under the terms of this article shall be unable to agree upon the terms and conditions and purchase price of rights-of-way for such necessary drifts, tunnels, and crosscuts, then the owner seeking to exercise the rights granted in this section may exercise the rights of eminent domain and condemn a right-of-way into, across, and through such intermediate or adjacent lands such as may be necessary for the practical and economical working of his own property, and such rights-of-way shall be deemed and are hereby declared to be private ways of necessity.</w:t>
      </w:r>
    </w:p>
    <w:p w14:paraId="1EDCED6C" w14:textId="77777777" w:rsidR="005C293E" w:rsidRDefault="00F54674">
      <w:pPr>
        <w:ind w:firstLine="216"/>
        <w:jc w:val="both"/>
      </w:pPr>
      <w:r>
        <w:rPr>
          <w:rFonts w:ascii="Times New Roman" w:eastAsia="Times New Roman" w:hAnsi="Times New Roman" w:cs="Times New Roman"/>
        </w:rPr>
        <w:t>(4)    The value of the property taken in condemnation proceedings shall include, among other things, the value in place of the coal which will be mined or removed in the construction of any drift, tunnel, crosscut, or entry, and also the value of any coal which the owners thereof have a right to mine or remove and which by reason of the construction and operation of such drifts, tunnels, crosscuts, or entries cannot be removed with due regard to the safety or convenience of the operations of such mine or part of such mine. Customary charges for use through said private way of necessity for haulage purposes shall be assessed on each ton of coal received through said private way of necessity.</w:t>
      </w:r>
    </w:p>
    <w:p w14:paraId="1C8D181D" w14:textId="77777777" w:rsidR="005C293E" w:rsidRDefault="005C293E"/>
    <w:p w14:paraId="6BE2C369" w14:textId="77777777" w:rsidR="005C293E" w:rsidRDefault="00F54674">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483, § 1. </w:t>
      </w:r>
      <w:r>
        <w:rPr>
          <w:rFonts w:ascii="Times New Roman" w:eastAsia="Times New Roman" w:hAnsi="Times New Roman" w:cs="Times New Roman"/>
          <w:b/>
        </w:rPr>
        <w:t>CSA:</w:t>
      </w:r>
      <w:r>
        <w:rPr>
          <w:rFonts w:ascii="Times New Roman" w:eastAsia="Times New Roman" w:hAnsi="Times New Roman" w:cs="Times New Roman"/>
        </w:rPr>
        <w:t xml:space="preserve"> C. 110, § 190. </w:t>
      </w:r>
      <w:r>
        <w:rPr>
          <w:rFonts w:ascii="Times New Roman" w:eastAsia="Times New Roman" w:hAnsi="Times New Roman" w:cs="Times New Roman"/>
          <w:b/>
        </w:rPr>
        <w:t>L. 43:</w:t>
      </w:r>
      <w:r>
        <w:rPr>
          <w:rFonts w:ascii="Times New Roman" w:eastAsia="Times New Roman" w:hAnsi="Times New Roman" w:cs="Times New Roman"/>
        </w:rPr>
        <w:t xml:space="preserve"> p. 432, § 1. </w:t>
      </w:r>
      <w:r>
        <w:rPr>
          <w:rFonts w:ascii="Times New Roman" w:eastAsia="Times New Roman" w:hAnsi="Times New Roman" w:cs="Times New Roman"/>
          <w:b/>
        </w:rPr>
        <w:t>CRS 53:</w:t>
      </w:r>
      <w:r>
        <w:rPr>
          <w:rFonts w:ascii="Times New Roman" w:eastAsia="Times New Roman" w:hAnsi="Times New Roman" w:cs="Times New Roman"/>
        </w:rPr>
        <w:t xml:space="preserve"> § 92-12-1. </w:t>
      </w:r>
      <w:r>
        <w:rPr>
          <w:rFonts w:ascii="Times New Roman" w:eastAsia="Times New Roman" w:hAnsi="Times New Roman" w:cs="Times New Roman"/>
          <w:b/>
        </w:rPr>
        <w:t>C.R.S. 1963:</w:t>
      </w:r>
      <w:r>
        <w:rPr>
          <w:rFonts w:ascii="Times New Roman" w:eastAsia="Times New Roman" w:hAnsi="Times New Roman" w:cs="Times New Roman"/>
        </w:rPr>
        <w:t xml:space="preserve"> § 92-12-1.</w:t>
      </w:r>
    </w:p>
    <w:p w14:paraId="756F79CB" w14:textId="77777777" w:rsidR="005C293E" w:rsidRDefault="005C293E"/>
    <w:p w14:paraId="50A05B41"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proceedings in eminent domain under this section, see articles 1 to 7 of title 38.</w:t>
      </w:r>
    </w:p>
    <w:p w14:paraId="32D9A5DB" w14:textId="77777777" w:rsidR="005C293E" w:rsidRDefault="005C293E"/>
    <w:p w14:paraId="62BC82D8" w14:textId="77777777" w:rsidR="005C293E" w:rsidRDefault="00F54674">
      <w:pPr>
        <w:keepNext/>
        <w:ind w:firstLine="216"/>
      </w:pPr>
      <w:r>
        <w:rPr>
          <w:rFonts w:ascii="Times New Roman" w:eastAsia="Times New Roman" w:hAnsi="Times New Roman" w:cs="Times New Roman"/>
          <w:b/>
        </w:rPr>
        <w:t>34-31-102.</w:t>
      </w:r>
      <w:r>
        <w:rPr>
          <w:rFonts w:ascii="Times New Roman" w:eastAsia="Times New Roman" w:hAnsi="Times New Roman" w:cs="Times New Roman"/>
        </w:rPr>
        <w:t xml:space="preserve">    </w:t>
      </w:r>
      <w:r>
        <w:rPr>
          <w:rFonts w:ascii="Times New Roman" w:eastAsia="Times New Roman" w:hAnsi="Times New Roman" w:cs="Times New Roman"/>
          <w:b/>
        </w:rPr>
        <w:t>Accounting.</w:t>
      </w:r>
      <w:r>
        <w:rPr>
          <w:rFonts w:ascii="Times New Roman" w:eastAsia="Times New Roman" w:hAnsi="Times New Roman" w:cs="Times New Roman"/>
        </w:rPr>
        <w:t xml:space="preserve">  </w:t>
      </w:r>
    </w:p>
    <w:p w14:paraId="74F492D3" w14:textId="77777777" w:rsidR="005C293E" w:rsidRDefault="00F54674">
      <w:pPr>
        <w:ind w:firstLine="216"/>
        <w:jc w:val="both"/>
      </w:pPr>
      <w:r>
        <w:rPr>
          <w:rFonts w:ascii="Times New Roman" w:eastAsia="Times New Roman" w:hAnsi="Times New Roman" w:cs="Times New Roman"/>
        </w:rPr>
        <w:t>Any owner exercising the rights and privileges granted in this article shall do so in such manner as not to interfere with the mining operations of the owner into or through whose property he seeks to go, and shall extract only such ore as is necessary in the reasonable exercise of the rights granted by this article, and all ore extracted shall be accounted for by the person exercising such rights to the owner of the property from which such ore is taken, at its gross value on the surface.</w:t>
      </w:r>
    </w:p>
    <w:p w14:paraId="65B19A3E" w14:textId="77777777" w:rsidR="005C293E" w:rsidRDefault="005C293E"/>
    <w:p w14:paraId="69772472" w14:textId="77777777" w:rsidR="005C293E" w:rsidRDefault="00F54674">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474, § 2. </w:t>
      </w:r>
      <w:r>
        <w:rPr>
          <w:rFonts w:ascii="Times New Roman" w:eastAsia="Times New Roman" w:hAnsi="Times New Roman" w:cs="Times New Roman"/>
          <w:b/>
        </w:rPr>
        <w:t>CSA:</w:t>
      </w:r>
      <w:r>
        <w:rPr>
          <w:rFonts w:ascii="Times New Roman" w:eastAsia="Times New Roman" w:hAnsi="Times New Roman" w:cs="Times New Roman"/>
        </w:rPr>
        <w:t xml:space="preserve"> C. 110, § 191. </w:t>
      </w:r>
      <w:r>
        <w:rPr>
          <w:rFonts w:ascii="Times New Roman" w:eastAsia="Times New Roman" w:hAnsi="Times New Roman" w:cs="Times New Roman"/>
          <w:b/>
        </w:rPr>
        <w:t>CRS 53:</w:t>
      </w:r>
      <w:r>
        <w:rPr>
          <w:rFonts w:ascii="Times New Roman" w:eastAsia="Times New Roman" w:hAnsi="Times New Roman" w:cs="Times New Roman"/>
        </w:rPr>
        <w:t xml:space="preserve"> § 92-12-2. </w:t>
      </w:r>
      <w:r>
        <w:rPr>
          <w:rFonts w:ascii="Times New Roman" w:eastAsia="Times New Roman" w:hAnsi="Times New Roman" w:cs="Times New Roman"/>
          <w:b/>
        </w:rPr>
        <w:t>C.R.S. 1963:</w:t>
      </w:r>
      <w:r>
        <w:rPr>
          <w:rFonts w:ascii="Times New Roman" w:eastAsia="Times New Roman" w:hAnsi="Times New Roman" w:cs="Times New Roman"/>
        </w:rPr>
        <w:t xml:space="preserve"> § 92-12-2.</w:t>
      </w:r>
    </w:p>
    <w:p w14:paraId="1ABE2725" w14:textId="77777777" w:rsidR="005C293E" w:rsidRDefault="005C293E"/>
    <w:p w14:paraId="0BF08857" w14:textId="77777777" w:rsidR="005C293E" w:rsidRDefault="00F54674">
      <w:pPr>
        <w:keepNext/>
        <w:ind w:firstLine="216"/>
      </w:pPr>
      <w:r>
        <w:rPr>
          <w:rFonts w:ascii="Times New Roman" w:eastAsia="Times New Roman" w:hAnsi="Times New Roman" w:cs="Times New Roman"/>
          <w:b/>
        </w:rPr>
        <w:t>34-31-103.</w:t>
      </w:r>
      <w:r>
        <w:rPr>
          <w:rFonts w:ascii="Times New Roman" w:eastAsia="Times New Roman" w:hAnsi="Times New Roman" w:cs="Times New Roman"/>
        </w:rPr>
        <w:t xml:space="preserve">    </w:t>
      </w:r>
      <w:r>
        <w:rPr>
          <w:rFonts w:ascii="Times New Roman" w:eastAsia="Times New Roman" w:hAnsi="Times New Roman" w:cs="Times New Roman"/>
          <w:b/>
        </w:rPr>
        <w:t>Surveys.</w:t>
      </w:r>
      <w:r>
        <w:rPr>
          <w:rFonts w:ascii="Times New Roman" w:eastAsia="Times New Roman" w:hAnsi="Times New Roman" w:cs="Times New Roman"/>
        </w:rPr>
        <w:t xml:space="preserve">  </w:t>
      </w:r>
    </w:p>
    <w:p w14:paraId="25AB398A" w14:textId="77777777" w:rsidR="005C293E" w:rsidRDefault="00F54674">
      <w:pPr>
        <w:ind w:firstLine="216"/>
        <w:jc w:val="both"/>
      </w:pPr>
      <w:r>
        <w:rPr>
          <w:rFonts w:ascii="Times New Roman" w:eastAsia="Times New Roman" w:hAnsi="Times New Roman" w:cs="Times New Roman"/>
        </w:rPr>
        <w:t>The owner of such land through which it is proposed to construct such tunnel shall have the right at any reasonable time and from time to time, upon application to the superintendent or other managing officer of such condemning owner, to enter his works with their surveyors and inspectors for the purpose of inspection and making a survey of any such works and shall have the right of ingress and egress through said works at all reasonable times.</w:t>
      </w:r>
    </w:p>
    <w:p w14:paraId="34CB24FF" w14:textId="77777777" w:rsidR="005C293E" w:rsidRDefault="005C293E"/>
    <w:p w14:paraId="70571783" w14:textId="77777777" w:rsidR="005C293E" w:rsidRDefault="00F54674">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484, § 3. </w:t>
      </w:r>
      <w:r>
        <w:rPr>
          <w:rFonts w:ascii="Times New Roman" w:eastAsia="Times New Roman" w:hAnsi="Times New Roman" w:cs="Times New Roman"/>
          <w:b/>
        </w:rPr>
        <w:t>CSA:</w:t>
      </w:r>
      <w:r>
        <w:rPr>
          <w:rFonts w:ascii="Times New Roman" w:eastAsia="Times New Roman" w:hAnsi="Times New Roman" w:cs="Times New Roman"/>
        </w:rPr>
        <w:t xml:space="preserve"> C. 110, § 192. </w:t>
      </w:r>
      <w:r>
        <w:rPr>
          <w:rFonts w:ascii="Times New Roman" w:eastAsia="Times New Roman" w:hAnsi="Times New Roman" w:cs="Times New Roman"/>
          <w:b/>
        </w:rPr>
        <w:t>CRS 53:</w:t>
      </w:r>
      <w:r>
        <w:rPr>
          <w:rFonts w:ascii="Times New Roman" w:eastAsia="Times New Roman" w:hAnsi="Times New Roman" w:cs="Times New Roman"/>
        </w:rPr>
        <w:t xml:space="preserve"> § 92-12-3. </w:t>
      </w:r>
      <w:r>
        <w:rPr>
          <w:rFonts w:ascii="Times New Roman" w:eastAsia="Times New Roman" w:hAnsi="Times New Roman" w:cs="Times New Roman"/>
          <w:b/>
        </w:rPr>
        <w:t>C.R.S. 1963:</w:t>
      </w:r>
      <w:r>
        <w:rPr>
          <w:rFonts w:ascii="Times New Roman" w:eastAsia="Times New Roman" w:hAnsi="Times New Roman" w:cs="Times New Roman"/>
        </w:rPr>
        <w:t xml:space="preserve"> § 92-12-3.</w:t>
      </w:r>
    </w:p>
    <w:p w14:paraId="582DE45D" w14:textId="77777777" w:rsidR="005C293E" w:rsidRDefault="005C293E"/>
    <w:p w14:paraId="739EB3A6" w14:textId="77777777" w:rsidR="005C293E" w:rsidRDefault="00F54674">
      <w:pPr>
        <w:keepNext/>
        <w:jc w:val="center"/>
      </w:pPr>
      <w:r>
        <w:rPr>
          <w:rFonts w:ascii="Times New Roman" w:eastAsia="Times New Roman" w:hAnsi="Times New Roman" w:cs="Times New Roman"/>
          <w:sz w:val="26"/>
        </w:rPr>
        <w:t>Mined Land Reclamation</w:t>
      </w:r>
    </w:p>
    <w:p w14:paraId="2A5EEEC7" w14:textId="10930410" w:rsidR="005C293E" w:rsidRDefault="00C034D4">
      <w:pPr>
        <w:keepNext/>
        <w:jc w:val="center"/>
      </w:pPr>
      <w:r>
        <w:rPr>
          <w:rFonts w:ascii="Times New Roman" w:eastAsia="Times New Roman" w:hAnsi="Times New Roman" w:cs="Times New Roman"/>
          <w:b/>
          <w:sz w:val="28"/>
        </w:rPr>
        <w:t>ARTICLE 3</w:t>
      </w:r>
      <w:r w:rsidR="00F54674">
        <w:rPr>
          <w:rFonts w:ascii="Times New Roman" w:eastAsia="Times New Roman" w:hAnsi="Times New Roman" w:cs="Times New Roman"/>
          <w:b/>
          <w:sz w:val="28"/>
        </w:rPr>
        <w:t>2</w:t>
      </w:r>
    </w:p>
    <w:p w14:paraId="16FB0B5B" w14:textId="77777777" w:rsidR="005C293E" w:rsidRDefault="00F54674">
      <w:pPr>
        <w:keepNext/>
        <w:jc w:val="center"/>
      </w:pPr>
      <w:r>
        <w:rPr>
          <w:rFonts w:ascii="Times New Roman" w:eastAsia="Times New Roman" w:hAnsi="Times New Roman" w:cs="Times New Roman"/>
          <w:b/>
          <w:sz w:val="28"/>
        </w:rPr>
        <w:t>Colorado Mined Land Reclamation Act</w:t>
      </w:r>
    </w:p>
    <w:p w14:paraId="37EF6B57" w14:textId="77777777" w:rsidR="005C293E" w:rsidRDefault="005C293E">
      <w:pPr>
        <w:sectPr w:rsidR="005C293E">
          <w:type w:val="continuous"/>
          <w:pgSz w:w="12240" w:h="15840"/>
          <w:pgMar w:top="1440" w:right="1440" w:bottom="1440" w:left="1440" w:header="720" w:footer="720" w:gutter="0"/>
          <w:cols w:space="720"/>
        </w:sectPr>
      </w:pPr>
    </w:p>
    <w:p w14:paraId="76F5B4CE" w14:textId="77777777" w:rsidR="005C293E" w:rsidRDefault="00F54674">
      <w:pPr>
        <w:tabs>
          <w:tab w:val="left" w:pos="1440"/>
        </w:tabs>
        <w:ind w:left="1800" w:hanging="1800"/>
      </w:pPr>
      <w:r>
        <w:rPr>
          <w:rFonts w:ascii="Times New Roman" w:eastAsia="Times New Roman" w:hAnsi="Times New Roman" w:cs="Times New Roman"/>
        </w:rPr>
        <w:t>34-32-101.</w:t>
      </w:r>
      <w:r>
        <w:tab/>
      </w:r>
      <w:r>
        <w:rPr>
          <w:rFonts w:ascii="Times New Roman" w:eastAsia="Times New Roman" w:hAnsi="Times New Roman" w:cs="Times New Roman"/>
        </w:rPr>
        <w:t>Short title.</w:t>
      </w:r>
    </w:p>
    <w:p w14:paraId="4B26389F" w14:textId="77777777" w:rsidR="005C293E" w:rsidRDefault="00F54674">
      <w:pPr>
        <w:tabs>
          <w:tab w:val="left" w:pos="1440"/>
        </w:tabs>
        <w:ind w:left="1800" w:hanging="1800"/>
      </w:pPr>
      <w:r>
        <w:rPr>
          <w:rFonts w:ascii="Times New Roman" w:eastAsia="Times New Roman" w:hAnsi="Times New Roman" w:cs="Times New Roman"/>
        </w:rPr>
        <w:t>34-32-102.</w:t>
      </w:r>
      <w:r>
        <w:tab/>
      </w:r>
      <w:r>
        <w:rPr>
          <w:rFonts w:ascii="Times New Roman" w:eastAsia="Times New Roman" w:hAnsi="Times New Roman" w:cs="Times New Roman"/>
        </w:rPr>
        <w:t>Legislative declaration.</w:t>
      </w:r>
    </w:p>
    <w:p w14:paraId="14571A49" w14:textId="77777777" w:rsidR="005C293E" w:rsidRDefault="00F54674">
      <w:pPr>
        <w:tabs>
          <w:tab w:val="left" w:pos="1440"/>
        </w:tabs>
        <w:ind w:left="1800" w:hanging="1800"/>
      </w:pPr>
      <w:r>
        <w:rPr>
          <w:rFonts w:ascii="Times New Roman" w:eastAsia="Times New Roman" w:hAnsi="Times New Roman" w:cs="Times New Roman"/>
        </w:rPr>
        <w:t>34-32-103.</w:t>
      </w:r>
      <w:r>
        <w:tab/>
      </w:r>
      <w:r>
        <w:rPr>
          <w:rFonts w:ascii="Times New Roman" w:eastAsia="Times New Roman" w:hAnsi="Times New Roman" w:cs="Times New Roman"/>
        </w:rPr>
        <w:t>Definitions.</w:t>
      </w:r>
    </w:p>
    <w:p w14:paraId="6C9812EC" w14:textId="77777777" w:rsidR="005C293E" w:rsidRDefault="00F54674">
      <w:pPr>
        <w:tabs>
          <w:tab w:val="left" w:pos="1440"/>
        </w:tabs>
        <w:ind w:left="1800" w:hanging="1800"/>
      </w:pPr>
      <w:r>
        <w:rPr>
          <w:rFonts w:ascii="Times New Roman" w:eastAsia="Times New Roman" w:hAnsi="Times New Roman" w:cs="Times New Roman"/>
        </w:rPr>
        <w:t>34-32-104.</w:t>
      </w:r>
      <w:r>
        <w:tab/>
      </w:r>
      <w:r>
        <w:rPr>
          <w:rFonts w:ascii="Times New Roman" w:eastAsia="Times New Roman" w:hAnsi="Times New Roman" w:cs="Times New Roman"/>
        </w:rPr>
        <w:t>Administration.</w:t>
      </w:r>
    </w:p>
    <w:p w14:paraId="211ACE9D" w14:textId="77777777" w:rsidR="005C293E" w:rsidRDefault="00F54674">
      <w:pPr>
        <w:tabs>
          <w:tab w:val="left" w:pos="1440"/>
        </w:tabs>
        <w:ind w:left="1800" w:hanging="1800"/>
      </w:pPr>
      <w:r>
        <w:rPr>
          <w:rFonts w:ascii="Times New Roman" w:eastAsia="Times New Roman" w:hAnsi="Times New Roman" w:cs="Times New Roman"/>
        </w:rPr>
        <w:t>34-32-105.</w:t>
      </w:r>
      <w:r>
        <w:tab/>
      </w:r>
      <w:r>
        <w:rPr>
          <w:rFonts w:ascii="Times New Roman" w:eastAsia="Times New Roman" w:hAnsi="Times New Roman" w:cs="Times New Roman"/>
        </w:rPr>
        <w:t>Office of mined land reclamation - mined land reclamation board - created.</w:t>
      </w:r>
    </w:p>
    <w:p w14:paraId="1C751FA6" w14:textId="77777777" w:rsidR="005C293E" w:rsidRDefault="00F54674">
      <w:pPr>
        <w:tabs>
          <w:tab w:val="left" w:pos="1440"/>
        </w:tabs>
        <w:ind w:left="1800" w:hanging="1800"/>
      </w:pPr>
      <w:r>
        <w:rPr>
          <w:rFonts w:ascii="Times New Roman" w:eastAsia="Times New Roman" w:hAnsi="Times New Roman" w:cs="Times New Roman"/>
        </w:rPr>
        <w:t>34-32-106.</w:t>
      </w:r>
      <w:r>
        <w:tab/>
      </w:r>
      <w:r>
        <w:rPr>
          <w:rFonts w:ascii="Times New Roman" w:eastAsia="Times New Roman" w:hAnsi="Times New Roman" w:cs="Times New Roman"/>
        </w:rPr>
        <w:t>Duties of board.</w:t>
      </w:r>
    </w:p>
    <w:p w14:paraId="544BE923" w14:textId="77777777" w:rsidR="005C293E" w:rsidRDefault="00F54674">
      <w:pPr>
        <w:tabs>
          <w:tab w:val="left" w:pos="1440"/>
        </w:tabs>
        <w:ind w:left="1800" w:hanging="1800"/>
      </w:pPr>
      <w:r>
        <w:rPr>
          <w:rFonts w:ascii="Times New Roman" w:eastAsia="Times New Roman" w:hAnsi="Times New Roman" w:cs="Times New Roman"/>
        </w:rPr>
        <w:t>34-32-107.</w:t>
      </w:r>
      <w:r>
        <w:tab/>
      </w:r>
      <w:r>
        <w:rPr>
          <w:rFonts w:ascii="Times New Roman" w:eastAsia="Times New Roman" w:hAnsi="Times New Roman" w:cs="Times New Roman"/>
        </w:rPr>
        <w:t>Powers of board.</w:t>
      </w:r>
    </w:p>
    <w:p w14:paraId="7F3BC8A4" w14:textId="77777777" w:rsidR="005C293E" w:rsidRDefault="00F54674">
      <w:pPr>
        <w:tabs>
          <w:tab w:val="left" w:pos="1440"/>
        </w:tabs>
        <w:ind w:left="1800" w:hanging="1800"/>
      </w:pPr>
      <w:r>
        <w:rPr>
          <w:rFonts w:ascii="Times New Roman" w:eastAsia="Times New Roman" w:hAnsi="Times New Roman" w:cs="Times New Roman"/>
        </w:rPr>
        <w:t>34-32-108.</w:t>
      </w:r>
      <w:r>
        <w:tab/>
      </w:r>
      <w:r>
        <w:rPr>
          <w:rFonts w:ascii="Times New Roman" w:eastAsia="Times New Roman" w:hAnsi="Times New Roman" w:cs="Times New Roman"/>
        </w:rPr>
        <w:t>Rules and regulations.</w:t>
      </w:r>
    </w:p>
    <w:p w14:paraId="338D2F1E" w14:textId="77777777" w:rsidR="005C293E" w:rsidRDefault="00F54674">
      <w:pPr>
        <w:tabs>
          <w:tab w:val="left" w:pos="1440"/>
        </w:tabs>
        <w:ind w:left="1800" w:hanging="1800"/>
      </w:pPr>
      <w:r>
        <w:rPr>
          <w:rFonts w:ascii="Times New Roman" w:eastAsia="Times New Roman" w:hAnsi="Times New Roman" w:cs="Times New Roman"/>
        </w:rPr>
        <w:t>34-32-109.</w:t>
      </w:r>
      <w:r>
        <w:tab/>
      </w:r>
      <w:r>
        <w:rPr>
          <w:rFonts w:ascii="Times New Roman" w:eastAsia="Times New Roman" w:hAnsi="Times New Roman" w:cs="Times New Roman"/>
        </w:rPr>
        <w:t>Necessity of reclamation permit - application to existing permits.</w:t>
      </w:r>
    </w:p>
    <w:p w14:paraId="4A556F55" w14:textId="77777777" w:rsidR="005C293E" w:rsidRDefault="00F54674">
      <w:pPr>
        <w:tabs>
          <w:tab w:val="left" w:pos="1440"/>
        </w:tabs>
        <w:ind w:left="1800" w:hanging="1800"/>
      </w:pPr>
      <w:r>
        <w:rPr>
          <w:rFonts w:ascii="Times New Roman" w:eastAsia="Times New Roman" w:hAnsi="Times New Roman" w:cs="Times New Roman"/>
        </w:rPr>
        <w:t>34-32-110.</w:t>
      </w:r>
      <w:r>
        <w:tab/>
      </w:r>
      <w:r>
        <w:rPr>
          <w:rFonts w:ascii="Times New Roman" w:eastAsia="Times New Roman" w:hAnsi="Times New Roman" w:cs="Times New Roman"/>
        </w:rPr>
        <w:t>Limited impact operations - expedited process - reclamation-only permits - rules.</w:t>
      </w:r>
    </w:p>
    <w:p w14:paraId="4A9CFD20" w14:textId="77777777" w:rsidR="005C293E" w:rsidRDefault="00F54674">
      <w:pPr>
        <w:tabs>
          <w:tab w:val="left" w:pos="1440"/>
        </w:tabs>
        <w:ind w:left="1800" w:hanging="1800"/>
      </w:pPr>
      <w:r>
        <w:rPr>
          <w:rFonts w:ascii="Times New Roman" w:eastAsia="Times New Roman" w:hAnsi="Times New Roman" w:cs="Times New Roman"/>
        </w:rPr>
        <w:t>34-32-111.</w:t>
      </w:r>
      <w:r>
        <w:tab/>
      </w:r>
      <w:r>
        <w:rPr>
          <w:rFonts w:ascii="Times New Roman" w:eastAsia="Times New Roman" w:hAnsi="Times New Roman" w:cs="Times New Roman"/>
        </w:rPr>
        <w:t>Special permits - ten-day processing. (Repealed)</w:t>
      </w:r>
    </w:p>
    <w:p w14:paraId="03A78806" w14:textId="77777777" w:rsidR="005C293E" w:rsidRDefault="00F54674">
      <w:pPr>
        <w:tabs>
          <w:tab w:val="left" w:pos="1440"/>
        </w:tabs>
        <w:ind w:left="1800" w:hanging="1800"/>
      </w:pPr>
      <w:r>
        <w:rPr>
          <w:rFonts w:ascii="Times New Roman" w:eastAsia="Times New Roman" w:hAnsi="Times New Roman" w:cs="Times New Roman"/>
        </w:rPr>
        <w:t>34-32-112.</w:t>
      </w:r>
      <w:r>
        <w:tab/>
      </w:r>
      <w:r>
        <w:rPr>
          <w:rFonts w:ascii="Times New Roman" w:eastAsia="Times New Roman" w:hAnsi="Times New Roman" w:cs="Times New Roman"/>
        </w:rPr>
        <w:t>Application for reclamation permit - changes in permits - fees - notice.</w:t>
      </w:r>
    </w:p>
    <w:p w14:paraId="4D1A0806" w14:textId="77777777" w:rsidR="005C293E" w:rsidRDefault="00F54674">
      <w:pPr>
        <w:tabs>
          <w:tab w:val="left" w:pos="1440"/>
        </w:tabs>
        <w:ind w:left="1800" w:hanging="1800"/>
      </w:pPr>
      <w:r>
        <w:rPr>
          <w:rFonts w:ascii="Times New Roman" w:eastAsia="Times New Roman" w:hAnsi="Times New Roman" w:cs="Times New Roman"/>
        </w:rPr>
        <w:t>34-32-112.5.</w:t>
      </w:r>
      <w:r>
        <w:tab/>
      </w:r>
      <w:r>
        <w:rPr>
          <w:rFonts w:ascii="Times New Roman" w:eastAsia="Times New Roman" w:hAnsi="Times New Roman" w:cs="Times New Roman"/>
        </w:rPr>
        <w:t>Designated mining operation - rules.</w:t>
      </w:r>
    </w:p>
    <w:p w14:paraId="7AB2B0B5" w14:textId="77777777" w:rsidR="005C293E" w:rsidRDefault="00F54674">
      <w:pPr>
        <w:tabs>
          <w:tab w:val="left" w:pos="1440"/>
        </w:tabs>
        <w:ind w:left="1800" w:hanging="1800"/>
      </w:pPr>
      <w:r>
        <w:rPr>
          <w:rFonts w:ascii="Times New Roman" w:eastAsia="Times New Roman" w:hAnsi="Times New Roman" w:cs="Times New Roman"/>
        </w:rPr>
        <w:t>34-32-113.</w:t>
      </w:r>
      <w:r>
        <w:tab/>
      </w:r>
      <w:r>
        <w:rPr>
          <w:rFonts w:ascii="Times New Roman" w:eastAsia="Times New Roman" w:hAnsi="Times New Roman" w:cs="Times New Roman"/>
        </w:rPr>
        <w:t>Prospecting notice - reclamation requirements - rules.</w:t>
      </w:r>
    </w:p>
    <w:p w14:paraId="34320A7D" w14:textId="77777777" w:rsidR="005C293E" w:rsidRDefault="00F54674">
      <w:pPr>
        <w:tabs>
          <w:tab w:val="left" w:pos="1440"/>
        </w:tabs>
        <w:ind w:left="1800" w:hanging="1800"/>
      </w:pPr>
      <w:r>
        <w:rPr>
          <w:rFonts w:ascii="Times New Roman" w:eastAsia="Times New Roman" w:hAnsi="Times New Roman" w:cs="Times New Roman"/>
        </w:rPr>
        <w:t>34-32-114.</w:t>
      </w:r>
      <w:r>
        <w:tab/>
      </w:r>
      <w:r>
        <w:rPr>
          <w:rFonts w:ascii="Times New Roman" w:eastAsia="Times New Roman" w:hAnsi="Times New Roman" w:cs="Times New Roman"/>
        </w:rPr>
        <w:t>Protests and petitions for hearing.</w:t>
      </w:r>
    </w:p>
    <w:p w14:paraId="7EC92543" w14:textId="77777777" w:rsidR="005C293E" w:rsidRDefault="00F54674">
      <w:pPr>
        <w:tabs>
          <w:tab w:val="left" w:pos="1440"/>
        </w:tabs>
        <w:ind w:left="1800" w:hanging="1800"/>
      </w:pPr>
      <w:r>
        <w:rPr>
          <w:rFonts w:ascii="Times New Roman" w:eastAsia="Times New Roman" w:hAnsi="Times New Roman" w:cs="Times New Roman"/>
        </w:rPr>
        <w:t>34-32-115.</w:t>
      </w:r>
      <w:r>
        <w:tab/>
      </w:r>
      <w:r>
        <w:rPr>
          <w:rFonts w:ascii="Times New Roman" w:eastAsia="Times New Roman" w:hAnsi="Times New Roman" w:cs="Times New Roman"/>
        </w:rPr>
        <w:t>Action by board - appeals.</w:t>
      </w:r>
    </w:p>
    <w:p w14:paraId="05A782F7" w14:textId="77777777" w:rsidR="005C293E" w:rsidRDefault="00F54674">
      <w:pPr>
        <w:tabs>
          <w:tab w:val="left" w:pos="1440"/>
        </w:tabs>
        <w:ind w:left="1800" w:hanging="1800"/>
      </w:pPr>
      <w:r>
        <w:rPr>
          <w:rFonts w:ascii="Times New Roman" w:eastAsia="Times New Roman" w:hAnsi="Times New Roman" w:cs="Times New Roman"/>
        </w:rPr>
        <w:t>34-32-116.</w:t>
      </w:r>
      <w:r>
        <w:tab/>
      </w:r>
      <w:r>
        <w:rPr>
          <w:rFonts w:ascii="Times New Roman" w:eastAsia="Times New Roman" w:hAnsi="Times New Roman" w:cs="Times New Roman"/>
        </w:rPr>
        <w:t>Duties of operators - reclamation plans.</w:t>
      </w:r>
    </w:p>
    <w:p w14:paraId="0657E885" w14:textId="77777777" w:rsidR="005C293E" w:rsidRDefault="00F54674">
      <w:pPr>
        <w:tabs>
          <w:tab w:val="left" w:pos="1440"/>
        </w:tabs>
        <w:ind w:left="1800" w:hanging="1800"/>
      </w:pPr>
      <w:r>
        <w:rPr>
          <w:rFonts w:ascii="Times New Roman" w:eastAsia="Times New Roman" w:hAnsi="Times New Roman" w:cs="Times New Roman"/>
        </w:rPr>
        <w:t>34-32-116.5.</w:t>
      </w:r>
      <w:r>
        <w:tab/>
      </w:r>
      <w:r>
        <w:rPr>
          <w:rFonts w:ascii="Times New Roman" w:eastAsia="Times New Roman" w:hAnsi="Times New Roman" w:cs="Times New Roman"/>
        </w:rPr>
        <w:t>Environmental protection plan - designated mining operation - rules.</w:t>
      </w:r>
    </w:p>
    <w:p w14:paraId="757FDEED" w14:textId="77777777" w:rsidR="005C293E" w:rsidRDefault="00F54674">
      <w:pPr>
        <w:tabs>
          <w:tab w:val="left" w:pos="1440"/>
        </w:tabs>
        <w:ind w:left="1800" w:hanging="1800"/>
      </w:pPr>
      <w:r>
        <w:rPr>
          <w:rFonts w:ascii="Times New Roman" w:eastAsia="Times New Roman" w:hAnsi="Times New Roman" w:cs="Times New Roman"/>
        </w:rPr>
        <w:t>34-32-117.</w:t>
      </w:r>
      <w:r>
        <w:tab/>
      </w:r>
      <w:r>
        <w:rPr>
          <w:rFonts w:ascii="Times New Roman" w:eastAsia="Times New Roman" w:hAnsi="Times New Roman" w:cs="Times New Roman"/>
        </w:rPr>
        <w:t>Warranties of performance - warranties of financial responsibility - release of warranties - applicability.</w:t>
      </w:r>
    </w:p>
    <w:p w14:paraId="4598152C" w14:textId="77777777" w:rsidR="005C293E" w:rsidRDefault="00F54674">
      <w:pPr>
        <w:tabs>
          <w:tab w:val="left" w:pos="1440"/>
        </w:tabs>
        <w:ind w:left="1800" w:hanging="1800"/>
      </w:pPr>
      <w:r>
        <w:rPr>
          <w:rFonts w:ascii="Times New Roman" w:eastAsia="Times New Roman" w:hAnsi="Times New Roman" w:cs="Times New Roman"/>
        </w:rPr>
        <w:t>34-32-118.</w:t>
      </w:r>
      <w:r>
        <w:tab/>
      </w:r>
      <w:r>
        <w:rPr>
          <w:rFonts w:ascii="Times New Roman" w:eastAsia="Times New Roman" w:hAnsi="Times New Roman" w:cs="Times New Roman"/>
        </w:rPr>
        <w:t>Forfeiture of financial warranties.</w:t>
      </w:r>
    </w:p>
    <w:p w14:paraId="76710230" w14:textId="77777777" w:rsidR="005C293E" w:rsidRDefault="00F54674">
      <w:pPr>
        <w:tabs>
          <w:tab w:val="left" w:pos="1440"/>
        </w:tabs>
        <w:ind w:left="1800" w:hanging="1800"/>
      </w:pPr>
      <w:r>
        <w:rPr>
          <w:rFonts w:ascii="Times New Roman" w:eastAsia="Times New Roman" w:hAnsi="Times New Roman" w:cs="Times New Roman"/>
        </w:rPr>
        <w:t>34-32-119.</w:t>
      </w:r>
      <w:r>
        <w:tab/>
      </w:r>
      <w:r>
        <w:rPr>
          <w:rFonts w:ascii="Times New Roman" w:eastAsia="Times New Roman" w:hAnsi="Times New Roman" w:cs="Times New Roman"/>
        </w:rPr>
        <w:t>Operators - succession.</w:t>
      </w:r>
    </w:p>
    <w:p w14:paraId="686DD708" w14:textId="77777777" w:rsidR="005C293E" w:rsidRDefault="00F54674">
      <w:pPr>
        <w:tabs>
          <w:tab w:val="left" w:pos="1440"/>
        </w:tabs>
        <w:ind w:left="1800" w:hanging="1800"/>
      </w:pPr>
      <w:r>
        <w:rPr>
          <w:rFonts w:ascii="Times New Roman" w:eastAsia="Times New Roman" w:hAnsi="Times New Roman" w:cs="Times New Roman"/>
        </w:rPr>
        <w:t>34-32-120.</w:t>
      </w:r>
      <w:r>
        <w:tab/>
      </w:r>
      <w:r>
        <w:rPr>
          <w:rFonts w:ascii="Times New Roman" w:eastAsia="Times New Roman" w:hAnsi="Times New Roman" w:cs="Times New Roman"/>
        </w:rPr>
        <w:t>Permit refused defaulting operator.</w:t>
      </w:r>
    </w:p>
    <w:p w14:paraId="58DF47D0" w14:textId="77777777" w:rsidR="005C293E" w:rsidRDefault="00F54674">
      <w:pPr>
        <w:tabs>
          <w:tab w:val="left" w:pos="1440"/>
        </w:tabs>
        <w:ind w:left="1800" w:hanging="1800"/>
      </w:pPr>
      <w:r>
        <w:rPr>
          <w:rFonts w:ascii="Times New Roman" w:eastAsia="Times New Roman" w:hAnsi="Times New Roman" w:cs="Times New Roman"/>
        </w:rPr>
        <w:t>34-32-121.</w:t>
      </w:r>
      <w:r>
        <w:tab/>
      </w:r>
      <w:r>
        <w:rPr>
          <w:rFonts w:ascii="Times New Roman" w:eastAsia="Times New Roman" w:hAnsi="Times New Roman" w:cs="Times New Roman"/>
        </w:rPr>
        <w:t>Entry upon lands for inspection.</w:t>
      </w:r>
    </w:p>
    <w:p w14:paraId="08D2E4B6" w14:textId="77777777" w:rsidR="005C293E" w:rsidRDefault="00F54674">
      <w:pPr>
        <w:tabs>
          <w:tab w:val="left" w:pos="1440"/>
        </w:tabs>
        <w:ind w:left="1800" w:hanging="1800"/>
      </w:pPr>
      <w:r>
        <w:rPr>
          <w:rFonts w:ascii="Times New Roman" w:eastAsia="Times New Roman" w:hAnsi="Times New Roman" w:cs="Times New Roman"/>
        </w:rPr>
        <w:t>34-32-121.5.</w:t>
      </w:r>
      <w:r>
        <w:tab/>
      </w:r>
      <w:r>
        <w:rPr>
          <w:rFonts w:ascii="Times New Roman" w:eastAsia="Times New Roman" w:hAnsi="Times New Roman" w:cs="Times New Roman"/>
        </w:rPr>
        <w:t>Reporting certain conditions.</w:t>
      </w:r>
    </w:p>
    <w:p w14:paraId="1D9CCE0C" w14:textId="77777777" w:rsidR="005C293E" w:rsidRDefault="00F54674">
      <w:pPr>
        <w:tabs>
          <w:tab w:val="left" w:pos="1440"/>
        </w:tabs>
        <w:ind w:left="1800" w:hanging="1800"/>
      </w:pPr>
      <w:r>
        <w:rPr>
          <w:rFonts w:ascii="Times New Roman" w:eastAsia="Times New Roman" w:hAnsi="Times New Roman" w:cs="Times New Roman"/>
        </w:rPr>
        <w:t>34-32-122.</w:t>
      </w:r>
      <w:r>
        <w:tab/>
      </w:r>
      <w:r>
        <w:rPr>
          <w:rFonts w:ascii="Times New Roman" w:eastAsia="Times New Roman" w:hAnsi="Times New Roman" w:cs="Times New Roman"/>
        </w:rPr>
        <w:t>Fees, civil penalties, and forfeitures - deposit - emergency response cash fund - created - definition.</w:t>
      </w:r>
    </w:p>
    <w:p w14:paraId="2399511E" w14:textId="77777777" w:rsidR="005C293E" w:rsidRDefault="00F54674">
      <w:pPr>
        <w:tabs>
          <w:tab w:val="left" w:pos="1440"/>
        </w:tabs>
        <w:ind w:left="1800" w:hanging="1800"/>
      </w:pPr>
      <w:r>
        <w:rPr>
          <w:rFonts w:ascii="Times New Roman" w:eastAsia="Times New Roman" w:hAnsi="Times New Roman" w:cs="Times New Roman"/>
        </w:rPr>
        <w:t>34-32-123.</w:t>
      </w:r>
      <w:r>
        <w:tab/>
      </w:r>
      <w:r>
        <w:rPr>
          <w:rFonts w:ascii="Times New Roman" w:eastAsia="Times New Roman" w:hAnsi="Times New Roman" w:cs="Times New Roman"/>
        </w:rPr>
        <w:t>Operating without a permit - penalty.</w:t>
      </w:r>
    </w:p>
    <w:p w14:paraId="4BC9AC90" w14:textId="77777777" w:rsidR="005C293E" w:rsidRDefault="00F54674">
      <w:pPr>
        <w:tabs>
          <w:tab w:val="left" w:pos="1440"/>
        </w:tabs>
        <w:ind w:left="1800" w:hanging="1800"/>
      </w:pPr>
      <w:r>
        <w:rPr>
          <w:rFonts w:ascii="Times New Roman" w:eastAsia="Times New Roman" w:hAnsi="Times New Roman" w:cs="Times New Roman"/>
        </w:rPr>
        <w:t>34-32-124.</w:t>
      </w:r>
      <w:r>
        <w:tab/>
      </w:r>
      <w:r>
        <w:rPr>
          <w:rFonts w:ascii="Times New Roman" w:eastAsia="Times New Roman" w:hAnsi="Times New Roman" w:cs="Times New Roman"/>
        </w:rPr>
        <w:t>Failure to comply with conditions of order, permit, or regulation.</w:t>
      </w:r>
    </w:p>
    <w:p w14:paraId="12EDE0CA" w14:textId="77777777" w:rsidR="005C293E" w:rsidRDefault="00F54674">
      <w:pPr>
        <w:tabs>
          <w:tab w:val="left" w:pos="1440"/>
        </w:tabs>
        <w:ind w:left="1800" w:hanging="1800"/>
      </w:pPr>
      <w:r>
        <w:rPr>
          <w:rFonts w:ascii="Times New Roman" w:eastAsia="Times New Roman" w:hAnsi="Times New Roman" w:cs="Times New Roman"/>
        </w:rPr>
        <w:t>34-32-124.5.</w:t>
      </w:r>
      <w:r>
        <w:tab/>
      </w:r>
      <w:r>
        <w:rPr>
          <w:rFonts w:ascii="Times New Roman" w:eastAsia="Times New Roman" w:hAnsi="Times New Roman" w:cs="Times New Roman"/>
        </w:rPr>
        <w:t>Emergencies endangering public health or welfare or environment.</w:t>
      </w:r>
    </w:p>
    <w:p w14:paraId="4AD55C01" w14:textId="77777777" w:rsidR="005C293E" w:rsidRDefault="00F54674">
      <w:pPr>
        <w:tabs>
          <w:tab w:val="left" w:pos="1440"/>
        </w:tabs>
        <w:ind w:left="1800" w:hanging="1800"/>
      </w:pPr>
      <w:r>
        <w:rPr>
          <w:rFonts w:ascii="Times New Roman" w:eastAsia="Times New Roman" w:hAnsi="Times New Roman" w:cs="Times New Roman"/>
        </w:rPr>
        <w:t>34-32-125.</w:t>
      </w:r>
      <w:r>
        <w:tab/>
      </w:r>
      <w:r>
        <w:rPr>
          <w:rFonts w:ascii="Times New Roman" w:eastAsia="Times New Roman" w:hAnsi="Times New Roman" w:cs="Times New Roman"/>
        </w:rPr>
        <w:t>Conflict with "Colorado Surface Coal Mining Reclamation Act".</w:t>
      </w:r>
    </w:p>
    <w:p w14:paraId="76377C29" w14:textId="77777777" w:rsidR="005C293E" w:rsidRDefault="00F54674">
      <w:pPr>
        <w:tabs>
          <w:tab w:val="left" w:pos="1440"/>
        </w:tabs>
        <w:ind w:left="1800" w:hanging="1800"/>
      </w:pPr>
      <w:r>
        <w:rPr>
          <w:rFonts w:ascii="Times New Roman" w:eastAsia="Times New Roman" w:hAnsi="Times New Roman" w:cs="Times New Roman"/>
        </w:rPr>
        <w:t>34-32-126.</w:t>
      </w:r>
      <w:r>
        <w:tab/>
      </w:r>
      <w:r>
        <w:rPr>
          <w:rFonts w:ascii="Times New Roman" w:eastAsia="Times New Roman" w:hAnsi="Times New Roman" w:cs="Times New Roman"/>
        </w:rPr>
        <w:t>Fees - mined land reclamation cash fund. (Repealed)</w:t>
      </w:r>
    </w:p>
    <w:p w14:paraId="49A31D04" w14:textId="77777777" w:rsidR="005C293E" w:rsidRDefault="00F54674">
      <w:pPr>
        <w:tabs>
          <w:tab w:val="left" w:pos="1440"/>
        </w:tabs>
        <w:ind w:left="1800" w:hanging="1800"/>
      </w:pPr>
      <w:r>
        <w:rPr>
          <w:rFonts w:ascii="Times New Roman" w:eastAsia="Times New Roman" w:hAnsi="Times New Roman" w:cs="Times New Roman"/>
        </w:rPr>
        <w:t>34-32-127.</w:t>
      </w:r>
      <w:r>
        <w:tab/>
      </w:r>
      <w:r>
        <w:rPr>
          <w:rFonts w:ascii="Times New Roman" w:eastAsia="Times New Roman" w:hAnsi="Times New Roman" w:cs="Times New Roman"/>
        </w:rPr>
        <w:t>Mined land reclamation fund - created - fees - fee adjustments - rules.</w:t>
      </w:r>
    </w:p>
    <w:p w14:paraId="119D007E" w14:textId="77777777" w:rsidR="005C293E" w:rsidRDefault="005C293E">
      <w:pPr>
        <w:sectPr w:rsidR="005C293E">
          <w:type w:val="continuous"/>
          <w:pgSz w:w="12240" w:h="15840"/>
          <w:pgMar w:top="1440" w:right="1440" w:bottom="1440" w:left="1440" w:header="720" w:footer="720" w:gutter="0"/>
          <w:cols w:num="2" w:space="720"/>
        </w:sectPr>
      </w:pPr>
    </w:p>
    <w:p w14:paraId="4F2893AD" w14:textId="77777777" w:rsidR="005C293E" w:rsidRDefault="005C293E"/>
    <w:p w14:paraId="62B62CA3" w14:textId="77777777" w:rsidR="005C293E" w:rsidRDefault="00F54674">
      <w:pPr>
        <w:keepNext/>
        <w:ind w:firstLine="216"/>
      </w:pPr>
      <w:r>
        <w:rPr>
          <w:rFonts w:ascii="Times New Roman" w:eastAsia="Times New Roman" w:hAnsi="Times New Roman" w:cs="Times New Roman"/>
          <w:b/>
        </w:rPr>
        <w:t>34-32-101.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1DB4C6D" w14:textId="77777777" w:rsidR="005C293E" w:rsidRDefault="00F54674">
      <w:pPr>
        <w:ind w:firstLine="216"/>
        <w:jc w:val="both"/>
      </w:pPr>
      <w:r>
        <w:rPr>
          <w:rFonts w:ascii="Times New Roman" w:eastAsia="Times New Roman" w:hAnsi="Times New Roman" w:cs="Times New Roman"/>
        </w:rPr>
        <w:t>This article shall be known and may be cited as the "Colorado Mined Land Reclamation Act".</w:t>
      </w:r>
    </w:p>
    <w:p w14:paraId="550F9197" w14:textId="77777777" w:rsidR="005C293E" w:rsidRDefault="005C293E"/>
    <w:p w14:paraId="51513D33"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724, § 1, effective July 1.</w:t>
      </w:r>
    </w:p>
    <w:p w14:paraId="34A5BB39" w14:textId="77777777" w:rsidR="005C293E" w:rsidRDefault="005C293E"/>
    <w:p w14:paraId="550C508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34-32-101 as it existed prior to 1976.</w:t>
      </w:r>
    </w:p>
    <w:p w14:paraId="547AF8B4" w14:textId="77777777" w:rsidR="005C293E" w:rsidRDefault="005C293E"/>
    <w:p w14:paraId="0CA3F62C" w14:textId="77777777" w:rsidR="005C293E" w:rsidRDefault="00F54674">
      <w:pPr>
        <w:jc w:val="center"/>
      </w:pPr>
      <w:r>
        <w:rPr>
          <w:rFonts w:ascii="Times New Roman" w:eastAsia="Times New Roman" w:hAnsi="Times New Roman" w:cs="Times New Roman"/>
          <w:b/>
        </w:rPr>
        <w:t>ANNOTATION</w:t>
      </w:r>
    </w:p>
    <w:p w14:paraId="0927B53A" w14:textId="77777777" w:rsidR="005C293E" w:rsidRDefault="005C293E">
      <w:pPr>
        <w:sectPr w:rsidR="005C293E">
          <w:type w:val="continuous"/>
          <w:pgSz w:w="12240" w:h="15840"/>
          <w:pgMar w:top="1440" w:right="1440" w:bottom="1440" w:left="1440" w:header="720" w:footer="720" w:gutter="0"/>
          <w:cols w:space="720"/>
        </w:sectPr>
      </w:pPr>
    </w:p>
    <w:p w14:paraId="5360313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"Severed Minerals as a Deterrent to Land Development", see 51 Den. L. J. 1 (1974). For article, "1974 Land Use Legislation in Colorado", see 51 Den. L. J. 467 (1974). For article, "Cumulative Impact Assessment of Western Energy Development: Will it Happen?" see 51 U. Colo. L. Rev. 551 (1980). For article, "Liabilities of Nonoperating Mineral Interest Owners", see 51 U. Colo. L. Rev. 153 (1980). For article, "Ensuring Long-Term Protection of Water Quality at Colorado Mine Sites", see 30 Colo. Law. 83 (June 2001). </w:t>
      </w:r>
    </w:p>
    <w:p w14:paraId="2C4DA95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Mined Land Reclamation Act does not provide notice to all mine operators that mining could cause environmental damage;</w:t>
      </w:r>
      <w:r>
        <w:rPr>
          <w:rFonts w:ascii="Times New Roman" w:eastAsia="Times New Roman" w:hAnsi="Times New Roman" w:cs="Times New Roman"/>
        </w:rPr>
        <w:t xml:space="preserve"> rather, the act proclaims that mining is a necessary and proper activity and should be promoted by the state of Colorado. Hecla Min. Co. v. New Hampshire Ins. Co., 811 P.2d 1083 (Colo. 1991).</w:t>
      </w:r>
    </w:p>
    <w:p w14:paraId="3A66EABD" w14:textId="77777777" w:rsidR="005C293E" w:rsidRDefault="005C293E">
      <w:pPr>
        <w:sectPr w:rsidR="005C293E">
          <w:type w:val="continuous"/>
          <w:pgSz w:w="12240" w:h="15840"/>
          <w:pgMar w:top="1440" w:right="1440" w:bottom="1440" w:left="1440" w:header="720" w:footer="720" w:gutter="0"/>
          <w:cols w:num="2" w:space="720"/>
        </w:sectPr>
      </w:pPr>
    </w:p>
    <w:p w14:paraId="194836F8" w14:textId="77777777" w:rsidR="005C293E" w:rsidRDefault="005C293E"/>
    <w:p w14:paraId="02718790" w14:textId="77777777" w:rsidR="005C293E" w:rsidRDefault="00F54674">
      <w:pPr>
        <w:keepNext/>
        <w:ind w:firstLine="216"/>
      </w:pPr>
      <w:r>
        <w:rPr>
          <w:rFonts w:ascii="Times New Roman" w:eastAsia="Times New Roman" w:hAnsi="Times New Roman" w:cs="Times New Roman"/>
          <w:b/>
        </w:rPr>
        <w:t>34-32-102.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86A4D05" w14:textId="77777777" w:rsidR="005C293E" w:rsidRDefault="00F54674">
      <w:pPr>
        <w:ind w:firstLine="216"/>
        <w:jc w:val="both"/>
      </w:pPr>
      <w:r>
        <w:rPr>
          <w:rFonts w:ascii="Times New Roman" w:eastAsia="Times New Roman" w:hAnsi="Times New Roman" w:cs="Times New Roman"/>
        </w:rPr>
        <w:t>(1)    It is declared to be the policy of this state that the extraction of minerals and the reclamation of land affected by such extraction are both necessary and proper activities. It is further declared to be the policy of this state that both such activities should be and are compatible. It is the intent of the general assembly by the enactment of this article to foster and encourage the development of an economically sound and stable mining and minerals industry and to encourage the orderly development of the state's natural resources, while requiring those persons involved in mining operations to reclaim land affected by such operations so that the affected land may be put to a use beneficial to the people of this state. It is the further intent of the general assembly by the enactment of this article to conserve natural resources, to aid in the protection of wildlife and aquatic resources, to establish agricultural, recreational, residential, and industrial sites, and to protect and promote the health, safety, and general welfare of the people of this state.</w:t>
      </w:r>
    </w:p>
    <w:p w14:paraId="01198B05" w14:textId="77777777" w:rsidR="005C293E" w:rsidRDefault="00F54674">
      <w:pPr>
        <w:ind w:firstLine="216"/>
        <w:jc w:val="both"/>
      </w:pPr>
      <w:r>
        <w:rPr>
          <w:rFonts w:ascii="Times New Roman" w:eastAsia="Times New Roman" w:hAnsi="Times New Roman" w:cs="Times New Roman"/>
        </w:rPr>
        <w:t>(2)    The general assembly further declares that it is the intent of this article to require the development of a mined land reclamation regulatory program in which the economic costs of reclamation measures utilized bear a reasonable relationship to the environmental benefits derived from such measures. The mined land reclamation board or the office, when considering the requirements of reclamation measures, shall evaluate the benefits expected to result from the use of such measures. It is also the intent of the general assembly that consideration be given to the economic reasonableness of the action of the mined land reclamation board or the office. In considering economic reasonableness, the financial condition of an operator shall not be a factor.</w:t>
      </w:r>
    </w:p>
    <w:p w14:paraId="4BF6ECE6" w14:textId="77777777" w:rsidR="005C293E" w:rsidRDefault="00F54674">
      <w:pPr>
        <w:ind w:firstLine="216"/>
        <w:jc w:val="both"/>
      </w:pPr>
      <w:r>
        <w:rPr>
          <w:rFonts w:ascii="Times New Roman" w:eastAsia="Times New Roman" w:hAnsi="Times New Roman" w:cs="Times New Roman"/>
        </w:rPr>
        <w:t>(3)    The general assembly further finds, determines, and declares that:</w:t>
      </w:r>
    </w:p>
    <w:p w14:paraId="5AEB023B" w14:textId="77777777" w:rsidR="005C293E" w:rsidRDefault="00F54674">
      <w:pPr>
        <w:ind w:firstLine="216"/>
        <w:jc w:val="both"/>
      </w:pPr>
      <w:r>
        <w:rPr>
          <w:rFonts w:ascii="Times New Roman" w:eastAsia="Times New Roman" w:hAnsi="Times New Roman" w:cs="Times New Roman"/>
        </w:rPr>
        <w:t>(a)    It is the policy of this state to recognize that mining operations are conducted by government and private entities;</w:t>
      </w:r>
    </w:p>
    <w:p w14:paraId="04C16C1A" w14:textId="77777777" w:rsidR="005C293E" w:rsidRDefault="00F54674">
      <w:pPr>
        <w:ind w:firstLine="216"/>
        <w:jc w:val="both"/>
      </w:pPr>
      <w:r>
        <w:rPr>
          <w:rFonts w:ascii="Times New Roman" w:eastAsia="Times New Roman" w:hAnsi="Times New Roman" w:cs="Times New Roman"/>
        </w:rPr>
        <w:t>(b)    All people of the state benefit from the reclamation of mined land;</w:t>
      </w:r>
    </w:p>
    <w:p w14:paraId="0B5CCCAF" w14:textId="77777777" w:rsidR="005C293E" w:rsidRDefault="00F54674">
      <w:pPr>
        <w:ind w:firstLine="216"/>
        <w:jc w:val="both"/>
      </w:pPr>
      <w:r>
        <w:rPr>
          <w:rFonts w:ascii="Times New Roman" w:eastAsia="Times New Roman" w:hAnsi="Times New Roman" w:cs="Times New Roman"/>
        </w:rPr>
        <w:t>(c)    The funding to ensure that reclamation is achieved should be borne equitably by both the public and private sectors;</w:t>
      </w:r>
    </w:p>
    <w:p w14:paraId="022501A3" w14:textId="77777777" w:rsidR="005C293E" w:rsidRDefault="00F54674">
      <w:pPr>
        <w:ind w:firstLine="216"/>
        <w:jc w:val="both"/>
      </w:pPr>
      <w:r>
        <w:rPr>
          <w:rFonts w:ascii="Times New Roman" w:eastAsia="Times New Roman" w:hAnsi="Times New Roman" w:cs="Times New Roman"/>
        </w:rPr>
        <w:t>(d)    The funding for enforcement and other activity that is conducted for the benefit of the general public should be supported by the general fund;</w:t>
      </w:r>
    </w:p>
    <w:p w14:paraId="60BC7632" w14:textId="77777777" w:rsidR="005C293E" w:rsidRDefault="00F54674">
      <w:pPr>
        <w:ind w:firstLine="216"/>
        <w:jc w:val="both"/>
      </w:pPr>
      <w:r>
        <w:rPr>
          <w:rFonts w:ascii="Times New Roman" w:eastAsia="Times New Roman" w:hAnsi="Times New Roman" w:cs="Times New Roman"/>
        </w:rPr>
        <w:t>(e)    It is the policy of this state to allocate resources adequate to accomplish the purposes of this article.</w:t>
      </w:r>
    </w:p>
    <w:p w14:paraId="390F4DE9" w14:textId="77777777" w:rsidR="005C293E" w:rsidRDefault="005C293E"/>
    <w:p w14:paraId="1B2CA3C9"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724,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1200,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1431,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1937, § 31, effective July 1. </w:t>
      </w:r>
      <w:r>
        <w:rPr>
          <w:rFonts w:ascii="Times New Roman" w:eastAsia="Times New Roman" w:hAnsi="Times New Roman" w:cs="Times New Roman"/>
          <w:b/>
        </w:rPr>
        <w:t>L. 93:</w:t>
      </w:r>
      <w:r>
        <w:rPr>
          <w:rFonts w:ascii="Times New Roman" w:eastAsia="Times New Roman" w:hAnsi="Times New Roman" w:cs="Times New Roman"/>
        </w:rPr>
        <w:t xml:space="preserve"> (3)(e) added, p. 1175, § 1, effective July 1.</w:t>
      </w:r>
    </w:p>
    <w:p w14:paraId="1A941C15" w14:textId="77777777" w:rsidR="005C293E" w:rsidRDefault="005C293E"/>
    <w:p w14:paraId="3F05FEB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34-32-102 as it existed prior to 1976.</w:t>
      </w:r>
    </w:p>
    <w:p w14:paraId="640A5979" w14:textId="77777777" w:rsidR="005C293E" w:rsidRDefault="005C293E"/>
    <w:p w14:paraId="7C17555D" w14:textId="77777777" w:rsidR="005C293E" w:rsidRDefault="00F54674">
      <w:pPr>
        <w:jc w:val="center"/>
      </w:pPr>
      <w:r>
        <w:rPr>
          <w:rFonts w:ascii="Times New Roman" w:eastAsia="Times New Roman" w:hAnsi="Times New Roman" w:cs="Times New Roman"/>
          <w:b/>
        </w:rPr>
        <w:t>ANNOTATION</w:t>
      </w:r>
    </w:p>
    <w:p w14:paraId="2632CBE5" w14:textId="77777777" w:rsidR="005C293E" w:rsidRDefault="005C293E">
      <w:pPr>
        <w:sectPr w:rsidR="005C293E">
          <w:type w:val="continuous"/>
          <w:pgSz w:w="12240" w:h="15840"/>
          <w:pgMar w:top="1440" w:right="1440" w:bottom="1440" w:left="1440" w:header="720" w:footer="720" w:gutter="0"/>
          <w:cols w:space="720"/>
        </w:sectPr>
      </w:pPr>
    </w:p>
    <w:p w14:paraId="05C4D47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Law as a Limit on Local Regulation of the Mineral Industry", see 15 Colo. Law. 1657 (1986). </w:t>
      </w:r>
    </w:p>
    <w:p w14:paraId="6B172BD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Mined land reclamation act was not intended to exempt mining and reclamation activities</w:t>
      </w:r>
      <w:r>
        <w:rPr>
          <w:rFonts w:ascii="Times New Roman" w:eastAsia="Times New Roman" w:hAnsi="Times New Roman" w:cs="Times New Roman"/>
        </w:rPr>
        <w:t xml:space="preserve"> from the statutes governing the appropriation and administration of water. Three Bells Ranch v. Cache La Poudre, 758 P.2d 164 (Colo. 1988). </w:t>
      </w:r>
    </w:p>
    <w:p w14:paraId="72F914A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preemption of local authority.</w:t>
      </w:r>
      <w:r>
        <w:rPr>
          <w:rFonts w:ascii="Times New Roman" w:eastAsia="Times New Roman" w:hAnsi="Times New Roman" w:cs="Times New Roman"/>
        </w:rPr>
        <w:t xml:space="preserve"> The reclamation act preempts only the authority of a local government to set performance standards for mined land reclamation activities; it does not prohibit local regulation by permit of all aspects of land use for mining, including the location of mining operations and related reclamation activities and other environmental and socioeconomic impacts. C &amp; M Sand &amp; Gravel v. Bd. of County Comm'rs, 673 P.2d 1013 (Colo. App. 1983). </w:t>
      </w:r>
    </w:p>
    <w:p w14:paraId="5899D36F"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contrary showing, the Colorado Mined Land Reclamation Act provides constructive notice</w:t>
      </w:r>
      <w:r>
        <w:rPr>
          <w:rFonts w:ascii="Times New Roman" w:eastAsia="Times New Roman" w:hAnsi="Times New Roman" w:cs="Times New Roman"/>
        </w:rPr>
        <w:t xml:space="preserve"> to all mine operators that their activities could cause environmental damage. Defendant knew or should have known of a substantial probability that its mining operations would result in environmental damage. New Hampshire Insurance Co. v. Hecla Mining Co., 791 P.2d 1154 (Colo. App. 1989).</w:t>
      </w:r>
    </w:p>
    <w:p w14:paraId="20512CE8" w14:textId="77777777" w:rsidR="005C293E" w:rsidRDefault="005C293E">
      <w:pPr>
        <w:sectPr w:rsidR="005C293E">
          <w:type w:val="continuous"/>
          <w:pgSz w:w="12240" w:h="15840"/>
          <w:pgMar w:top="1440" w:right="1440" w:bottom="1440" w:left="1440" w:header="720" w:footer="720" w:gutter="0"/>
          <w:cols w:num="2" w:space="720"/>
        </w:sectPr>
      </w:pPr>
    </w:p>
    <w:p w14:paraId="6534831E" w14:textId="77777777" w:rsidR="005C293E" w:rsidRDefault="005C293E"/>
    <w:p w14:paraId="2A96F0A3" w14:textId="77777777" w:rsidR="005C293E" w:rsidRDefault="00F54674">
      <w:pPr>
        <w:keepNext/>
        <w:ind w:firstLine="216"/>
      </w:pPr>
      <w:r>
        <w:rPr>
          <w:rFonts w:ascii="Times New Roman" w:eastAsia="Times New Roman" w:hAnsi="Times New Roman" w:cs="Times New Roman"/>
          <w:b/>
        </w:rPr>
        <w:t>34-32-103.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B9A75C7" w14:textId="77777777" w:rsidR="005C293E" w:rsidRDefault="00F54674">
      <w:pPr>
        <w:ind w:firstLine="216"/>
        <w:jc w:val="both"/>
      </w:pPr>
      <w:r>
        <w:rPr>
          <w:rFonts w:ascii="Times New Roman" w:eastAsia="Times New Roman" w:hAnsi="Times New Roman" w:cs="Times New Roman"/>
        </w:rPr>
        <w:t>As used in this article 32, unless the context otherwise requires:</w:t>
      </w:r>
    </w:p>
    <w:p w14:paraId="6FA547F4" w14:textId="77777777" w:rsidR="005C293E" w:rsidRDefault="00F54674">
      <w:pPr>
        <w:ind w:firstLine="216"/>
        <w:jc w:val="both"/>
      </w:pPr>
      <w:r>
        <w:rPr>
          <w:rFonts w:ascii="Times New Roman" w:eastAsia="Times New Roman" w:hAnsi="Times New Roman" w:cs="Times New Roman"/>
        </w:rPr>
        <w:t>(1)    "Acid or toxic producing materials" means natural or reworked earth materials having acid or toxic chemical and physical characteristics.</w:t>
      </w:r>
    </w:p>
    <w:p w14:paraId="32C654CD" w14:textId="77777777" w:rsidR="005C293E" w:rsidRDefault="00F54674">
      <w:pPr>
        <w:ind w:firstLine="216"/>
        <w:jc w:val="both"/>
      </w:pPr>
      <w:r>
        <w:rPr>
          <w:rFonts w:ascii="Times New Roman" w:eastAsia="Times New Roman" w:hAnsi="Times New Roman" w:cs="Times New Roman"/>
        </w:rPr>
        <w:t>(1.5)    "Affected land" means the surface of an area within the state where a mining operation is being or will be conducted, which surface is disturbed as a result of such operation. Affected lands include but shall not be limited to private ways, roads, except those roads excluded pursuant to this subsection (1.5), and railroad lines appurtenant to any such area; land excavations; prospecting sites; drill sites or workings; refuse banks or spoil piles; evaporation or settling ponds; leaching dumps; placer areas; tailings ponds or dumps; work, parking, storage, or waste discharge areas; and areas in which structures, facilities, equipment, machines, tools, or other materials or property which result from or are used in such operations are situated. All lands shall be excluded that would be otherwise included as land affected but which have been reclaimed in accordance with an approved plan or otherwise, as may be approved by the board. Affected land shall not include off-site roads which existed prior to the date on which notice was given or permit application was made to the office and which were constructed for purposes unrelated to the proposed mining operation and which will not be substantially upgraded to support the mining operation or off-site groundwater monitoring wells.</w:t>
      </w:r>
    </w:p>
    <w:p w14:paraId="7DB00B5E" w14:textId="77777777" w:rsidR="005C293E" w:rsidRDefault="00F54674">
      <w:pPr>
        <w:ind w:firstLine="216"/>
        <w:jc w:val="both"/>
      </w:pPr>
      <w:r>
        <w:rPr>
          <w:rFonts w:ascii="Times New Roman" w:eastAsia="Times New Roman" w:hAnsi="Times New Roman" w:cs="Times New Roman"/>
        </w:rPr>
        <w:t>(2)    "Board" means the mined land reclamation board established by section 34-32-105.</w:t>
      </w:r>
    </w:p>
    <w:p w14:paraId="65B11F9D" w14:textId="77777777" w:rsidR="005C293E" w:rsidRDefault="00F54674">
      <w:pPr>
        <w:ind w:firstLine="216"/>
        <w:jc w:val="both"/>
      </w:pPr>
      <w:r>
        <w:rPr>
          <w:rFonts w:ascii="Times New Roman" w:eastAsia="Times New Roman" w:hAnsi="Times New Roman" w:cs="Times New Roman"/>
        </w:rPr>
        <w:t>(2.5)    "CERCLA" means the federal "Comprehensive Environmental Response, Compensation, and Liability Act of 1980", 42 U.S.C. sec. 9601 et seq.</w:t>
      </w:r>
    </w:p>
    <w:p w14:paraId="5716BDA6" w14:textId="77777777" w:rsidR="005C293E" w:rsidRDefault="00F54674">
      <w:pPr>
        <w:ind w:firstLine="216"/>
        <w:jc w:val="both"/>
      </w:pPr>
      <w:r>
        <w:rPr>
          <w:rFonts w:ascii="Times New Roman" w:eastAsia="Times New Roman" w:hAnsi="Times New Roman" w:cs="Times New Roman"/>
        </w:rPr>
        <w:t>(3)    "Department" means the department of natural resources or such department, commission, or agency as may lawfully succeed to the powers and duties of such department.</w:t>
      </w:r>
    </w:p>
    <w:p w14:paraId="1E766D90" w14:textId="77777777" w:rsidR="005C293E" w:rsidRDefault="00F54674">
      <w:pPr>
        <w:ind w:firstLine="216"/>
        <w:jc w:val="both"/>
      </w:pPr>
      <w:r>
        <w:rPr>
          <w:rFonts w:ascii="Times New Roman" w:eastAsia="Times New Roman" w:hAnsi="Times New Roman" w:cs="Times New Roman"/>
        </w:rPr>
        <w:t>(3.5) (a)    "Designated mining operation" means a mining operation at which:</w:t>
      </w:r>
    </w:p>
    <w:p w14:paraId="4055E223" w14:textId="77777777" w:rsidR="005C293E" w:rsidRDefault="00F54674">
      <w:pPr>
        <w:ind w:firstLine="216"/>
        <w:jc w:val="both"/>
      </w:pPr>
      <w:r>
        <w:rPr>
          <w:rFonts w:ascii="Times New Roman" w:eastAsia="Times New Roman" w:hAnsi="Times New Roman" w:cs="Times New Roman"/>
        </w:rPr>
        <w:t>(I)    Toxic or acidic chemicals used in extractive metallurgical processing are present on site;</w:t>
      </w:r>
    </w:p>
    <w:p w14:paraId="39D134BA" w14:textId="77777777" w:rsidR="005C293E" w:rsidRDefault="00F54674">
      <w:pPr>
        <w:ind w:firstLine="216"/>
        <w:jc w:val="both"/>
      </w:pPr>
      <w:r>
        <w:rPr>
          <w:rFonts w:ascii="Times New Roman" w:eastAsia="Times New Roman" w:hAnsi="Times New Roman" w:cs="Times New Roman"/>
        </w:rPr>
        <w:t>(II)    Acid- or toxic-forming materials will be exposed or disturbed as a result of mining operations; or</w:t>
      </w:r>
    </w:p>
    <w:p w14:paraId="29E09F82" w14:textId="77777777" w:rsidR="005C293E" w:rsidRDefault="00F54674">
      <w:pPr>
        <w:ind w:firstLine="216"/>
        <w:jc w:val="both"/>
      </w:pPr>
      <w:r>
        <w:rPr>
          <w:rFonts w:ascii="Times New Roman" w:eastAsia="Times New Roman" w:hAnsi="Times New Roman" w:cs="Times New Roman"/>
        </w:rPr>
        <w:t>(III)    Uranium is developed or extracted, either by in situ leach mining or by conventional underground or open mining techniques. A uranium mining operation may seek an exemption from designated mining operation status in accordance with section 34-32-112.5 (2).</w:t>
      </w:r>
    </w:p>
    <w:p w14:paraId="29541332" w14:textId="77777777" w:rsidR="005C293E" w:rsidRDefault="00F54674">
      <w:pPr>
        <w:ind w:firstLine="216"/>
        <w:jc w:val="both"/>
      </w:pPr>
      <w:r>
        <w:rPr>
          <w:rFonts w:ascii="Times New Roman" w:eastAsia="Times New Roman" w:hAnsi="Times New Roman" w:cs="Times New Roman"/>
        </w:rPr>
        <w:t>(b)    The various types of designated mining operations are identified in section 34-32-112.5. Except as provided in subparagraph (III) of paragraph (a) of this subsection (3.5), such mining operations exclude operations that do not use toxic or acidic chemicals in processing for purposes of extractive metallurgy and that will not cause acid mine drainage.</w:t>
      </w:r>
    </w:p>
    <w:p w14:paraId="19713E42" w14:textId="77777777" w:rsidR="005C293E" w:rsidRDefault="00F54674">
      <w:pPr>
        <w:ind w:firstLine="216"/>
        <w:jc w:val="both"/>
      </w:pPr>
      <w:r>
        <w:rPr>
          <w:rFonts w:ascii="Times New Roman" w:eastAsia="Times New Roman" w:hAnsi="Times New Roman" w:cs="Times New Roman"/>
        </w:rPr>
        <w:t>(4)    "Development" means the work performed in relation to a deposit, following the prospecting required to prove minerals are in existence in commercial quantities but prior to production activities, aimed at, but not limited to, preparing the site for mining, defining further the ore deposit by drilling or other means, conducting pilot plant operations, constructing roads or ancillary facilities, and other related activities.</w:t>
      </w:r>
    </w:p>
    <w:p w14:paraId="286E1C55" w14:textId="77777777" w:rsidR="005C293E" w:rsidRDefault="00F54674">
      <w:pPr>
        <w:ind w:firstLine="216"/>
        <w:jc w:val="both"/>
      </w:pPr>
      <w:r>
        <w:rPr>
          <w:rFonts w:ascii="Times New Roman" w:eastAsia="Times New Roman" w:hAnsi="Times New Roman" w:cs="Times New Roman"/>
        </w:rPr>
        <w:t>(4.5)    "Director" means the director of the division of reclamation, mining, and safety or such officer as may lawfully succeed to the powers and duties of such director.</w:t>
      </w:r>
    </w:p>
    <w:p w14:paraId="23419EC1" w14:textId="77777777" w:rsidR="005C293E" w:rsidRDefault="00F54674">
      <w:pPr>
        <w:ind w:firstLine="216"/>
        <w:jc w:val="both"/>
      </w:pPr>
      <w:r>
        <w:rPr>
          <w:rFonts w:ascii="Times New Roman" w:eastAsia="Times New Roman" w:hAnsi="Times New Roman" w:cs="Times New Roman"/>
        </w:rPr>
        <w:t>(4.7)    "Division" means the division of reclamation, mining, and safety or such agency as may lawfully succeed to the powers and duties of such division.</w:t>
      </w:r>
    </w:p>
    <w:p w14:paraId="27741C98" w14:textId="77777777" w:rsidR="005C293E" w:rsidRDefault="00F54674">
      <w:pPr>
        <w:ind w:firstLine="216"/>
        <w:jc w:val="both"/>
      </w:pPr>
      <w:r>
        <w:rPr>
          <w:rFonts w:ascii="Times New Roman" w:eastAsia="Times New Roman" w:hAnsi="Times New Roman" w:cs="Times New Roman"/>
        </w:rPr>
        <w:t>(4.9)    "Environmental protection plan" means a plan submitted by a designated mining operation for approval as part of the operator's or applicant's permit for such operation pursuant to rules promulgated by the board for protection of human health or property or the environment in conformance with the duties of operators as prescribed by this article.</w:t>
      </w:r>
    </w:p>
    <w:p w14:paraId="2C79BBD3" w14:textId="77777777" w:rsidR="005C293E" w:rsidRDefault="00F54674">
      <w:pPr>
        <w:ind w:firstLine="216"/>
        <w:jc w:val="both"/>
      </w:pPr>
      <w:r>
        <w:rPr>
          <w:rFonts w:ascii="Times New Roman" w:eastAsia="Times New Roman" w:hAnsi="Times New Roman" w:cs="Times New Roman"/>
        </w:rPr>
        <w:t>(5)    "Executive director" means the executive director of the department of natural resources or such officer as may lawfully succeed to the powers and duties of such executive director.</w:t>
      </w:r>
    </w:p>
    <w:p w14:paraId="552767DD" w14:textId="77777777" w:rsidR="005C293E" w:rsidRDefault="00F54674">
      <w:pPr>
        <w:ind w:firstLine="216"/>
        <w:jc w:val="both"/>
      </w:pPr>
      <w:r>
        <w:rPr>
          <w:rFonts w:ascii="Times New Roman" w:eastAsia="Times New Roman" w:hAnsi="Times New Roman" w:cs="Times New Roman"/>
        </w:rPr>
        <w:t>(5.5)    "Financial warranty" means a warranty of the type described in section 34-32-117 (3) and (4).</w:t>
      </w:r>
    </w:p>
    <w:p w14:paraId="63C87DCC" w14:textId="77777777" w:rsidR="005C293E" w:rsidRDefault="00F54674">
      <w:pPr>
        <w:ind w:firstLine="216"/>
        <w:jc w:val="both"/>
      </w:pPr>
      <w:r>
        <w:rPr>
          <w:rFonts w:ascii="Times New Roman" w:eastAsia="Times New Roman" w:hAnsi="Times New Roman" w:cs="Times New Roman"/>
        </w:rPr>
        <w:t>(5.7)    "In situ leach mining" means in situ mining for uranium through the in-place dissolution of mineral components of an ore deposit by causing a chemical leaching solution, usually aqueous, to penetrate or to be pumped down wells through the ore body and then removing the mineral-containing solution for development or extraction of the mineral values.</w:t>
      </w:r>
    </w:p>
    <w:p w14:paraId="1D8EE642" w14:textId="77777777" w:rsidR="005C293E" w:rsidRDefault="00F54674">
      <w:pPr>
        <w:ind w:firstLine="216"/>
        <w:jc w:val="both"/>
      </w:pPr>
      <w:r>
        <w:rPr>
          <w:rFonts w:ascii="Times New Roman" w:eastAsia="Times New Roman" w:hAnsi="Times New Roman" w:cs="Times New Roman"/>
        </w:rPr>
        <w:t>(5.8)    "In situ mining" means the in-place development or extraction of a mineral by means other than open mining or underground mining.</w:t>
      </w:r>
    </w:p>
    <w:p w14:paraId="0E244214" w14:textId="77777777" w:rsidR="005C293E" w:rsidRDefault="00F54674">
      <w:pPr>
        <w:ind w:firstLine="216"/>
        <w:jc w:val="both"/>
      </w:pPr>
      <w:r>
        <w:rPr>
          <w:rFonts w:ascii="Times New Roman" w:eastAsia="Times New Roman" w:hAnsi="Times New Roman" w:cs="Times New Roman"/>
        </w:rPr>
        <w:t>(5.9)    "Legacy mine" means a mine where pre-law mining operations have occurred or the mining operations have been abandoned, and no bond or other financial assurance or reclamation responsibility covering the reclamation of the land affected by the mining operations exists.</w:t>
      </w:r>
    </w:p>
    <w:p w14:paraId="2007B36A" w14:textId="77777777" w:rsidR="005C293E" w:rsidRDefault="00F54674">
      <w:pPr>
        <w:ind w:firstLine="216"/>
        <w:jc w:val="both"/>
      </w:pPr>
      <w:r>
        <w:rPr>
          <w:rFonts w:ascii="Times New Roman" w:eastAsia="Times New Roman" w:hAnsi="Times New Roman" w:cs="Times New Roman"/>
        </w:rPr>
        <w:t>(6) (a)    "Life of the mine" means that a permit granted pursuant to section 34-32-110 or 34-32-115 may continue in effect as long as:</w:t>
      </w:r>
    </w:p>
    <w:p w14:paraId="627A9B2F" w14:textId="77777777" w:rsidR="005C293E" w:rsidRDefault="00F54674">
      <w:pPr>
        <w:ind w:firstLine="216"/>
        <w:jc w:val="both"/>
      </w:pPr>
      <w:r>
        <w:rPr>
          <w:rFonts w:ascii="Times New Roman" w:eastAsia="Times New Roman" w:hAnsi="Times New Roman" w:cs="Times New Roman"/>
        </w:rPr>
        <w:t>(I)    An operator continues to engage in the extraction of minerals and complies with the provisions of this article;</w:t>
      </w:r>
    </w:p>
    <w:p w14:paraId="14A04453" w14:textId="77777777" w:rsidR="005C293E" w:rsidRDefault="00F54674">
      <w:pPr>
        <w:ind w:firstLine="216"/>
        <w:jc w:val="both"/>
      </w:pPr>
      <w:r>
        <w:rPr>
          <w:rFonts w:ascii="Times New Roman" w:eastAsia="Times New Roman" w:hAnsi="Times New Roman" w:cs="Times New Roman"/>
        </w:rPr>
        <w:t>(II)    Mineral reserves are shown by the operator to remain in the mining operation and the operator plans to, or does, temporarily cease production for one hundred eighty days or more if he files a notice thereof with the board stating the reasons for nonproduction, a plan for the resumption thereof, and the measures taken to comply with reclamation and other necessary activities as established by the board to maintain the mine in a nonproducing state. The requirement of a notice of temporary cessation shall not apply to operators who resume operating within one year and have included, in their permit applications, a statement that the affected lands are to be used for less than one hundred eighty days per year.</w:t>
      </w:r>
    </w:p>
    <w:p w14:paraId="6369ED5B" w14:textId="77777777" w:rsidR="005C293E" w:rsidRDefault="00F54674">
      <w:pPr>
        <w:ind w:firstLine="216"/>
        <w:jc w:val="both"/>
      </w:pPr>
      <w:r>
        <w:rPr>
          <w:rFonts w:ascii="Times New Roman" w:eastAsia="Times New Roman" w:hAnsi="Times New Roman" w:cs="Times New Roman"/>
        </w:rPr>
        <w:t>(III)    Production is resumed within five years of the date production ended, or the operator files a report requesting an extension of the period of temporary cessation of production with the board stating the reasons for the continuation of nonproduction and those factors necessary to, and his plans for, resumption of production. In no case shall temporary cessation of production be continued for more than ten years without terminating the operation and fully complying with the reclamation requirements of this article.</w:t>
      </w:r>
    </w:p>
    <w:p w14:paraId="71C3A7A7" w14:textId="77777777" w:rsidR="005C293E" w:rsidRDefault="00F54674">
      <w:pPr>
        <w:ind w:firstLine="216"/>
        <w:jc w:val="both"/>
      </w:pPr>
      <w:r>
        <w:rPr>
          <w:rFonts w:ascii="Times New Roman" w:eastAsia="Times New Roman" w:hAnsi="Times New Roman" w:cs="Times New Roman"/>
        </w:rPr>
        <w:t>(IV)    The board does not take action to declare termination of the life of the mine, which action shall require a sixty-day notice to the operator alleging a violation of, or that inadequate reasons are provided in an operator's report under subparagraph (I), (II), or (III) of this paragraph (a). In such cases, the board shall provide a reasonable opportunity for the operator to meet with the board to present the full case and further provide reasonable time for the operator to bring violations into compliance.</w:t>
      </w:r>
    </w:p>
    <w:p w14:paraId="7A03AB93" w14:textId="77777777" w:rsidR="005C293E" w:rsidRDefault="00F54674">
      <w:pPr>
        <w:ind w:firstLine="216"/>
        <w:jc w:val="both"/>
      </w:pPr>
      <w:r>
        <w:rPr>
          <w:rFonts w:ascii="Times New Roman" w:eastAsia="Times New Roman" w:hAnsi="Times New Roman" w:cs="Times New Roman"/>
        </w:rPr>
        <w:t>(b)    "Life of the mine" includes that period of time after cessation of production necessary to complete reclamation of disturbed lands as required by the board and this article, until such time as the board releases, in writing, the operator from further reclamation obligations regarding the affected land, declares the operation terminated, and releases all applicable performance and financial warranties.</w:t>
      </w:r>
    </w:p>
    <w:p w14:paraId="79DA149E" w14:textId="77777777" w:rsidR="005C293E" w:rsidRDefault="00F54674">
      <w:pPr>
        <w:ind w:firstLine="216"/>
        <w:jc w:val="both"/>
      </w:pPr>
      <w:r>
        <w:rPr>
          <w:rFonts w:ascii="Times New Roman" w:eastAsia="Times New Roman" w:hAnsi="Times New Roman" w:cs="Times New Roman"/>
        </w:rPr>
        <w:t>(7)    "Mineral" means an inanimate constituent of the earth in a solid, liquid, or gaseous state which, when extracted from the earth, is useable in its natural form or is capable of conversion into a useable form as a metal, a metallic compound, a chemical, an energy source, or a raw material for manufacturing or construction material. For the purposes of this article, this definition does not include coal, surface or subsurface water, geothermal resources, or natural oil and gas together with other chemicals recovered therewith, but does include oil shale.</w:t>
      </w:r>
    </w:p>
    <w:p w14:paraId="3E55F918" w14:textId="77777777" w:rsidR="005C293E" w:rsidRDefault="00F54674">
      <w:pPr>
        <w:ind w:firstLine="216"/>
        <w:jc w:val="both"/>
      </w:pPr>
      <w:r>
        <w:rPr>
          <w:rFonts w:ascii="Times New Roman" w:eastAsia="Times New Roman" w:hAnsi="Times New Roman" w:cs="Times New Roman"/>
        </w:rPr>
        <w:t>(8)    "Mining operation" means the development or extraction of a mineral from its natural occurrences or within refuse on affected land. "Mining operation" includes, but is not limited to, open mining, in situ mining, in situ leach mining, surface operations, and the disposal of refuse from underground mining, in situ mining, and in situ leach mining. "Mining operation" also includes the following operations on affected lands: Transportation, concentrating, milling, evaporation, removal of waste piles and refuse, and other processing. "Mining operation" does not include: The exploration and extraction of natural petroleum in a liquid or gaseous state by means of wells or pipe; the development or extraction of coal; the extraction of geothermal resources; smelting, refining, cleaning, preparation, transportation, and other off-site operations not conducted on affected land; or the extraction of construction material where there is no development or extraction of any mineral.</w:t>
      </w:r>
    </w:p>
    <w:p w14:paraId="0341E5C3" w14:textId="77777777" w:rsidR="005C293E" w:rsidRDefault="00F54674">
      <w:pPr>
        <w:ind w:firstLine="216"/>
        <w:jc w:val="both"/>
      </w:pPr>
      <w:r>
        <w:rPr>
          <w:rFonts w:ascii="Times New Roman" w:eastAsia="Times New Roman" w:hAnsi="Times New Roman" w:cs="Times New Roman"/>
        </w:rPr>
        <w:t>(8.5)    "Office" means the office of mined land reclamation, created in section 34-32-105.</w:t>
      </w:r>
    </w:p>
    <w:p w14:paraId="12182DBA" w14:textId="77777777" w:rsidR="005C293E" w:rsidRDefault="00F54674">
      <w:pPr>
        <w:ind w:firstLine="216"/>
        <w:jc w:val="both"/>
      </w:pPr>
      <w:r>
        <w:rPr>
          <w:rFonts w:ascii="Times New Roman" w:eastAsia="Times New Roman" w:hAnsi="Times New Roman" w:cs="Times New Roman"/>
        </w:rPr>
        <w:t>(9)    "Open mining" means the mining of minerals by removing the overburden lying above such deposits and mining directly from the deposits thereby exposed. The term includes mining directly from such deposits where there is no overburden. The term includes, but is not limited to, such practices as open cut mining, open pit mining, strip mining, quarrying, and dredging.</w:t>
      </w:r>
    </w:p>
    <w:p w14:paraId="449F01C7" w14:textId="77777777" w:rsidR="005C293E" w:rsidRDefault="00F54674">
      <w:pPr>
        <w:ind w:firstLine="216"/>
        <w:jc w:val="both"/>
      </w:pPr>
      <w:r>
        <w:rPr>
          <w:rFonts w:ascii="Times New Roman" w:eastAsia="Times New Roman" w:hAnsi="Times New Roman" w:cs="Times New Roman"/>
        </w:rPr>
        <w:t>(10)    "Operator" means any person, firm, partnership, association, or corporation, or any department, division, or agency of federal, state, county, or municipal government engaged in or controlling a mining operation.</w:t>
      </w:r>
    </w:p>
    <w:p w14:paraId="23140B88" w14:textId="77777777" w:rsidR="005C293E" w:rsidRDefault="00F54674">
      <w:pPr>
        <w:ind w:firstLine="216"/>
        <w:jc w:val="both"/>
      </w:pPr>
      <w:r>
        <w:rPr>
          <w:rFonts w:ascii="Times New Roman" w:eastAsia="Times New Roman" w:hAnsi="Times New Roman" w:cs="Times New Roman"/>
        </w:rPr>
        <w:t>(11)    "Overburden" means all of the earth and other materials which lie above natural minerals and also means such earth and other materials disturbed from their natural state in the process of mining.</w:t>
      </w:r>
    </w:p>
    <w:p w14:paraId="530B2AE2" w14:textId="77777777" w:rsidR="005C293E" w:rsidRDefault="00F54674">
      <w:pPr>
        <w:ind w:firstLine="216"/>
        <w:jc w:val="both"/>
      </w:pPr>
      <w:r>
        <w:rPr>
          <w:rFonts w:ascii="Times New Roman" w:eastAsia="Times New Roman" w:hAnsi="Times New Roman" w:cs="Times New Roman"/>
        </w:rPr>
        <w:t>(11.5)    "Performance warranty" means a warranty of the type described in section 34-32-117 (2).</w:t>
      </w:r>
    </w:p>
    <w:p w14:paraId="6E790F11" w14:textId="77777777" w:rsidR="005C293E" w:rsidRDefault="00F54674">
      <w:pPr>
        <w:ind w:firstLine="216"/>
        <w:jc w:val="both"/>
      </w:pPr>
      <w:r>
        <w:rPr>
          <w:rFonts w:ascii="Times New Roman" w:eastAsia="Times New Roman" w:hAnsi="Times New Roman" w:cs="Times New Roman"/>
        </w:rPr>
        <w:t>(12)    "Prospecting" means the act of searching for or investigating a mineral deposit. "Prospecting" includes, but is not limited to, sinking shafts, tunneling, drilling core and bore holes and digging pits or cuts and other works for the purpose of extracting samples prior to commencement of development or extraction operations, and the building of roads, access ways, and other facilities related to such work. The term does not include those activities which cause no or very little surface disturbance, such as airborne surveys and photographs, use of instruments or devices which are hand carried or otherwise transported over the surface to make magnetic, radioactive, or other tests and measurements, boundary or claim surveying, location work, or other work which causes no greater land disturbance than is caused by ordinary lawful use of the land by persons not prospecting. The term also does not include any single activity which results in the disturbance of a single block of land totaling one thousand six hundred square feet or less of the land's surface, not to exceed two such disturbances per acre; except that the cumulative total of such disturbances will not exceed five acres statewide in any prospecting operation extending over twenty-four consecutive months.</w:t>
      </w:r>
    </w:p>
    <w:p w14:paraId="3543FFC1" w14:textId="77777777" w:rsidR="005C293E" w:rsidRDefault="00F54674">
      <w:pPr>
        <w:ind w:firstLine="216"/>
        <w:jc w:val="both"/>
      </w:pPr>
      <w:r>
        <w:rPr>
          <w:rFonts w:ascii="Times New Roman" w:eastAsia="Times New Roman" w:hAnsi="Times New Roman" w:cs="Times New Roman"/>
        </w:rPr>
        <w:t>(13)    "Reclamation" means the employment during and after a mining operation of procedures reasonably designed to minimize as much as practicable the disruption from the mining operation and to provide for the establishment of plant cover, stabilization of soil, the protection of water resources, or other measures appropriate to the subsequent beneficial use of such affected lands. Reclamation shall be conducted in accordance with the performance standards of this article.</w:t>
      </w:r>
    </w:p>
    <w:p w14:paraId="0CB75D44" w14:textId="77777777" w:rsidR="005C293E" w:rsidRDefault="00F54674">
      <w:pPr>
        <w:ind w:firstLine="216"/>
        <w:jc w:val="both"/>
      </w:pPr>
      <w:r>
        <w:rPr>
          <w:rFonts w:ascii="Times New Roman" w:eastAsia="Times New Roman" w:hAnsi="Times New Roman" w:cs="Times New Roman"/>
        </w:rPr>
        <w:t>(14)    "Refuse" means all waste material directly connected with the cleaning and preparation of substances mined by a mining operation.</w:t>
      </w:r>
    </w:p>
    <w:p w14:paraId="7181BE7C" w14:textId="77777777" w:rsidR="005C293E" w:rsidRDefault="005C293E"/>
    <w:p w14:paraId="19759183"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724,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(7) and (8) amended, p. 1305, § 6, effective July 1. </w:t>
      </w:r>
      <w:r>
        <w:rPr>
          <w:rFonts w:ascii="Times New Roman" w:eastAsia="Times New Roman" w:hAnsi="Times New Roman" w:cs="Times New Roman"/>
          <w:b/>
        </w:rPr>
        <w:t>L. 81:</w:t>
      </w:r>
      <w:r>
        <w:rPr>
          <w:rFonts w:ascii="Times New Roman" w:eastAsia="Times New Roman" w:hAnsi="Times New Roman" w:cs="Times New Roman"/>
        </w:rPr>
        <w:t xml:space="preserve"> (3.5), (6)(b), and (11.5) amended, p. 1667, §§ 1, 2, effective June 19. </w:t>
      </w:r>
      <w:r>
        <w:rPr>
          <w:rFonts w:ascii="Times New Roman" w:eastAsia="Times New Roman" w:hAnsi="Times New Roman" w:cs="Times New Roman"/>
          <w:b/>
        </w:rPr>
        <w:t>L. 88:</w:t>
      </w:r>
      <w:r>
        <w:rPr>
          <w:rFonts w:ascii="Times New Roman" w:eastAsia="Times New Roman" w:hAnsi="Times New Roman" w:cs="Times New Roman"/>
        </w:rPr>
        <w:t xml:space="preserve"> (1) and (13) amended and (4.5) and (4.7) added, p. 1201,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(1), (4.5), and (4.7) amended and (8.5) added, p. 1937, § 32,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and (1.5), (3.5), and (4.9) added, p. 1175,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178, § 1, effective April 18. </w:t>
      </w:r>
      <w:r>
        <w:rPr>
          <w:rFonts w:ascii="Times New Roman" w:eastAsia="Times New Roman" w:hAnsi="Times New Roman" w:cs="Times New Roman"/>
          <w:b/>
        </w:rPr>
        <w:t>L. 2006:</w:t>
      </w:r>
      <w:r>
        <w:rPr>
          <w:rFonts w:ascii="Times New Roman" w:eastAsia="Times New Roman" w:hAnsi="Times New Roman" w:cs="Times New Roman"/>
        </w:rPr>
        <w:t xml:space="preserve"> (1.5) amended, p. 1285, § 1, effective May 26; (4.5) and (4.7) amended, p. 217, § 11,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(3.5) and (8) amended and (5.7) and (5.8) added, p. 935, § 1, effective May 20. </w:t>
      </w:r>
      <w:r>
        <w:rPr>
          <w:rFonts w:ascii="Times New Roman" w:eastAsia="Times New Roman" w:hAnsi="Times New Roman" w:cs="Times New Roman"/>
          <w:b/>
        </w:rPr>
        <w:t>L. 2025:</w:t>
      </w:r>
      <w:r>
        <w:rPr>
          <w:rFonts w:ascii="Times New Roman" w:eastAsia="Times New Roman" w:hAnsi="Times New Roman" w:cs="Times New Roman"/>
        </w:rPr>
        <w:t xml:space="preserve"> IP and (8) amended and (2.5) and (5.9) added, (SB 25-054), ch. 200, p. 888, § 3, effective August 6.</w:t>
      </w:r>
    </w:p>
    <w:p w14:paraId="4E5C08CF" w14:textId="77777777" w:rsidR="005C293E" w:rsidRDefault="005C293E"/>
    <w:p w14:paraId="3BCACC35"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34-32-103 as it existed prior to 1976.</w:t>
      </w:r>
    </w:p>
    <w:p w14:paraId="6E08F361" w14:textId="77777777" w:rsidR="005C293E" w:rsidRDefault="005C293E"/>
    <w:p w14:paraId="686DC02E"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55728CEF" w14:textId="77777777" w:rsidR="005C293E" w:rsidRDefault="005C293E"/>
    <w:p w14:paraId="2695A011" w14:textId="77777777" w:rsidR="005C293E" w:rsidRDefault="00F54674">
      <w:pPr>
        <w:jc w:val="center"/>
      </w:pPr>
      <w:r>
        <w:rPr>
          <w:rFonts w:ascii="Times New Roman" w:eastAsia="Times New Roman" w:hAnsi="Times New Roman" w:cs="Times New Roman"/>
          <w:b/>
        </w:rPr>
        <w:t>ANNOTATION</w:t>
      </w:r>
    </w:p>
    <w:p w14:paraId="552A6D96" w14:textId="77777777" w:rsidR="005C293E" w:rsidRDefault="005C293E">
      <w:pPr>
        <w:sectPr w:rsidR="005C293E">
          <w:type w:val="continuous"/>
          <w:pgSz w:w="12240" w:h="15840"/>
          <w:pgMar w:top="1440" w:right="1440" w:bottom="1440" w:left="1440" w:header="720" w:footer="720" w:gutter="0"/>
          <w:cols w:space="720"/>
        </w:sectPr>
      </w:pPr>
    </w:p>
    <w:p w14:paraId="57BB034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"Liabilities of Nonoperating Mineral Interest Owners", see 51 U. Colo. L. Rev. 153 (1980). </w:t>
      </w:r>
    </w:p>
    <w:p w14:paraId="3C79E1A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local land use development code that bans toxic or other acidic chemicals in mining operations is a reclamation standard.</w:t>
      </w:r>
      <w:r>
        <w:rPr>
          <w:rFonts w:ascii="Times New Roman" w:eastAsia="Times New Roman" w:hAnsi="Times New Roman" w:cs="Times New Roman"/>
        </w:rPr>
        <w:t xml:space="preserve"> The mined land reclamation board is the expert agency established by the general assembly to promulgate mining operation permit regulations and reclamation standards which includes identifying what is or is not a reclamation standard. Colo. Mining Ass'n v. Bd. of County Comm'rs of Summit County, 199 P.3d 718 (Colo. 2009). </w:t>
      </w:r>
    </w:p>
    <w:p w14:paraId="2AD2D79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performance standards in the local land use and development code are expressly preempted by the statute</w:t>
      </w:r>
      <w:r>
        <w:rPr>
          <w:rFonts w:ascii="Times New Roman" w:eastAsia="Times New Roman" w:hAnsi="Times New Roman" w:cs="Times New Roman"/>
        </w:rPr>
        <w:t xml:space="preserve"> because the code regulates reclamation activities as defined by the statute and are the same as those contemplated by the statute. Colo. Mining Ass'n v. Summit County Bd. of County Comm'rs, 170 P.3d 749 (Colo. App. 2007), rev'd on other grounds, 199 P.3d 718 (Colo. 2009). </w:t>
      </w:r>
    </w:p>
    <w:p w14:paraId="75A511A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an operator has temporarily ceased production is a factual question rather than a legal status conferred by the mined land reclamation board</w:t>
      </w:r>
      <w:r>
        <w:rPr>
          <w:rFonts w:ascii="Times New Roman" w:eastAsia="Times New Roman" w:hAnsi="Times New Roman" w:cs="Times New Roman"/>
        </w:rPr>
        <w:t xml:space="preserve"> for purposes of determining whether the board can approve a second five-year period of temporary cessation without bringing an end to the life of the mine under subsection (6). Consequently, when temporary cessation began no later than 1999 and never resumed, the board could not approve a second five-year period of temporary cessation in 2012. Info. Network v. Colo. Mined Land, 2019 COA 114, 451 P.3d 1245.</w:t>
      </w:r>
    </w:p>
    <w:p w14:paraId="58A3C335" w14:textId="77777777" w:rsidR="005C293E" w:rsidRDefault="005C293E">
      <w:pPr>
        <w:sectPr w:rsidR="005C293E">
          <w:type w:val="continuous"/>
          <w:pgSz w:w="12240" w:h="15840"/>
          <w:pgMar w:top="1440" w:right="1440" w:bottom="1440" w:left="1440" w:header="720" w:footer="720" w:gutter="0"/>
          <w:cols w:num="2" w:space="720"/>
        </w:sectPr>
      </w:pPr>
    </w:p>
    <w:p w14:paraId="1D84AC49" w14:textId="77777777" w:rsidR="005C293E" w:rsidRDefault="005C293E"/>
    <w:p w14:paraId="05D232CE" w14:textId="77777777" w:rsidR="005C293E" w:rsidRDefault="00F54674">
      <w:pPr>
        <w:keepNext/>
        <w:ind w:firstLine="216"/>
      </w:pPr>
      <w:r>
        <w:rPr>
          <w:rFonts w:ascii="Times New Roman" w:eastAsia="Times New Roman" w:hAnsi="Times New Roman" w:cs="Times New Roman"/>
          <w:b/>
        </w:rPr>
        <w:t>34-32-104.</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6BF3CAD8" w14:textId="77777777" w:rsidR="005C293E" w:rsidRDefault="00F54674">
      <w:pPr>
        <w:ind w:firstLine="216"/>
        <w:jc w:val="both"/>
      </w:pPr>
      <w:r>
        <w:rPr>
          <w:rFonts w:ascii="Times New Roman" w:eastAsia="Times New Roman" w:hAnsi="Times New Roman" w:cs="Times New Roman"/>
        </w:rPr>
        <w:t>In addition to the duties and powers prescribed by the provisions of article 4 of title 24, C.R.S., the office has the full power and authority to carry out and administer the provisions of this article and article 32.5 of this title.</w:t>
      </w:r>
    </w:p>
    <w:p w14:paraId="02B9C1A6" w14:textId="77777777" w:rsidR="005C293E" w:rsidRDefault="005C293E"/>
    <w:p w14:paraId="2B46B67A"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727,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1201,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1938, § 33,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1188, § 2, effective July 1.</w:t>
      </w:r>
    </w:p>
    <w:p w14:paraId="52D33080" w14:textId="77777777" w:rsidR="005C293E" w:rsidRDefault="005C293E"/>
    <w:p w14:paraId="0AF8889A"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34-32-104 as it existed prior to 1976.</w:t>
      </w:r>
    </w:p>
    <w:p w14:paraId="7B9D3736" w14:textId="77777777" w:rsidR="005C293E" w:rsidRDefault="005C293E"/>
    <w:p w14:paraId="595C0675" w14:textId="77777777" w:rsidR="005C293E" w:rsidRDefault="00F54674">
      <w:pPr>
        <w:keepNext/>
        <w:ind w:firstLine="216"/>
      </w:pPr>
      <w:r>
        <w:rPr>
          <w:rFonts w:ascii="Times New Roman" w:eastAsia="Times New Roman" w:hAnsi="Times New Roman" w:cs="Times New Roman"/>
          <w:b/>
        </w:rPr>
        <w:t>34-32-105.</w:t>
      </w:r>
      <w:r>
        <w:rPr>
          <w:rFonts w:ascii="Times New Roman" w:eastAsia="Times New Roman" w:hAnsi="Times New Roman" w:cs="Times New Roman"/>
        </w:rPr>
        <w:t xml:space="preserve">    </w:t>
      </w:r>
      <w:r>
        <w:rPr>
          <w:rFonts w:ascii="Times New Roman" w:eastAsia="Times New Roman" w:hAnsi="Times New Roman" w:cs="Times New Roman"/>
          <w:b/>
        </w:rPr>
        <w:t>Office of mined land reclamation - mined land reclamation board - created.</w:t>
      </w:r>
      <w:r>
        <w:rPr>
          <w:rFonts w:ascii="Times New Roman" w:eastAsia="Times New Roman" w:hAnsi="Times New Roman" w:cs="Times New Roman"/>
        </w:rPr>
        <w:t xml:space="preserve">  </w:t>
      </w:r>
    </w:p>
    <w:p w14:paraId="3A708973" w14:textId="77777777" w:rsidR="005C293E" w:rsidRDefault="00F54674">
      <w:pPr>
        <w:ind w:firstLine="216"/>
        <w:jc w:val="both"/>
      </w:pPr>
      <w:r>
        <w:rPr>
          <w:rFonts w:ascii="Times New Roman" w:eastAsia="Times New Roman" w:hAnsi="Times New Roman" w:cs="Times New Roman"/>
        </w:rPr>
        <w:t xml:space="preserve">(1)    There is created, in the division of reclamation, mining, and safety in the department of natural resources, the office of mined land reclamation and, in the department of natural resources, the mined land reclamation board. The head of the office of mined land reclamation is appointed by the director. The head of the office of mined land reclamation must have professional and supervisory experience in mined land reclamation, mining, or natural resource planning and management. The office of mined land reclamation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0A55DD8B" w14:textId="77777777" w:rsidR="005C293E" w:rsidRDefault="00F54674">
      <w:pPr>
        <w:ind w:firstLine="216"/>
        <w:jc w:val="both"/>
      </w:pPr>
      <w:r>
        <w:rPr>
          <w:rFonts w:ascii="Times New Roman" w:eastAsia="Times New Roman" w:hAnsi="Times New Roman" w:cs="Times New Roman"/>
        </w:rPr>
        <w:t>(2) (a)    The board consists of seven members as follows:</w:t>
      </w:r>
    </w:p>
    <w:p w14:paraId="1B20CC07" w14:textId="77777777" w:rsidR="005C293E" w:rsidRDefault="00F54674">
      <w:pPr>
        <w:ind w:firstLine="216"/>
        <w:jc w:val="both"/>
      </w:pPr>
      <w:r>
        <w:rPr>
          <w:rFonts w:ascii="Times New Roman" w:eastAsia="Times New Roman" w:hAnsi="Times New Roman" w:cs="Times New Roman"/>
        </w:rPr>
        <w:t>(I)    The executive director or the executive director's designee, who shall serve as secretary to the board;</w:t>
      </w:r>
    </w:p>
    <w:p w14:paraId="543FFAAA" w14:textId="77777777" w:rsidR="005C293E" w:rsidRDefault="00F54674">
      <w:pPr>
        <w:ind w:firstLine="216"/>
        <w:jc w:val="both"/>
      </w:pPr>
      <w:r>
        <w:rPr>
          <w:rFonts w:ascii="Times New Roman" w:eastAsia="Times New Roman" w:hAnsi="Times New Roman" w:cs="Times New Roman"/>
        </w:rPr>
        <w:t>(II)    A member of the state conservation board appointed by such board; and</w:t>
      </w:r>
    </w:p>
    <w:p w14:paraId="35802898" w14:textId="77777777" w:rsidR="005C293E" w:rsidRDefault="00F54674">
      <w:pPr>
        <w:ind w:firstLine="216"/>
        <w:jc w:val="both"/>
      </w:pPr>
      <w:r>
        <w:rPr>
          <w:rFonts w:ascii="Times New Roman" w:eastAsia="Times New Roman" w:hAnsi="Times New Roman" w:cs="Times New Roman"/>
        </w:rPr>
        <w:t>(III)    Five persons appointed by the governor with the consent of the senate. Such appointed members shall be:</w:t>
      </w:r>
    </w:p>
    <w:p w14:paraId="10A22B16" w14:textId="77777777" w:rsidR="005C293E" w:rsidRDefault="00F54674">
      <w:pPr>
        <w:ind w:firstLine="216"/>
        <w:jc w:val="both"/>
      </w:pPr>
      <w:r>
        <w:rPr>
          <w:rFonts w:ascii="Times New Roman" w:eastAsia="Times New Roman" w:hAnsi="Times New Roman" w:cs="Times New Roman"/>
        </w:rPr>
        <w:t>(A)    Three individuals with substantial experience in agriculture or conservation, no more than two of whom shall have had experience in agriculture or conservation; and</w:t>
      </w:r>
    </w:p>
    <w:p w14:paraId="385B92A1" w14:textId="77777777" w:rsidR="005C293E" w:rsidRDefault="00F54674">
      <w:pPr>
        <w:ind w:firstLine="216"/>
        <w:jc w:val="both"/>
      </w:pPr>
      <w:r>
        <w:rPr>
          <w:rFonts w:ascii="Times New Roman" w:eastAsia="Times New Roman" w:hAnsi="Times New Roman" w:cs="Times New Roman"/>
        </w:rPr>
        <w:t>(B)    Two individuals with substantial experience in the mining industry.</w:t>
      </w:r>
    </w:p>
    <w:p w14:paraId="2C1507B3" w14:textId="77777777" w:rsidR="005C293E" w:rsidRDefault="00F54674">
      <w:pPr>
        <w:ind w:firstLine="216"/>
        <w:jc w:val="both"/>
      </w:pPr>
      <w:r>
        <w:rPr>
          <w:rFonts w:ascii="Times New Roman" w:eastAsia="Times New Roman" w:hAnsi="Times New Roman" w:cs="Times New Roman"/>
        </w:rPr>
        <w:t>(b)    Members appointed to the board shall serve for terms of four years; except that the terms shall be staggered so that no more than three members' terms expire in the same year. Vacancies shall be filled in the same manner as original appointments for the balance of the unexpired term.</w:t>
      </w:r>
    </w:p>
    <w:p w14:paraId="3DD5365E" w14:textId="77777777" w:rsidR="005C293E" w:rsidRDefault="00F54674">
      <w:pPr>
        <w:ind w:firstLine="216"/>
        <w:jc w:val="both"/>
      </w:pPr>
      <w:r>
        <w:rPr>
          <w:rFonts w:ascii="Times New Roman" w:eastAsia="Times New Roman" w:hAnsi="Times New Roman" w:cs="Times New Roman"/>
        </w:rPr>
        <w:t>(c)    All members of the board:</w:t>
      </w:r>
    </w:p>
    <w:p w14:paraId="379393E8" w14:textId="77777777" w:rsidR="005C293E" w:rsidRDefault="00F54674">
      <w:pPr>
        <w:ind w:firstLine="216"/>
        <w:jc w:val="both"/>
      </w:pPr>
      <w:r>
        <w:rPr>
          <w:rFonts w:ascii="Times New Roman" w:eastAsia="Times New Roman" w:hAnsi="Times New Roman" w:cs="Times New Roman"/>
        </w:rPr>
        <w:t>(I)    Shall be residents of the state of Colorado; and</w:t>
      </w:r>
    </w:p>
    <w:p w14:paraId="339E0A5E" w14:textId="77777777" w:rsidR="005C293E" w:rsidRDefault="00F54674">
      <w:pPr>
        <w:ind w:firstLine="216"/>
        <w:jc w:val="both"/>
      </w:pPr>
      <w:r>
        <w:rPr>
          <w:rFonts w:ascii="Times New Roman" w:eastAsia="Times New Roman" w:hAnsi="Times New Roman" w:cs="Times New Roman"/>
        </w:rPr>
        <w:t>(II)    Except for the executive director, are entitled to receive compensation for their service on the board at the rate of fifty dollars per diem and to be reimbursed for necessary expenses incurred in the performance of their duties on the board.</w:t>
      </w:r>
    </w:p>
    <w:p w14:paraId="51007EE1" w14:textId="77777777" w:rsidR="005C293E" w:rsidRDefault="00F54674">
      <w:pPr>
        <w:ind w:firstLine="216"/>
        <w:jc w:val="both"/>
      </w:pPr>
      <w:r>
        <w:rPr>
          <w:rFonts w:ascii="Times New Roman" w:eastAsia="Times New Roman" w:hAnsi="Times New Roman" w:cs="Times New Roman"/>
        </w:rPr>
        <w:t>(d)    The board shall, by majority vote of all members, elect its chair from among the appointed members biennially.</w:t>
      </w:r>
    </w:p>
    <w:p w14:paraId="1B106990" w14:textId="77777777" w:rsidR="005C293E" w:rsidRDefault="00F54674">
      <w:pPr>
        <w:ind w:firstLine="216"/>
        <w:jc w:val="both"/>
      </w:pPr>
      <w:r>
        <w:rPr>
          <w:rFonts w:ascii="Times New Roman" w:eastAsia="Times New Roman" w:hAnsi="Times New Roman" w:cs="Times New Roman"/>
        </w:rPr>
        <w:t xml:space="preserve">(3)    The mined land reclamation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specified in this article 32 under the department.</w:t>
      </w:r>
    </w:p>
    <w:p w14:paraId="5FAE7B66" w14:textId="77777777" w:rsidR="005C293E" w:rsidRDefault="00F54674">
      <w:pPr>
        <w:ind w:firstLine="216"/>
        <w:jc w:val="both"/>
      </w:pPr>
      <w:r>
        <w:rPr>
          <w:rFonts w:ascii="Times New Roman" w:eastAsia="Times New Roman" w:hAnsi="Times New Roman" w:cs="Times New Roman"/>
        </w:rPr>
        <w:t>(4)    The board shall have jurisdiction and authority over all persons and property, public and private, necessary to enforce the provisions of this article.</w:t>
      </w:r>
    </w:p>
    <w:p w14:paraId="43C0D9D6" w14:textId="77777777" w:rsidR="005C293E" w:rsidRDefault="005C293E"/>
    <w:p w14:paraId="5871C227"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727,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and (2) amended, p. 1202, § 4,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1432,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1938, § 34,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514, § 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217, § 12, effective August 7. </w:t>
      </w:r>
      <w:r>
        <w:rPr>
          <w:rFonts w:ascii="Times New Roman" w:eastAsia="Times New Roman" w:hAnsi="Times New Roman" w:cs="Times New Roman"/>
          <w:b/>
        </w:rPr>
        <w:t>L. 2022:</w:t>
      </w:r>
      <w:r>
        <w:rPr>
          <w:rFonts w:ascii="Times New Roman" w:eastAsia="Times New Roman" w:hAnsi="Times New Roman" w:cs="Times New Roman"/>
        </w:rPr>
        <w:t xml:space="preserve"> (2) amended, (SB 22-013), ch. 2, p. 75, § 103, effective February 25; (1) and (3) amended, (SB 22-162), ch. 469, p. 3409, § 164, effective August 10.</w:t>
      </w:r>
    </w:p>
    <w:p w14:paraId="1F324316" w14:textId="77777777" w:rsidR="005C293E" w:rsidRDefault="005C293E"/>
    <w:p w14:paraId="66447290"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34-32-105 as it existed prior to 1976.</w:t>
      </w:r>
    </w:p>
    <w:p w14:paraId="6AEBFAC4" w14:textId="77777777" w:rsidR="005C293E" w:rsidRDefault="005C293E"/>
    <w:p w14:paraId="7A00261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72C227FB" w14:textId="77777777" w:rsidR="005C293E" w:rsidRDefault="005C293E"/>
    <w:p w14:paraId="1D84AA1E" w14:textId="77777777" w:rsidR="005C293E" w:rsidRDefault="00F54674">
      <w:pPr>
        <w:jc w:val="center"/>
      </w:pPr>
      <w:r>
        <w:rPr>
          <w:rFonts w:ascii="Times New Roman" w:eastAsia="Times New Roman" w:hAnsi="Times New Roman" w:cs="Times New Roman"/>
          <w:b/>
        </w:rPr>
        <w:t>ANNOTATION</w:t>
      </w:r>
    </w:p>
    <w:p w14:paraId="057F03F7" w14:textId="77777777" w:rsidR="005C293E" w:rsidRDefault="005C293E">
      <w:pPr>
        <w:sectPr w:rsidR="005C293E">
          <w:type w:val="continuous"/>
          <w:pgSz w:w="12240" w:h="15840"/>
          <w:pgMar w:top="1440" w:right="1440" w:bottom="1440" w:left="1440" w:header="720" w:footer="720" w:gutter="0"/>
          <w:cols w:space="720"/>
        </w:sectPr>
      </w:pPr>
    </w:p>
    <w:p w14:paraId="74C7BDA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Mining reclamation board and the division of mined land reclamation are definite and distinct entities</w:t>
      </w:r>
      <w:r>
        <w:rPr>
          <w:rFonts w:ascii="Times New Roman" w:eastAsia="Times New Roman" w:hAnsi="Times New Roman" w:cs="Times New Roman"/>
        </w:rPr>
        <w:t xml:space="preserve"> and the designation of the division as a party defendant in lieu of a designation of the board in a challenge to the board's issuance of a mining permit was a failure to join an indispensable party, since the board is an indispensable party to such an action. Cold Springs Ranch v. Dept. of Nat. Res., 765 P.2d 1035 (Colo. App. 1988). </w:t>
      </w:r>
    </w:p>
    <w:p w14:paraId="2DC3558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by the board that extraction of peat moss was a matter within the board's discretion is not dispositive of claim for damages in trespass.</w:t>
      </w:r>
      <w:r>
        <w:rPr>
          <w:rFonts w:ascii="Times New Roman" w:eastAsia="Times New Roman" w:hAnsi="Times New Roman" w:cs="Times New Roman"/>
        </w:rPr>
        <w:t xml:space="preserve"> The fact that the Colorado Mined Land Reclamation Act may affect how peat moss is to be removed does not deprive the courts of jurisdiction over the claim of ownership of the peat moss. O'Connor v. Rolfes, 899 P.2d 227 (Colo. App. 1994).</w:t>
      </w:r>
    </w:p>
    <w:p w14:paraId="39B42BBA" w14:textId="77777777" w:rsidR="005C293E" w:rsidRDefault="005C293E">
      <w:pPr>
        <w:sectPr w:rsidR="005C293E">
          <w:type w:val="continuous"/>
          <w:pgSz w:w="12240" w:h="15840"/>
          <w:pgMar w:top="1440" w:right="1440" w:bottom="1440" w:left="1440" w:header="720" w:footer="720" w:gutter="0"/>
          <w:cols w:num="2" w:space="720"/>
        </w:sectPr>
      </w:pPr>
    </w:p>
    <w:p w14:paraId="4FFE4DB2" w14:textId="77777777" w:rsidR="005C293E" w:rsidRDefault="005C293E"/>
    <w:p w14:paraId="69F7784F" w14:textId="77777777" w:rsidR="005C293E" w:rsidRDefault="00F54674">
      <w:pPr>
        <w:keepNext/>
        <w:ind w:firstLine="216"/>
      </w:pPr>
      <w:r>
        <w:rPr>
          <w:rFonts w:ascii="Times New Roman" w:eastAsia="Times New Roman" w:hAnsi="Times New Roman" w:cs="Times New Roman"/>
          <w:b/>
        </w:rPr>
        <w:t>34-32-106.</w:t>
      </w:r>
      <w:r>
        <w:rPr>
          <w:rFonts w:ascii="Times New Roman" w:eastAsia="Times New Roman" w:hAnsi="Times New Roman" w:cs="Times New Roman"/>
        </w:rPr>
        <w:t xml:space="preserve">    </w:t>
      </w:r>
      <w:r>
        <w:rPr>
          <w:rFonts w:ascii="Times New Roman" w:eastAsia="Times New Roman" w:hAnsi="Times New Roman" w:cs="Times New Roman"/>
          <w:b/>
        </w:rPr>
        <w:t>Duties of board.</w:t>
      </w:r>
      <w:r>
        <w:rPr>
          <w:rFonts w:ascii="Times New Roman" w:eastAsia="Times New Roman" w:hAnsi="Times New Roman" w:cs="Times New Roman"/>
        </w:rPr>
        <w:t xml:space="preserve">  </w:t>
      </w:r>
    </w:p>
    <w:p w14:paraId="55CF55F3" w14:textId="77777777" w:rsidR="005C293E" w:rsidRDefault="00F54674">
      <w:pPr>
        <w:ind w:firstLine="216"/>
        <w:jc w:val="both"/>
      </w:pPr>
      <w:r>
        <w:rPr>
          <w:rFonts w:ascii="Times New Roman" w:eastAsia="Times New Roman" w:hAnsi="Times New Roman" w:cs="Times New Roman"/>
        </w:rPr>
        <w:t>(1)    The board shall:</w:t>
      </w:r>
    </w:p>
    <w:p w14:paraId="0E2130A9" w14:textId="77777777" w:rsidR="005C293E" w:rsidRDefault="00F54674">
      <w:pPr>
        <w:ind w:firstLine="216"/>
        <w:jc w:val="both"/>
      </w:pPr>
      <w:r>
        <w:rPr>
          <w:rFonts w:ascii="Times New Roman" w:eastAsia="Times New Roman" w:hAnsi="Times New Roman" w:cs="Times New Roman"/>
        </w:rPr>
        <w:t>(a)    Meet at least once each month;</w:t>
      </w:r>
    </w:p>
    <w:p w14:paraId="2A546DA8" w14:textId="77777777" w:rsidR="005C293E" w:rsidRDefault="00F54674">
      <w:pPr>
        <w:ind w:firstLine="216"/>
        <w:jc w:val="both"/>
      </w:pPr>
      <w:r>
        <w:rPr>
          <w:rFonts w:ascii="Times New Roman" w:eastAsia="Times New Roman" w:hAnsi="Times New Roman" w:cs="Times New Roman"/>
        </w:rPr>
        <w:t>(b)    Carry on a continuing review of the problems of mining and land reclamation in the state of Colorado;</w:t>
      </w:r>
    </w:p>
    <w:p w14:paraId="03FF8A98" w14:textId="77777777" w:rsidR="005C293E" w:rsidRDefault="00F54674">
      <w:pPr>
        <w:ind w:firstLine="216"/>
        <w:jc w:val="both"/>
      </w:pPr>
      <w:r>
        <w:rPr>
          <w:rFonts w:ascii="Times New Roman" w:eastAsia="Times New Roman" w:hAnsi="Times New Roman" w:cs="Times New Roman"/>
        </w:rPr>
        <w:t>(c)    Develop and promulgate standards for land reclamation plans and substitution of affected lands as provided in section 34-32-116;</w:t>
      </w:r>
    </w:p>
    <w:p w14:paraId="7D74A469" w14:textId="77777777" w:rsidR="005C293E" w:rsidRDefault="00F54674">
      <w:pPr>
        <w:ind w:firstLine="216"/>
        <w:jc w:val="both"/>
      </w:pPr>
      <w:r>
        <w:rPr>
          <w:rFonts w:ascii="Times New Roman" w:eastAsia="Times New Roman" w:hAnsi="Times New Roman" w:cs="Times New Roman"/>
        </w:rPr>
        <w:t>(d)    Cause to be published its monthly agenda with a brief description of affected land and name of the applicant. These publications shall be in a newspaper of general circulation in the locality of the proposed mining operations listed in that month's agenda.</w:t>
      </w:r>
    </w:p>
    <w:p w14:paraId="7ED43D03" w14:textId="77777777" w:rsidR="005C293E" w:rsidRDefault="00F54674">
      <w:pPr>
        <w:ind w:firstLine="216"/>
        <w:jc w:val="both"/>
      </w:pPr>
      <w:r>
        <w:rPr>
          <w:rFonts w:ascii="Times New Roman" w:eastAsia="Times New Roman" w:hAnsi="Times New Roman" w:cs="Times New Roman"/>
        </w:rPr>
        <w:t>(e)    Perform such other duties as are required pursuant to article 33 of this title.</w:t>
      </w:r>
    </w:p>
    <w:p w14:paraId="2F359972" w14:textId="77777777" w:rsidR="005C293E" w:rsidRDefault="00F54674">
      <w:pPr>
        <w:ind w:firstLine="216"/>
        <w:jc w:val="both"/>
      </w:pPr>
      <w:r>
        <w:rPr>
          <w:rFonts w:ascii="Times New Roman" w:eastAsia="Times New Roman" w:hAnsi="Times New Roman" w:cs="Times New Roman"/>
        </w:rPr>
        <w:t>(2)    It is the duty of the department of agriculture, the department of higher education, the state conservation board, the Colorado geological survey, the division of parks and wildlife, the division of water resources, the university of Colorado, Colorado state university, Colorado school of mines, and the state forester to furnish the board and its designees, as far as practicable, whatever data and technical assistance the board may request and deem necessary for the performance of total reclamation and enforcement duties.</w:t>
      </w:r>
    </w:p>
    <w:p w14:paraId="364C7FE8" w14:textId="77777777" w:rsidR="005C293E" w:rsidRDefault="005C293E"/>
    <w:p w14:paraId="2FD3CACA"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728,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(1)(e) added, p. 1306, § 7, effective July 1. </w:t>
      </w:r>
      <w:r>
        <w:rPr>
          <w:rFonts w:ascii="Times New Roman" w:eastAsia="Times New Roman" w:hAnsi="Times New Roman" w:cs="Times New Roman"/>
          <w:b/>
        </w:rPr>
        <w:t>L. 80:</w:t>
      </w:r>
      <w:r>
        <w:rPr>
          <w:rFonts w:ascii="Times New Roman" w:eastAsia="Times New Roman" w:hAnsi="Times New Roman" w:cs="Times New Roman"/>
        </w:rPr>
        <w:t xml:space="preserve"> (2) amended, p. 687,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515, § 6, effective July 1.</w:t>
      </w:r>
    </w:p>
    <w:p w14:paraId="6B176340" w14:textId="77777777" w:rsidR="005C293E" w:rsidRDefault="005C293E"/>
    <w:p w14:paraId="7B476D1B"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34-32-106 as it existed prior to 1976.</w:t>
      </w:r>
    </w:p>
    <w:p w14:paraId="7E31A382" w14:textId="77777777" w:rsidR="005C293E" w:rsidRDefault="005C293E"/>
    <w:p w14:paraId="515AB86C" w14:textId="77777777" w:rsidR="005C293E" w:rsidRDefault="00F54674">
      <w:pPr>
        <w:jc w:val="center"/>
      </w:pPr>
      <w:r>
        <w:rPr>
          <w:rFonts w:ascii="Times New Roman" w:eastAsia="Times New Roman" w:hAnsi="Times New Roman" w:cs="Times New Roman"/>
          <w:b/>
        </w:rPr>
        <w:t>ANNOTATION</w:t>
      </w:r>
    </w:p>
    <w:p w14:paraId="2061ED5D" w14:textId="77777777" w:rsidR="005C293E" w:rsidRDefault="005C293E">
      <w:pPr>
        <w:sectPr w:rsidR="005C293E">
          <w:type w:val="continuous"/>
          <w:pgSz w:w="12240" w:h="15840"/>
          <w:pgMar w:top="1440" w:right="1440" w:bottom="1440" w:left="1440" w:header="720" w:footer="720" w:gutter="0"/>
          <w:cols w:space="720"/>
        </w:sectPr>
      </w:pPr>
    </w:p>
    <w:p w14:paraId="67DBD25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 J. 467 (1974). For article, "State Law as a Limit on Local Regulation of the Mineral Industry", see 15 Colo. Law 1657 (1986).</w:t>
      </w:r>
    </w:p>
    <w:p w14:paraId="772221DC" w14:textId="77777777" w:rsidR="005C293E" w:rsidRDefault="005C293E">
      <w:pPr>
        <w:sectPr w:rsidR="005C293E">
          <w:type w:val="continuous"/>
          <w:pgSz w:w="12240" w:h="15840"/>
          <w:pgMar w:top="1440" w:right="1440" w:bottom="1440" w:left="1440" w:header="720" w:footer="720" w:gutter="0"/>
          <w:cols w:num="2" w:space="720"/>
        </w:sectPr>
      </w:pPr>
    </w:p>
    <w:p w14:paraId="7379DA39" w14:textId="77777777" w:rsidR="005C293E" w:rsidRDefault="005C293E"/>
    <w:p w14:paraId="24B5ACBA" w14:textId="77777777" w:rsidR="005C293E" w:rsidRDefault="00F54674">
      <w:pPr>
        <w:keepNext/>
        <w:ind w:firstLine="216"/>
      </w:pPr>
      <w:r>
        <w:rPr>
          <w:rFonts w:ascii="Times New Roman" w:eastAsia="Times New Roman" w:hAnsi="Times New Roman" w:cs="Times New Roman"/>
          <w:b/>
        </w:rPr>
        <w:t>34-32-107.</w:t>
      </w:r>
      <w:r>
        <w:rPr>
          <w:rFonts w:ascii="Times New Roman" w:eastAsia="Times New Roman" w:hAnsi="Times New Roman" w:cs="Times New Roman"/>
        </w:rPr>
        <w:t xml:space="preserve">    </w:t>
      </w:r>
      <w:r>
        <w:rPr>
          <w:rFonts w:ascii="Times New Roman" w:eastAsia="Times New Roman" w:hAnsi="Times New Roman" w:cs="Times New Roman"/>
          <w:b/>
        </w:rPr>
        <w:t>Powers of board.</w:t>
      </w:r>
      <w:r>
        <w:rPr>
          <w:rFonts w:ascii="Times New Roman" w:eastAsia="Times New Roman" w:hAnsi="Times New Roman" w:cs="Times New Roman"/>
        </w:rPr>
        <w:t xml:space="preserve">  </w:t>
      </w:r>
    </w:p>
    <w:p w14:paraId="68B02453" w14:textId="77777777" w:rsidR="005C293E" w:rsidRDefault="00F54674">
      <w:pPr>
        <w:ind w:firstLine="216"/>
        <w:jc w:val="both"/>
      </w:pPr>
      <w:r>
        <w:rPr>
          <w:rFonts w:ascii="Times New Roman" w:eastAsia="Times New Roman" w:hAnsi="Times New Roman" w:cs="Times New Roman"/>
        </w:rPr>
        <w:t>(1)    The board may initiate and encourage studies and programs through the department and in other agencies and institutions of state government relating to the development of less destructive methods of mining operations, better methods of land reclamation, more effective reclaimed land use, and coordination of the provisions of this article with the programs of other state agencies dealing with environmental, recreational, rehabilitation, and related concerns.</w:t>
      </w:r>
    </w:p>
    <w:p w14:paraId="486E6C4D" w14:textId="77777777" w:rsidR="005C293E" w:rsidRDefault="00F54674">
      <w:pPr>
        <w:ind w:firstLine="216"/>
        <w:jc w:val="both"/>
      </w:pPr>
      <w:r>
        <w:rPr>
          <w:rFonts w:ascii="Times New Roman" w:eastAsia="Times New Roman" w:hAnsi="Times New Roman" w:cs="Times New Roman"/>
        </w:rPr>
        <w:t>(2)    The board may delegate authority to the office as necessary to efficiently carry out and administer the provisions of this article and article 32.5 of this title. Any person aggrieved by any final action of the office may file an appeal of such action with the board. Such appeals shall be conducted in accordance with the provisions of article 4 of title 24, C.R.S.</w:t>
      </w:r>
    </w:p>
    <w:p w14:paraId="4F3DB23E" w14:textId="77777777" w:rsidR="005C293E" w:rsidRDefault="005C293E"/>
    <w:p w14:paraId="0CEBE06C"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728,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1202,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1938, § 35,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1188, § 3, effective July 1.</w:t>
      </w:r>
    </w:p>
    <w:p w14:paraId="500D584A" w14:textId="77777777" w:rsidR="005C293E" w:rsidRDefault="005C293E"/>
    <w:p w14:paraId="2B00EC8B"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34-32-107 as it existed prior to 1976.</w:t>
      </w:r>
    </w:p>
    <w:p w14:paraId="5D7F6C48" w14:textId="77777777" w:rsidR="005C293E" w:rsidRDefault="005C293E"/>
    <w:p w14:paraId="7C69F38C" w14:textId="77777777" w:rsidR="005C293E" w:rsidRDefault="00F54674">
      <w:pPr>
        <w:jc w:val="center"/>
      </w:pPr>
      <w:r>
        <w:rPr>
          <w:rFonts w:ascii="Times New Roman" w:eastAsia="Times New Roman" w:hAnsi="Times New Roman" w:cs="Times New Roman"/>
          <w:b/>
        </w:rPr>
        <w:t>ANNOTATION</w:t>
      </w:r>
    </w:p>
    <w:p w14:paraId="07B1498F" w14:textId="77777777" w:rsidR="005C293E" w:rsidRDefault="005C293E">
      <w:pPr>
        <w:sectPr w:rsidR="005C293E">
          <w:type w:val="continuous"/>
          <w:pgSz w:w="12240" w:h="15840"/>
          <w:pgMar w:top="1440" w:right="1440" w:bottom="1440" w:left="1440" w:header="720" w:footer="720" w:gutter="0"/>
          <w:cols w:space="720"/>
        </w:sectPr>
      </w:pPr>
    </w:p>
    <w:p w14:paraId="375FA4A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 J. 467 (1974).</w:t>
      </w:r>
    </w:p>
    <w:p w14:paraId="6B3B785F" w14:textId="77777777" w:rsidR="005C293E" w:rsidRDefault="005C293E">
      <w:pPr>
        <w:sectPr w:rsidR="005C293E">
          <w:type w:val="continuous"/>
          <w:pgSz w:w="12240" w:h="15840"/>
          <w:pgMar w:top="1440" w:right="1440" w:bottom="1440" w:left="1440" w:header="720" w:footer="720" w:gutter="0"/>
          <w:cols w:num="2" w:space="720"/>
        </w:sectPr>
      </w:pPr>
    </w:p>
    <w:p w14:paraId="6385C414" w14:textId="77777777" w:rsidR="005C293E" w:rsidRDefault="005C293E"/>
    <w:p w14:paraId="1DC01EF1" w14:textId="77777777" w:rsidR="005C293E" w:rsidRDefault="00F54674">
      <w:pPr>
        <w:keepNext/>
        <w:ind w:firstLine="216"/>
      </w:pPr>
      <w:r>
        <w:rPr>
          <w:rFonts w:ascii="Times New Roman" w:eastAsia="Times New Roman" w:hAnsi="Times New Roman" w:cs="Times New Roman"/>
          <w:b/>
        </w:rPr>
        <w:t>34-32-108.</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6E6FB7B3" w14:textId="77777777" w:rsidR="005C293E" w:rsidRDefault="00F54674">
      <w:pPr>
        <w:ind w:firstLine="216"/>
        <w:jc w:val="both"/>
      </w:pPr>
      <w:r>
        <w:rPr>
          <w:rFonts w:ascii="Times New Roman" w:eastAsia="Times New Roman" w:hAnsi="Times New Roman" w:cs="Times New Roman"/>
        </w:rPr>
        <w:t>(1)    The board may adopt and promulgate reasonable rules and regulations respecting the administration of this article and article 32.5 of this title and in conformity therewith.</w:t>
      </w:r>
    </w:p>
    <w:p w14:paraId="4EE7380D" w14:textId="77777777" w:rsidR="005C293E" w:rsidRDefault="00F54674">
      <w:pPr>
        <w:ind w:firstLine="216"/>
        <w:jc w:val="both"/>
      </w:pPr>
      <w:r>
        <w:rPr>
          <w:rFonts w:ascii="Times New Roman" w:eastAsia="Times New Roman" w:hAnsi="Times New Roman" w:cs="Times New Roman"/>
        </w:rPr>
        <w:t>(2)    All rules and regulations shall be subject to the provisions of section 24-4-103, C.R.S.</w:t>
      </w:r>
    </w:p>
    <w:p w14:paraId="175E2577" w14:textId="77777777" w:rsidR="005C293E" w:rsidRDefault="005C293E"/>
    <w:p w14:paraId="11CFF870"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728,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(2) R&amp;RE, p. 1556, § 1, effective July 1, 1978. </w:t>
      </w:r>
      <w:r>
        <w:rPr>
          <w:rFonts w:ascii="Times New Roman" w:eastAsia="Times New Roman" w:hAnsi="Times New Roman" w:cs="Times New Roman"/>
          <w:b/>
        </w:rPr>
        <w:t>L. 95:</w:t>
      </w:r>
      <w:r>
        <w:rPr>
          <w:rFonts w:ascii="Times New Roman" w:eastAsia="Times New Roman" w:hAnsi="Times New Roman" w:cs="Times New Roman"/>
        </w:rPr>
        <w:t xml:space="preserve"> (1) amended, p. 1189, § 4, effective July 1.</w:t>
      </w:r>
    </w:p>
    <w:p w14:paraId="727A889F" w14:textId="77777777" w:rsidR="005C293E" w:rsidRDefault="005C293E"/>
    <w:p w14:paraId="61D834D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34-32-108 as it existed prior to 1976.</w:t>
      </w:r>
    </w:p>
    <w:p w14:paraId="3E7030B0" w14:textId="77777777" w:rsidR="005C293E" w:rsidRDefault="005C293E"/>
    <w:p w14:paraId="7108B131" w14:textId="77777777" w:rsidR="005C293E" w:rsidRDefault="00F54674">
      <w:pPr>
        <w:keepNext/>
        <w:ind w:firstLine="216"/>
      </w:pPr>
      <w:r>
        <w:rPr>
          <w:rFonts w:ascii="Times New Roman" w:eastAsia="Times New Roman" w:hAnsi="Times New Roman" w:cs="Times New Roman"/>
          <w:b/>
        </w:rPr>
        <w:t>34-32-109.</w:t>
      </w:r>
      <w:r>
        <w:rPr>
          <w:rFonts w:ascii="Times New Roman" w:eastAsia="Times New Roman" w:hAnsi="Times New Roman" w:cs="Times New Roman"/>
        </w:rPr>
        <w:t xml:space="preserve">    </w:t>
      </w:r>
      <w:r>
        <w:rPr>
          <w:rFonts w:ascii="Times New Roman" w:eastAsia="Times New Roman" w:hAnsi="Times New Roman" w:cs="Times New Roman"/>
          <w:b/>
        </w:rPr>
        <w:t>Necessity of reclamation permit - application to existing permits.</w:t>
      </w:r>
      <w:r>
        <w:rPr>
          <w:rFonts w:ascii="Times New Roman" w:eastAsia="Times New Roman" w:hAnsi="Times New Roman" w:cs="Times New Roman"/>
        </w:rPr>
        <w:t xml:space="preserve">  </w:t>
      </w:r>
    </w:p>
    <w:p w14:paraId="75829C29" w14:textId="77777777" w:rsidR="005C293E" w:rsidRDefault="00F54674">
      <w:pPr>
        <w:ind w:firstLine="216"/>
        <w:jc w:val="both"/>
      </w:pPr>
      <w:r>
        <w:rPr>
          <w:rFonts w:ascii="Times New Roman" w:eastAsia="Times New Roman" w:hAnsi="Times New Roman" w:cs="Times New Roman"/>
        </w:rPr>
        <w:t>(1)    Reclamation permits for mining operations shall be obtained as specified in this article.</w:t>
      </w:r>
    </w:p>
    <w:p w14:paraId="2EADB85F" w14:textId="77777777" w:rsidR="005C293E" w:rsidRDefault="00F54674">
      <w:pPr>
        <w:ind w:firstLine="216"/>
        <w:jc w:val="both"/>
      </w:pPr>
      <w:r>
        <w:rPr>
          <w:rFonts w:ascii="Times New Roman" w:eastAsia="Times New Roman" w:hAnsi="Times New Roman" w:cs="Times New Roman"/>
        </w:rPr>
        <w:t>(2)    After June 30, 1976, any operator proposing to engage in a new mining operation must first obtain from the board or office a reclamation permit as specified in this article.</w:t>
      </w:r>
    </w:p>
    <w:p w14:paraId="5986E881" w14:textId="77777777" w:rsidR="005C293E" w:rsidRDefault="00F54674">
      <w:pPr>
        <w:ind w:firstLine="216"/>
        <w:jc w:val="both"/>
      </w:pPr>
      <w:r>
        <w:rPr>
          <w:rFonts w:ascii="Times New Roman" w:eastAsia="Times New Roman" w:hAnsi="Times New Roman" w:cs="Times New Roman"/>
        </w:rPr>
        <w:t>(3) (a)    Applications for reclamation permits filed under the provisions of the "Colorado Open Mining Land Reclamation Act of 1973" prior to and pending on July 1, 1976, shall be processed in accordance with the provisions of this article. Reclamation permits granted under the provisions of the "Colorado Open Mining Land Reclamation Act of 1973" prior to July 1, 1976, are valid reclamation permits for the purposes of this article and are subject to the provisions of this article for the purpose of renewal. An application for renewal shall be filed at least ninety days prior to the expiration of the reclamation permit. Such applications shall be in accordance with section 34-32-112; except that the applicant need not supply information, materials, and undertakings previously supplied. The application for renewal of a reclamation permit shall show the area mined or disturbed and the area reclaimed since the original reclamation permit or the last renewal.</w:t>
      </w:r>
    </w:p>
    <w:p w14:paraId="27928E75" w14:textId="77777777" w:rsidR="005C293E" w:rsidRDefault="00F54674">
      <w:pPr>
        <w:ind w:firstLine="216"/>
        <w:jc w:val="both"/>
      </w:pPr>
      <w:r>
        <w:rPr>
          <w:rFonts w:ascii="Times New Roman" w:eastAsia="Times New Roman" w:hAnsi="Times New Roman" w:cs="Times New Roman"/>
        </w:rPr>
        <w:t>(b) (I)    An operator with an existing reclamation permit granted under the provisions of the "Colorado Open Mining Land Reclamation Act of 1973" may apply for the conversion of his existing reclamation permit to a reclamation permit for the life of the mine under the provision for renewal set forth in this subsection (3) at any time on or after July 1, 1976. The fee for the conversion of such an existing reclamation permit shall not exceed two hundred dollars if the conversion is made during the first year of the reclamation permit.</w:t>
      </w:r>
    </w:p>
    <w:p w14:paraId="3C6FE011" w14:textId="77777777" w:rsidR="005C293E" w:rsidRDefault="00F54674">
      <w:pPr>
        <w:ind w:firstLine="216"/>
        <w:jc w:val="both"/>
      </w:pPr>
      <w:r>
        <w:rPr>
          <w:rFonts w:ascii="Times New Roman" w:eastAsia="Times New Roman" w:hAnsi="Times New Roman" w:cs="Times New Roman"/>
        </w:rPr>
        <w:t>(II)    Thereafter, the provisions of section 34-32-127 (2) shall apply.</w:t>
      </w:r>
    </w:p>
    <w:p w14:paraId="2AF3C38B" w14:textId="77777777" w:rsidR="005C293E" w:rsidRDefault="00F54674">
      <w:pPr>
        <w:ind w:firstLine="216"/>
        <w:jc w:val="both"/>
      </w:pPr>
      <w:r>
        <w:rPr>
          <w:rFonts w:ascii="Times New Roman" w:eastAsia="Times New Roman" w:hAnsi="Times New Roman" w:cs="Times New Roman"/>
        </w:rPr>
        <w:t>(4)    Mining operations which were lawfully being conducted prior to July 1, 1976, without a reclamation permit may continue to be so conducted until October 1, 1977, if, between July 1, 1976, and October 1, 1977, the operators of such existing mining operations apply for a reclamation permit as specified in this article. Any such operator, having made application by October 1, 1977, but not having received a reclamation permit by that date, shall be permitted to continue his mining operation until such reclamation permit is either granted or denied. Any such operator who is denied a reclamation permit and continues operations after such denial or who has not applied for a reclamation permit by October 1, 1977, and continues operations after October 1, 1977, shall be considered in violation of this article and subject to the provisions of section 34-32-123. An operator of an existing operation who is in compliance with all requirements of the statutes in effect prior to July 1, 1976, and the rules, regulations, and orders issued thereunder, and any applicable stabilization and reclamation agreements shall not be denied a reclamation permit if he provides performance and financial warranties and undertakes such new reclamation program as may reasonably be required in relation to his existing operation, pursuant to the provisions of this article.</w:t>
      </w:r>
    </w:p>
    <w:p w14:paraId="64A17D64" w14:textId="77777777" w:rsidR="005C293E" w:rsidRDefault="00F54674">
      <w:pPr>
        <w:ind w:firstLine="216"/>
        <w:jc w:val="both"/>
      </w:pPr>
      <w:r>
        <w:rPr>
          <w:rFonts w:ascii="Times New Roman" w:eastAsia="Times New Roman" w:hAnsi="Times New Roman" w:cs="Times New Roman"/>
        </w:rPr>
        <w:t>(5) (a)    Reclamation permits granted pursuant to applications, including applications for renewal, filed after June 30, 1976, shall be effective for the life of the particular mining operation if the operator complies with the conditions of such reclamation permits and with the provisions of this article and rules promulgated pursuant to this article which are in effect at the time the permit is issued or amended, except as provided in paragraph (b) of this subsection (5). Nothing in this article shall be construed to abrogate the duty of the operator to comply with other applicable statutes and rules and regulations.</w:t>
      </w:r>
    </w:p>
    <w:p w14:paraId="225453A0" w14:textId="77777777" w:rsidR="005C293E" w:rsidRDefault="00F54674">
      <w:pPr>
        <w:ind w:firstLine="216"/>
        <w:jc w:val="both"/>
      </w:pPr>
      <w:r>
        <w:rPr>
          <w:rFonts w:ascii="Times New Roman" w:eastAsia="Times New Roman" w:hAnsi="Times New Roman" w:cs="Times New Roman"/>
        </w:rPr>
        <w:t>(b) (I)    This paragraph (b) shall apply to new statutory or regulatory requirements only and shall not serve to reopen the entire permit for technical review or for modification of the postmining land use.</w:t>
      </w:r>
    </w:p>
    <w:p w14:paraId="1818E2FD" w14:textId="77777777" w:rsidR="005C293E" w:rsidRDefault="00F54674">
      <w:pPr>
        <w:ind w:firstLine="216"/>
        <w:jc w:val="both"/>
      </w:pPr>
      <w:r>
        <w:rPr>
          <w:rFonts w:ascii="Times New Roman" w:eastAsia="Times New Roman" w:hAnsi="Times New Roman" w:cs="Times New Roman"/>
        </w:rPr>
        <w:t>(II)    The board may, where good cause is shown, determine that certain regulations not in effect at the time a permit is given should be applicable to such existing permits or to any specified class or category of existing permits, if:</w:t>
      </w:r>
    </w:p>
    <w:p w14:paraId="0DC8D0CA" w14:textId="77777777" w:rsidR="005C293E" w:rsidRDefault="00F54674">
      <w:pPr>
        <w:ind w:firstLine="216"/>
        <w:jc w:val="both"/>
      </w:pPr>
      <w:r>
        <w:rPr>
          <w:rFonts w:ascii="Times New Roman" w:eastAsia="Times New Roman" w:hAnsi="Times New Roman" w:cs="Times New Roman"/>
        </w:rPr>
        <w:t>(A)    The board or office provides individual notice of the subject matter of the proposed rule in such manner as the board may require and the time, date, and place of the rule-making hearing to operators with existing permits who may be affected by such rule;</w:t>
      </w:r>
    </w:p>
    <w:p w14:paraId="6BFE96CB" w14:textId="77777777" w:rsidR="005C293E" w:rsidRDefault="00F54674">
      <w:pPr>
        <w:ind w:firstLine="216"/>
        <w:jc w:val="both"/>
      </w:pPr>
      <w:r>
        <w:rPr>
          <w:rFonts w:ascii="Times New Roman" w:eastAsia="Times New Roman" w:hAnsi="Times New Roman" w:cs="Times New Roman"/>
        </w:rPr>
        <w:t>(B)    The board finds during the rule-making hearing that a failure to apply such proposed rule to existing permits or to an affected class or category of existing permits would pose a reasonable potential for danger to persons or property or the environment; and</w:t>
      </w:r>
    </w:p>
    <w:p w14:paraId="20EBD98B" w14:textId="77777777" w:rsidR="005C293E" w:rsidRDefault="00F54674">
      <w:pPr>
        <w:ind w:firstLine="216"/>
        <w:jc w:val="both"/>
      </w:pPr>
      <w:r>
        <w:rPr>
          <w:rFonts w:ascii="Times New Roman" w:eastAsia="Times New Roman" w:hAnsi="Times New Roman" w:cs="Times New Roman"/>
        </w:rPr>
        <w:t>(C)    The board sets a schedule for existing permit-holding operators to comply which is reasonable in light of the gravity of the risk to be avoided, any technical considerations, the cost of compliance, and any other relevant factors.</w:t>
      </w:r>
    </w:p>
    <w:p w14:paraId="13055D46" w14:textId="77777777" w:rsidR="005C293E" w:rsidRDefault="00F54674">
      <w:pPr>
        <w:ind w:firstLine="216"/>
        <w:jc w:val="both"/>
      </w:pPr>
      <w:r>
        <w:rPr>
          <w:rFonts w:ascii="Times New Roman" w:eastAsia="Times New Roman" w:hAnsi="Times New Roman" w:cs="Times New Roman"/>
        </w:rPr>
        <w:t>(III)    If the board makes a good faith effort to comply with the requirements of sub-subparagraph (B) of subparagraph (II) of this paragraph (b) and complies with the applicable provisions of article 4 of title 24, C.R.S., the adopted rule shall not be deemed invalid on the ground that notice to the affected parties was inadequate.</w:t>
      </w:r>
    </w:p>
    <w:p w14:paraId="4FD80D9C" w14:textId="77777777" w:rsidR="005C293E" w:rsidRDefault="00F54674">
      <w:pPr>
        <w:ind w:firstLine="216"/>
        <w:jc w:val="both"/>
      </w:pPr>
      <w:r>
        <w:rPr>
          <w:rFonts w:ascii="Times New Roman" w:eastAsia="Times New Roman" w:hAnsi="Times New Roman" w:cs="Times New Roman"/>
        </w:rPr>
        <w:t>(6)    No governmental office of the state, other than the board, nor any political subdivision of the state shall have the authority to issue a reclamation permit pursuant to this article, to require reclamation standards different than those established in this article, or to require any performance or financial warranty of any kind for mining operations. The operator shall be responsible for assuring that the mining operation and the postmining land use comply with city, town, county, or city and county land use regulations and any master plan for extraction adopted pursuant to section 34-1-304 unless a prior declaration of intent to change or waive the prohibition is obtained by the applicant from the affected political subdivisions. Any mining operator subject to this article shall also be subject to zoning and land use authority and regulation by political subdivisions as provided by law.</w:t>
      </w:r>
    </w:p>
    <w:p w14:paraId="2E8F08F1" w14:textId="77777777" w:rsidR="005C293E" w:rsidRDefault="00F54674">
      <w:pPr>
        <w:ind w:firstLine="216"/>
        <w:jc w:val="both"/>
      </w:pPr>
      <w:r>
        <w:rPr>
          <w:rFonts w:ascii="Times New Roman" w:eastAsia="Times New Roman" w:hAnsi="Times New Roman" w:cs="Times New Roman"/>
        </w:rPr>
        <w:t>(7)    An operator shall obtain a reclamation permit from the board for each mining operation with the exception of those specified in section 34-32-110 (1) and (2).</w:t>
      </w:r>
    </w:p>
    <w:p w14:paraId="4056D546" w14:textId="77777777" w:rsidR="005C293E" w:rsidRDefault="00F54674">
      <w:pPr>
        <w:ind w:firstLine="216"/>
        <w:jc w:val="both"/>
      </w:pPr>
      <w:r>
        <w:rPr>
          <w:rFonts w:ascii="Times New Roman" w:eastAsia="Times New Roman" w:hAnsi="Times New Roman" w:cs="Times New Roman"/>
        </w:rPr>
        <w:t>(8)    After the filing of any application for a reclamation permit under this article, the board shall notify each county in which the area proposed to be mined is located and each municipality located within two miles of the area to be mined of the filing of the application.</w:t>
      </w:r>
    </w:p>
    <w:p w14:paraId="5E40C275" w14:textId="77777777" w:rsidR="005C293E" w:rsidRDefault="00F54674">
      <w:pPr>
        <w:ind w:firstLine="216"/>
        <w:jc w:val="both"/>
      </w:pPr>
      <w:r>
        <w:rPr>
          <w:rFonts w:ascii="Times New Roman" w:eastAsia="Times New Roman" w:hAnsi="Times New Roman" w:cs="Times New Roman"/>
        </w:rPr>
        <w:t>(9)    All mining operations for construction materials, as defined in section 34-32.5-103 (3), shall be subject to the provisions of article 32.5 of this title and not this article. Construction materials mining operations operating under permits issued prior to July 1, 1995, under the provisions of this article, shall continue to operate under such permits and such permits shall be deemed to be permits issued under the provisions of article 32.5 of this title.</w:t>
      </w:r>
    </w:p>
    <w:p w14:paraId="7570EF26" w14:textId="77777777" w:rsidR="005C293E" w:rsidRDefault="005C293E"/>
    <w:p w14:paraId="08936D2F"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729,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(6) amended, p. 1562, § 1, effective June 2. </w:t>
      </w:r>
      <w:r>
        <w:rPr>
          <w:rFonts w:ascii="Times New Roman" w:eastAsia="Times New Roman" w:hAnsi="Times New Roman" w:cs="Times New Roman"/>
          <w:b/>
        </w:rPr>
        <w:t>L. 81:</w:t>
      </w:r>
      <w:r>
        <w:rPr>
          <w:rFonts w:ascii="Times New Roman" w:eastAsia="Times New Roman" w:hAnsi="Times New Roman" w:cs="Times New Roman"/>
        </w:rPr>
        <w:t xml:space="preserve"> (4) and (6) amended, p. 1667, § 3, effective June 19. </w:t>
      </w:r>
      <w:r>
        <w:rPr>
          <w:rFonts w:ascii="Times New Roman" w:eastAsia="Times New Roman" w:hAnsi="Times New Roman" w:cs="Times New Roman"/>
          <w:b/>
        </w:rPr>
        <w:t>L. 83:</w:t>
      </w:r>
      <w:r>
        <w:rPr>
          <w:rFonts w:ascii="Times New Roman" w:eastAsia="Times New Roman" w:hAnsi="Times New Roman" w:cs="Times New Roman"/>
        </w:rPr>
        <w:t xml:space="preserve"> (6) amended, p. 1309, § 1, effective May 25.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1202, § 6, effective July 1. </w:t>
      </w:r>
      <w:r>
        <w:rPr>
          <w:rFonts w:ascii="Times New Roman" w:eastAsia="Times New Roman" w:hAnsi="Times New Roman" w:cs="Times New Roman"/>
          <w:b/>
        </w:rPr>
        <w:t>L. 91:</w:t>
      </w:r>
      <w:r>
        <w:rPr>
          <w:rFonts w:ascii="Times New Roman" w:eastAsia="Times New Roman" w:hAnsi="Times New Roman" w:cs="Times New Roman"/>
        </w:rPr>
        <w:t xml:space="preserve"> (3)(b) amended, p. 1432,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1939, § 36, effective July 1. </w:t>
      </w:r>
      <w:r>
        <w:rPr>
          <w:rFonts w:ascii="Times New Roman" w:eastAsia="Times New Roman" w:hAnsi="Times New Roman" w:cs="Times New Roman"/>
          <w:b/>
        </w:rPr>
        <w:t>L. 93:</w:t>
      </w:r>
      <w:r>
        <w:rPr>
          <w:rFonts w:ascii="Times New Roman" w:eastAsia="Times New Roman" w:hAnsi="Times New Roman" w:cs="Times New Roman"/>
        </w:rPr>
        <w:t xml:space="preserve"> (5) amended, p. 1177,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(9) added, p. 178, § 2, effective April 8.</w:t>
      </w:r>
    </w:p>
    <w:p w14:paraId="1AD0589A" w14:textId="77777777" w:rsidR="005C293E" w:rsidRDefault="005C293E"/>
    <w:p w14:paraId="45E3CC15"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34-32-109 as it existed prior to 1976.</w:t>
      </w:r>
    </w:p>
    <w:p w14:paraId="4F192E0D" w14:textId="77777777" w:rsidR="005C293E" w:rsidRDefault="005C293E"/>
    <w:p w14:paraId="14087C32" w14:textId="77777777" w:rsidR="005C293E" w:rsidRDefault="00F54674">
      <w:pPr>
        <w:jc w:val="center"/>
      </w:pPr>
      <w:r>
        <w:rPr>
          <w:rFonts w:ascii="Times New Roman" w:eastAsia="Times New Roman" w:hAnsi="Times New Roman" w:cs="Times New Roman"/>
          <w:b/>
        </w:rPr>
        <w:t>ANNOTATION</w:t>
      </w:r>
    </w:p>
    <w:p w14:paraId="24914AFB" w14:textId="77777777" w:rsidR="005C293E" w:rsidRDefault="005C293E">
      <w:pPr>
        <w:sectPr w:rsidR="005C293E">
          <w:type w:val="continuous"/>
          <w:pgSz w:w="12240" w:h="15840"/>
          <w:pgMar w:top="1440" w:right="1440" w:bottom="1440" w:left="1440" w:header="720" w:footer="720" w:gutter="0"/>
          <w:cols w:space="720"/>
        </w:sectPr>
      </w:pPr>
    </w:p>
    <w:p w14:paraId="74F6373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 J. 467 (1974). For article, "Liabilities of Nonoperating Mineral Interest Owners", see 51 U. Colo. L. Rev. 153 (1980). </w:t>
      </w:r>
    </w:p>
    <w:p w14:paraId="24B1A72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Eligibility for permits.</w:t>
      </w:r>
      <w:r>
        <w:rPr>
          <w:rFonts w:ascii="Times New Roman" w:eastAsia="Times New Roman" w:hAnsi="Times New Roman" w:cs="Times New Roman"/>
        </w:rPr>
        <w:t xml:space="preserve"> Unless the subject land is zoned for mining use or permission for such use is granted by the local government following special use review proceedings, an operator is not eligible to receive a mining permit from the reclamation board. C &amp; M Sand &amp; Gravel v. Bd. of County Comm'rs, 673 P.2d 1013 (Colo. App. 1983). </w:t>
      </w:r>
    </w:p>
    <w:p w14:paraId="4E6753F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Mining reclamation board and the division of mined land reclamation are definite and distinct entities</w:t>
      </w:r>
      <w:r>
        <w:rPr>
          <w:rFonts w:ascii="Times New Roman" w:eastAsia="Times New Roman" w:hAnsi="Times New Roman" w:cs="Times New Roman"/>
        </w:rPr>
        <w:t xml:space="preserve"> and the designation of the division as a party defendant in lieu of a designation of the board in a challenge to the board's issuance of a mining permit was a failure to join an indispensable party, since the board is an indispensable party to such an action. Cold Springs Ranch v. Dept. of Nat. Res., 765 P.2d 1035 (Colo. App. 1988). </w:t>
      </w:r>
    </w:p>
    <w:p w14:paraId="6D0D3D2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Hudspeth v. Bd. of County Comm'rs, 667 P.2d 775 (Colo. App. 1983); Conda, Inc. v. State Bd. of Land Comm'rs, 782 P.2d 851 (Colo. App. 1989), aff'd sub nom. Land Comm'rs v. Mined Land Reclamation Bd., 809 P.2d 974 (Colo. 1991).</w:t>
      </w:r>
    </w:p>
    <w:p w14:paraId="2FEF6512" w14:textId="77777777" w:rsidR="005C293E" w:rsidRDefault="005C293E">
      <w:pPr>
        <w:sectPr w:rsidR="005C293E">
          <w:type w:val="continuous"/>
          <w:pgSz w:w="12240" w:h="15840"/>
          <w:pgMar w:top="1440" w:right="1440" w:bottom="1440" w:left="1440" w:header="720" w:footer="720" w:gutter="0"/>
          <w:cols w:num="2" w:space="720"/>
        </w:sectPr>
      </w:pPr>
    </w:p>
    <w:p w14:paraId="0E053909" w14:textId="77777777" w:rsidR="005C293E" w:rsidRDefault="005C293E"/>
    <w:p w14:paraId="7969CB68" w14:textId="77777777" w:rsidR="005C293E" w:rsidRDefault="00F54674">
      <w:pPr>
        <w:keepNext/>
        <w:ind w:firstLine="216"/>
      </w:pPr>
      <w:r>
        <w:rPr>
          <w:rFonts w:ascii="Times New Roman" w:eastAsia="Times New Roman" w:hAnsi="Times New Roman" w:cs="Times New Roman"/>
          <w:b/>
        </w:rPr>
        <w:t>34-32-110.</w:t>
      </w:r>
      <w:r>
        <w:rPr>
          <w:rFonts w:ascii="Times New Roman" w:eastAsia="Times New Roman" w:hAnsi="Times New Roman" w:cs="Times New Roman"/>
        </w:rPr>
        <w:t xml:space="preserve">    </w:t>
      </w:r>
      <w:r>
        <w:rPr>
          <w:rFonts w:ascii="Times New Roman" w:eastAsia="Times New Roman" w:hAnsi="Times New Roman" w:cs="Times New Roman"/>
          <w:b/>
        </w:rPr>
        <w:t>Limited impact operations - expedited process - reclamation-only permits - rules.</w:t>
      </w:r>
      <w:r>
        <w:rPr>
          <w:rFonts w:ascii="Times New Roman" w:eastAsia="Times New Roman" w:hAnsi="Times New Roman" w:cs="Times New Roman"/>
        </w:rPr>
        <w:t xml:space="preserve">  </w:t>
      </w:r>
    </w:p>
    <w:p w14:paraId="6AAD5D60" w14:textId="77777777" w:rsidR="005C293E" w:rsidRDefault="00F54674">
      <w:pPr>
        <w:ind w:firstLine="216"/>
        <w:jc w:val="both"/>
      </w:pPr>
      <w:r>
        <w:rPr>
          <w:rFonts w:ascii="Times New Roman" w:eastAsia="Times New Roman" w:hAnsi="Times New Roman" w:cs="Times New Roman"/>
        </w:rPr>
        <w:t>(1) (a) (I)    Any person desiring to conduct mining operations pursuant to an application submitted prior to July 1, 1993, on less than two acres that will result in the extraction of less than seventy thousand tons per year of mineral or overburden may apply for the expedited processing of the person's permit. By July 1, 2015, a person with a permit issued pursuant to this subparagraph (I) shall file with the office:</w:t>
      </w:r>
    </w:p>
    <w:p w14:paraId="17E40AD0" w14:textId="77777777" w:rsidR="005C293E" w:rsidRDefault="00F54674">
      <w:pPr>
        <w:ind w:firstLine="216"/>
        <w:jc w:val="both"/>
      </w:pPr>
      <w:r>
        <w:rPr>
          <w:rFonts w:ascii="Times New Roman" w:eastAsia="Times New Roman" w:hAnsi="Times New Roman" w:cs="Times New Roman"/>
        </w:rPr>
        <w:t>(A)    Evidence of the source of the person's legal right to enter and initiate a mining operation on the affected land; and</w:t>
      </w:r>
    </w:p>
    <w:p w14:paraId="227F865C" w14:textId="77777777" w:rsidR="005C293E" w:rsidRDefault="00F54674">
      <w:pPr>
        <w:ind w:firstLine="216"/>
        <w:jc w:val="both"/>
      </w:pPr>
      <w:r>
        <w:rPr>
          <w:rFonts w:ascii="Times New Roman" w:eastAsia="Times New Roman" w:hAnsi="Times New Roman" w:cs="Times New Roman"/>
        </w:rPr>
        <w:t>(B)    A financial warranty that complies with subsection (3) of this section.</w:t>
      </w:r>
    </w:p>
    <w:p w14:paraId="11524520" w14:textId="77777777" w:rsidR="005C293E" w:rsidRDefault="00F54674">
      <w:pPr>
        <w:ind w:firstLine="216"/>
        <w:jc w:val="both"/>
      </w:pPr>
      <w:r>
        <w:rPr>
          <w:rFonts w:ascii="Times New Roman" w:eastAsia="Times New Roman" w:hAnsi="Times New Roman" w:cs="Times New Roman"/>
        </w:rPr>
        <w:t>(II)    Repealed.</w:t>
      </w:r>
    </w:p>
    <w:p w14:paraId="1C329DF7" w14:textId="77777777" w:rsidR="005C293E" w:rsidRDefault="00F54674">
      <w:pPr>
        <w:ind w:firstLine="216"/>
        <w:jc w:val="both"/>
      </w:pPr>
      <w:r>
        <w:rPr>
          <w:rFonts w:ascii="Times New Roman" w:eastAsia="Times New Roman" w:hAnsi="Times New Roman" w:cs="Times New Roman"/>
        </w:rPr>
        <w:t>(III)    Effective July 1, 2014, a person desiring to conduct mining operations on five acres or less may file with the office an application for a permit to conduct limited-impact mining operations; except that a person desiring to conduct in situ leach mining or a designated mining operation must file an application pursuant to section 34-32-112.5. A person shall not commence mining operations subject to this subparagraph (III) unless the person has filed an application pursuant to this section. The application for a permit must be on a form approved by the board and must contain the following:</w:t>
      </w:r>
    </w:p>
    <w:p w14:paraId="5CE2CF31" w14:textId="77777777" w:rsidR="005C293E" w:rsidRDefault="00F54674">
      <w:pPr>
        <w:ind w:firstLine="216"/>
        <w:jc w:val="both"/>
      </w:pPr>
      <w:r>
        <w:rPr>
          <w:rFonts w:ascii="Times New Roman" w:eastAsia="Times New Roman" w:hAnsi="Times New Roman" w:cs="Times New Roman"/>
        </w:rPr>
        <w:t>(A)    The address and telephone number of the operator's general office and the operator's local address or addresses and telephone number;</w:t>
      </w:r>
    </w:p>
    <w:p w14:paraId="04336911" w14:textId="77777777" w:rsidR="005C293E" w:rsidRDefault="00F54674">
      <w:pPr>
        <w:ind w:firstLine="216"/>
        <w:jc w:val="both"/>
      </w:pPr>
      <w:r>
        <w:rPr>
          <w:rFonts w:ascii="Times New Roman" w:eastAsia="Times New Roman" w:hAnsi="Times New Roman" w:cs="Times New Roman"/>
        </w:rPr>
        <w:t>(B)    The name, address, and telephone number of the owner of the surface of the affected land and the source of the applicant's legal right to enter and initiate a mining operation on the affected land;</w:t>
      </w:r>
    </w:p>
    <w:p w14:paraId="4352519F" w14:textId="77777777" w:rsidR="005C293E" w:rsidRDefault="00F54674">
      <w:pPr>
        <w:ind w:firstLine="216"/>
        <w:jc w:val="both"/>
      </w:pPr>
      <w:r>
        <w:rPr>
          <w:rFonts w:ascii="Times New Roman" w:eastAsia="Times New Roman" w:hAnsi="Times New Roman" w:cs="Times New Roman"/>
        </w:rPr>
        <w:t>(C)    The name of the owner of the subsurface rights of the affected land;</w:t>
      </w:r>
    </w:p>
    <w:p w14:paraId="48120D30" w14:textId="77777777" w:rsidR="005C293E" w:rsidRDefault="00F54674">
      <w:pPr>
        <w:ind w:firstLine="216"/>
        <w:jc w:val="both"/>
      </w:pPr>
      <w:r>
        <w:rPr>
          <w:rFonts w:ascii="Times New Roman" w:eastAsia="Times New Roman" w:hAnsi="Times New Roman" w:cs="Times New Roman"/>
        </w:rPr>
        <w:t>(D)    A statement that the operations will be conducted pursuant to the terms and conditions listed on the application and in accordance with this article and the rules promulgated pursuant to this article at the time the permit was approved or amended;</w:t>
      </w:r>
    </w:p>
    <w:p w14:paraId="7790CEC3" w14:textId="77777777" w:rsidR="005C293E" w:rsidRDefault="00F54674">
      <w:pPr>
        <w:ind w:firstLine="216"/>
        <w:jc w:val="both"/>
      </w:pPr>
      <w:r>
        <w:rPr>
          <w:rFonts w:ascii="Times New Roman" w:eastAsia="Times New Roman" w:hAnsi="Times New Roman" w:cs="Times New Roman"/>
        </w:rPr>
        <w:t>(E)    A map showing information sufficient to determine the location of the affected land and existing and proposed roads or access routes to be used in connection with the mining operation;</w:t>
      </w:r>
    </w:p>
    <w:p w14:paraId="0959175D" w14:textId="77777777" w:rsidR="005C293E" w:rsidRDefault="00F54674">
      <w:pPr>
        <w:ind w:firstLine="216"/>
        <w:jc w:val="both"/>
      </w:pPr>
      <w:r>
        <w:rPr>
          <w:rFonts w:ascii="Times New Roman" w:eastAsia="Times New Roman" w:hAnsi="Times New Roman" w:cs="Times New Roman"/>
        </w:rPr>
        <w:t>(F)    The approximate size of the affected land;</w:t>
      </w:r>
    </w:p>
    <w:p w14:paraId="39E1FC77" w14:textId="77777777" w:rsidR="005C293E" w:rsidRDefault="00F54674">
      <w:pPr>
        <w:ind w:firstLine="216"/>
        <w:jc w:val="both"/>
      </w:pPr>
      <w:r>
        <w:rPr>
          <w:rFonts w:ascii="Times New Roman" w:eastAsia="Times New Roman" w:hAnsi="Times New Roman" w:cs="Times New Roman"/>
        </w:rPr>
        <w:t>(G)    Information sufficient to describe or identify the type of mining operation proposed and how the operator intends to conduct it;</w:t>
      </w:r>
    </w:p>
    <w:p w14:paraId="2D9F251E" w14:textId="77777777" w:rsidR="005C293E" w:rsidRDefault="00F54674">
      <w:pPr>
        <w:ind w:firstLine="216"/>
        <w:jc w:val="both"/>
      </w:pPr>
      <w:r>
        <w:rPr>
          <w:rFonts w:ascii="Times New Roman" w:eastAsia="Times New Roman" w:hAnsi="Times New Roman" w:cs="Times New Roman"/>
        </w:rPr>
        <w:t>(H)    A statement that the operator has applied for necessary local government approvals; and</w:t>
      </w:r>
    </w:p>
    <w:p w14:paraId="4D5FB91A" w14:textId="77777777" w:rsidR="005C293E" w:rsidRDefault="00F54674">
      <w:pPr>
        <w:ind w:firstLine="216"/>
        <w:jc w:val="both"/>
      </w:pPr>
      <w:r>
        <w:rPr>
          <w:rFonts w:ascii="Times New Roman" w:eastAsia="Times New Roman" w:hAnsi="Times New Roman" w:cs="Times New Roman"/>
        </w:rPr>
        <w:t>(I)    Measures to be taken to reclaim any affected land consistent with the requirements of section 34-32-116.</w:t>
      </w:r>
    </w:p>
    <w:p w14:paraId="6C4D060A" w14:textId="77777777" w:rsidR="005C293E" w:rsidRDefault="00F54674">
      <w:pPr>
        <w:ind w:firstLine="216"/>
        <w:jc w:val="both"/>
      </w:pPr>
      <w:r>
        <w:rPr>
          <w:rFonts w:ascii="Times New Roman" w:eastAsia="Times New Roman" w:hAnsi="Times New Roman" w:cs="Times New Roman"/>
        </w:rPr>
        <w:t>(b) and (c)    (Deleted by amendment, L. 93, p. 1178, § 4, effective July 1, 1993.)</w:t>
      </w:r>
    </w:p>
    <w:p w14:paraId="61EDA78A" w14:textId="77777777" w:rsidR="005C293E" w:rsidRDefault="00F54674">
      <w:pPr>
        <w:ind w:firstLine="216"/>
        <w:jc w:val="both"/>
      </w:pPr>
      <w:r>
        <w:rPr>
          <w:rFonts w:ascii="Times New Roman" w:eastAsia="Times New Roman" w:hAnsi="Times New Roman" w:cs="Times New Roman"/>
        </w:rPr>
        <w:t>(d)    Repealed.</w:t>
      </w:r>
    </w:p>
    <w:p w14:paraId="75414759" w14:textId="77777777" w:rsidR="005C293E" w:rsidRDefault="00F54674">
      <w:pPr>
        <w:ind w:firstLine="216"/>
        <w:jc w:val="both"/>
      </w:pPr>
      <w:r>
        <w:rPr>
          <w:rFonts w:ascii="Times New Roman" w:eastAsia="Times New Roman" w:hAnsi="Times New Roman" w:cs="Times New Roman"/>
        </w:rPr>
        <w:t>(e)    (Deleted by amendment, L. 93, p. 1178, § 4, effective July 1, 1993.)</w:t>
      </w:r>
    </w:p>
    <w:p w14:paraId="645B28F3" w14:textId="77777777" w:rsidR="005C293E" w:rsidRDefault="00F54674">
      <w:pPr>
        <w:ind w:firstLine="216"/>
        <w:jc w:val="both"/>
      </w:pPr>
      <w:r>
        <w:rPr>
          <w:rFonts w:ascii="Times New Roman" w:eastAsia="Times New Roman" w:hAnsi="Times New Roman" w:cs="Times New Roman"/>
        </w:rPr>
        <w:t>(f)    Fees and financial warranties for permit applications submitted pursuant to this subsection (1) are governed by subsection (3) of this section.</w:t>
      </w:r>
    </w:p>
    <w:p w14:paraId="183EE9CA" w14:textId="77777777" w:rsidR="005C293E" w:rsidRDefault="00F54674">
      <w:pPr>
        <w:ind w:firstLine="216"/>
        <w:jc w:val="both"/>
      </w:pPr>
      <w:r>
        <w:rPr>
          <w:rFonts w:ascii="Times New Roman" w:eastAsia="Times New Roman" w:hAnsi="Times New Roman" w:cs="Times New Roman"/>
        </w:rPr>
        <w:t>(2) (a)    A person desiring to conduct mining operations not covered by subsection (1) of this section on less than ten acres, which will result in the extraction of less than seventy thousand tons of mineral or overburden per calendar year, prior to commencement of mining, may file with the office, on a form approved by the board, an application for a permit to conduct mining operations; except that applications for in situ leach mining or a designated mining operation must be filed pursuant to section 34-32-112.5. This application must contain the following:</w:t>
      </w:r>
    </w:p>
    <w:p w14:paraId="409BB95C" w14:textId="77777777" w:rsidR="005C293E" w:rsidRDefault="00F54674">
      <w:pPr>
        <w:ind w:firstLine="216"/>
        <w:jc w:val="both"/>
      </w:pPr>
      <w:r>
        <w:rPr>
          <w:rFonts w:ascii="Times New Roman" w:eastAsia="Times New Roman" w:hAnsi="Times New Roman" w:cs="Times New Roman"/>
        </w:rPr>
        <w:t>(I)    The address and telephone number of the general office and the local address or addresses and telephone number of the operator;</w:t>
      </w:r>
    </w:p>
    <w:p w14:paraId="3122C322" w14:textId="77777777" w:rsidR="005C293E" w:rsidRDefault="00F54674">
      <w:pPr>
        <w:ind w:firstLine="216"/>
        <w:jc w:val="both"/>
      </w:pPr>
      <w:r>
        <w:rPr>
          <w:rFonts w:ascii="Times New Roman" w:eastAsia="Times New Roman" w:hAnsi="Times New Roman" w:cs="Times New Roman"/>
        </w:rPr>
        <w:t>(II)    The name, address, and telephone number of the owner of the surface of the affected land and the source of the applicant's legal right to enter and initiate a mining operation on the affected land;</w:t>
      </w:r>
    </w:p>
    <w:p w14:paraId="1DA4B87C" w14:textId="77777777" w:rsidR="005C293E" w:rsidRDefault="00F54674">
      <w:pPr>
        <w:ind w:firstLine="216"/>
        <w:jc w:val="both"/>
      </w:pPr>
      <w:r>
        <w:rPr>
          <w:rFonts w:ascii="Times New Roman" w:eastAsia="Times New Roman" w:hAnsi="Times New Roman" w:cs="Times New Roman"/>
        </w:rPr>
        <w:t>(III)    The name of the owner of the subsurface rights of the affected land;</w:t>
      </w:r>
    </w:p>
    <w:p w14:paraId="53462B50" w14:textId="77777777" w:rsidR="005C293E" w:rsidRDefault="00F54674">
      <w:pPr>
        <w:ind w:firstLine="216"/>
        <w:jc w:val="both"/>
      </w:pPr>
      <w:r>
        <w:rPr>
          <w:rFonts w:ascii="Times New Roman" w:eastAsia="Times New Roman" w:hAnsi="Times New Roman" w:cs="Times New Roman"/>
        </w:rPr>
        <w:t>(IV)    A statement that the operations will be conducted pursuant to the terms and conditions listed on the application and in accordance with the provisions of this article and the rules and regulations promulgated pursuant to this article at the time the permit was approved or amended;</w:t>
      </w:r>
    </w:p>
    <w:p w14:paraId="45F873BB" w14:textId="77777777" w:rsidR="005C293E" w:rsidRDefault="00F54674">
      <w:pPr>
        <w:ind w:firstLine="216"/>
        <w:jc w:val="both"/>
      </w:pPr>
      <w:r>
        <w:rPr>
          <w:rFonts w:ascii="Times New Roman" w:eastAsia="Times New Roman" w:hAnsi="Times New Roman" w:cs="Times New Roman"/>
        </w:rPr>
        <w:t>(V)    A map showing information sufficient to determine the location of the affected land and existing and proposed roads or access routes to be used in connection with the mining operation;</w:t>
      </w:r>
    </w:p>
    <w:p w14:paraId="677C9457" w14:textId="77777777" w:rsidR="005C293E" w:rsidRDefault="00F54674">
      <w:pPr>
        <w:ind w:firstLine="216"/>
        <w:jc w:val="both"/>
      </w:pPr>
      <w:r>
        <w:rPr>
          <w:rFonts w:ascii="Times New Roman" w:eastAsia="Times New Roman" w:hAnsi="Times New Roman" w:cs="Times New Roman"/>
        </w:rPr>
        <w:t>(VI)    The approximate size of the affected land;</w:t>
      </w:r>
    </w:p>
    <w:p w14:paraId="3153AB6B" w14:textId="77777777" w:rsidR="005C293E" w:rsidRDefault="00F54674">
      <w:pPr>
        <w:ind w:firstLine="216"/>
        <w:jc w:val="both"/>
      </w:pPr>
      <w:r>
        <w:rPr>
          <w:rFonts w:ascii="Times New Roman" w:eastAsia="Times New Roman" w:hAnsi="Times New Roman" w:cs="Times New Roman"/>
        </w:rPr>
        <w:t>(VII)    Information sufficient to describe or identify the type of mining operation proposed and how the operator intends to conduct it;</w:t>
      </w:r>
    </w:p>
    <w:p w14:paraId="71E3EB3B" w14:textId="77777777" w:rsidR="005C293E" w:rsidRDefault="00F54674">
      <w:pPr>
        <w:ind w:firstLine="216"/>
        <w:jc w:val="both"/>
      </w:pPr>
      <w:r>
        <w:rPr>
          <w:rFonts w:ascii="Times New Roman" w:eastAsia="Times New Roman" w:hAnsi="Times New Roman" w:cs="Times New Roman"/>
        </w:rPr>
        <w:t>(VIII)    A statement that the operator has applied for necessary local government approval;</w:t>
      </w:r>
    </w:p>
    <w:p w14:paraId="4FC41B96" w14:textId="77777777" w:rsidR="005C293E" w:rsidRDefault="00F54674">
      <w:pPr>
        <w:ind w:firstLine="216"/>
        <w:jc w:val="both"/>
      </w:pPr>
      <w:r>
        <w:rPr>
          <w:rFonts w:ascii="Times New Roman" w:eastAsia="Times New Roman" w:hAnsi="Times New Roman" w:cs="Times New Roman"/>
        </w:rPr>
        <w:t>(IX)    Measures to be taken to reclaim any affected land consistent with the requirements of section 34-32-116.</w:t>
      </w:r>
    </w:p>
    <w:p w14:paraId="31632BB9" w14:textId="77777777" w:rsidR="005C293E" w:rsidRDefault="00F54674">
      <w:pPr>
        <w:ind w:firstLine="216"/>
        <w:jc w:val="both"/>
      </w:pPr>
      <w:r>
        <w:rPr>
          <w:rFonts w:ascii="Times New Roman" w:eastAsia="Times New Roman" w:hAnsi="Times New Roman" w:cs="Times New Roman"/>
        </w:rPr>
        <w:t>(b)    The application required by this subsection (2) shall be sent to the office. If the office denies the application, the applicant may appeal to the board for final determination.</w:t>
      </w:r>
    </w:p>
    <w:p w14:paraId="44913711" w14:textId="77777777" w:rsidR="005C293E" w:rsidRDefault="00F54674">
      <w:pPr>
        <w:ind w:firstLine="216"/>
        <w:jc w:val="both"/>
      </w:pPr>
      <w:r>
        <w:rPr>
          <w:rFonts w:ascii="Times New Roman" w:eastAsia="Times New Roman" w:hAnsi="Times New Roman" w:cs="Times New Roman"/>
        </w:rPr>
        <w:t>(3)    A fee as specified in section 34-32-127 (2), and a financial warranty in an amount the board shall determine pursuant to section 34-32-117 (4), shall accompany the application and shall be paid by the applicant.</w:t>
      </w:r>
    </w:p>
    <w:p w14:paraId="11FA5F5F" w14:textId="77777777" w:rsidR="005C293E" w:rsidRDefault="00F54674">
      <w:pPr>
        <w:ind w:firstLine="216"/>
        <w:jc w:val="both"/>
      </w:pPr>
      <w:r>
        <w:rPr>
          <w:rFonts w:ascii="Times New Roman" w:eastAsia="Times New Roman" w:hAnsi="Times New Roman" w:cs="Times New Roman"/>
        </w:rPr>
        <w:t>(4)    The operator, at any time after the completion of reclamation, may notify the board that the land has been reclaimed. Upon receipt of the notice that the affected land or a portion of it has been reclaimed, the board shall cause the land to be inspected and shall release the performance and financial warranties or appropriate portions thereof within thirty days after the board finds the reclamation to be satisfactory and in accordance with a plan agreed upon by the board and the operator.</w:t>
      </w:r>
    </w:p>
    <w:p w14:paraId="4D296AF8" w14:textId="77777777" w:rsidR="005C293E" w:rsidRDefault="00F54674">
      <w:pPr>
        <w:ind w:firstLine="216"/>
        <w:jc w:val="both"/>
      </w:pPr>
      <w:r>
        <w:rPr>
          <w:rFonts w:ascii="Times New Roman" w:eastAsia="Times New Roman" w:hAnsi="Times New Roman" w:cs="Times New Roman"/>
        </w:rPr>
        <w:t>(5)    After July 1, 1988, any operator proposing to engage in a mining operation as provided in this section shall file a permit application to engage in mining prior to the start of the mining operation.</w:t>
      </w:r>
    </w:p>
    <w:p w14:paraId="48F9936B" w14:textId="77777777" w:rsidR="005C293E" w:rsidRDefault="00F54674">
      <w:pPr>
        <w:ind w:firstLine="216"/>
        <w:jc w:val="both"/>
      </w:pPr>
      <w:r>
        <w:rPr>
          <w:rFonts w:ascii="Times New Roman" w:eastAsia="Times New Roman" w:hAnsi="Times New Roman" w:cs="Times New Roman"/>
        </w:rPr>
        <w:t>(6)    The office shall process and take final action on applications for permits made pursuant to subsection (1) or (2) of this section within thirty days after the filing of the application. If action upon the application is not completed within thirty days, the permit is deemed approved and shall be promptly issued upon presentation by the applicant of a financial warranty in the amount provided in subsection (3) of this section. Sections 34-32-112, 34-32-114, and 34-32-115 concerning publication, notice, written objections, petitions, and supporting documents shall, so far as practicable, apply to this section, but the board shall, by rule, provide simplified and reduced procedures and requirements that are applicable to the thirty-day period. Within the thirty-day period, the board may make a determination on an application as provided in sections 34-32-114 and 34-32-115.</w:t>
      </w:r>
    </w:p>
    <w:p w14:paraId="29995C38" w14:textId="77777777" w:rsidR="005C293E" w:rsidRDefault="00F54674">
      <w:pPr>
        <w:ind w:firstLine="216"/>
        <w:jc w:val="both"/>
      </w:pPr>
      <w:r>
        <w:rPr>
          <w:rFonts w:ascii="Times New Roman" w:eastAsia="Times New Roman" w:hAnsi="Times New Roman" w:cs="Times New Roman"/>
        </w:rPr>
        <w:t>(7) (a)    Any operator conducting an operation under a permit issued under this section who has held the permit for two consecutive years or more and who subsequently desires to expand it to a size in excess of the limitation set forth in subsection (1) or (2) of this section may request the conversion of his permit by filing an application for a permit pursuant to subsection (2) of this section or section 34-32-112; except that the applicant need not supply information, materials, and other data and undertakings previously supplied, including any additional materials provided to the board during the course of his current operation, or resulting from the board's inspections thereof.</w:t>
      </w:r>
    </w:p>
    <w:p w14:paraId="7B739CD8" w14:textId="77777777" w:rsidR="005C293E" w:rsidRDefault="00F54674">
      <w:pPr>
        <w:ind w:firstLine="216"/>
        <w:jc w:val="both"/>
      </w:pPr>
      <w:r>
        <w:rPr>
          <w:rFonts w:ascii="Times New Roman" w:eastAsia="Times New Roman" w:hAnsi="Times New Roman" w:cs="Times New Roman"/>
        </w:rPr>
        <w:t>(b)    The office shall process and take final action on applications for conversion of a permit under this subsection (7) in accordance with subsection (2) of this section or section 34-32-115, as appropriate. If the office does not take action upon the conversion of the permit in accordance with the time limits of this subsection (7) or section 34-32-115, the conversion is deemed approved, and a permit for the life of the mine shall be promptly issued upon presentation by the applicant of a financial warranty subject to the limitations provided in subsection (3) of this section or section 34-32-115 (3) or 34-32-117 (4).</w:t>
      </w:r>
    </w:p>
    <w:p w14:paraId="1D54F5C5" w14:textId="77777777" w:rsidR="005C293E" w:rsidRDefault="00F54674">
      <w:pPr>
        <w:ind w:firstLine="216"/>
        <w:jc w:val="both"/>
      </w:pPr>
      <w:r>
        <w:rPr>
          <w:rFonts w:ascii="Times New Roman" w:eastAsia="Times New Roman" w:hAnsi="Times New Roman" w:cs="Times New Roman"/>
        </w:rPr>
        <w:t>(c)    The provisions of sections 34-32-112, 34-32-114, and 34-32-115 concerning publication, notice, written objections, petitions, and supporting documents shall so far as practicable apply to this section.</w:t>
      </w:r>
    </w:p>
    <w:p w14:paraId="5F653E3D" w14:textId="77777777" w:rsidR="005C293E" w:rsidRDefault="00F54674">
      <w:pPr>
        <w:ind w:firstLine="216"/>
        <w:jc w:val="both"/>
      </w:pPr>
      <w:r>
        <w:rPr>
          <w:rFonts w:ascii="Times New Roman" w:eastAsia="Times New Roman" w:hAnsi="Times New Roman" w:cs="Times New Roman"/>
        </w:rPr>
        <w:t>(d)    The board or office shall not deny the conversion of a permit for any reason other than those set forth in section 34-32-115 (4).</w:t>
      </w:r>
    </w:p>
    <w:p w14:paraId="4A11826D" w14:textId="77777777" w:rsidR="005C293E" w:rsidRDefault="00F54674">
      <w:pPr>
        <w:ind w:firstLine="216"/>
        <w:jc w:val="both"/>
      </w:pPr>
      <w:r>
        <w:rPr>
          <w:rFonts w:ascii="Times New Roman" w:eastAsia="Times New Roman" w:hAnsi="Times New Roman" w:cs="Times New Roman"/>
        </w:rPr>
        <w:t>(8)    Repealed.</w:t>
      </w:r>
    </w:p>
    <w:p w14:paraId="1CC56864" w14:textId="77777777" w:rsidR="005C293E" w:rsidRDefault="00F54674">
      <w:pPr>
        <w:ind w:firstLine="216"/>
        <w:jc w:val="both"/>
      </w:pPr>
      <w:r>
        <w:rPr>
          <w:rFonts w:ascii="Times New Roman" w:eastAsia="Times New Roman" w:hAnsi="Times New Roman" w:cs="Times New Roman"/>
        </w:rPr>
        <w:t>(9) (a)    An operator desiring to conduct reclamation-only operations at a legacy mine pursuant to an application submitted after September 1, 2025, on less than five acres may apply for the expedited processing of the operator's permit. In order to obtain a reclamation-only permit pursuant to this subsection (9), an operator shall file with the office:</w:t>
      </w:r>
    </w:p>
    <w:p w14:paraId="5C42812B" w14:textId="77777777" w:rsidR="005C293E" w:rsidRDefault="00F54674">
      <w:pPr>
        <w:ind w:firstLine="216"/>
        <w:jc w:val="both"/>
      </w:pPr>
      <w:r>
        <w:rPr>
          <w:rFonts w:ascii="Times New Roman" w:eastAsia="Times New Roman" w:hAnsi="Times New Roman" w:cs="Times New Roman"/>
        </w:rPr>
        <w:t>(I)    Evidence of the source of the operator's legal right to enter and initiate a reclamation operation on the affected land;</w:t>
      </w:r>
    </w:p>
    <w:p w14:paraId="7E623B57" w14:textId="77777777" w:rsidR="005C293E" w:rsidRDefault="00F54674">
      <w:pPr>
        <w:ind w:firstLine="216"/>
        <w:jc w:val="both"/>
      </w:pPr>
      <w:r>
        <w:rPr>
          <w:rFonts w:ascii="Times New Roman" w:eastAsia="Times New Roman" w:hAnsi="Times New Roman" w:cs="Times New Roman"/>
        </w:rPr>
        <w:t>(II)    A financial warranty and fee that complies with subsection (3) of this section;</w:t>
      </w:r>
    </w:p>
    <w:p w14:paraId="198B67F4" w14:textId="77777777" w:rsidR="005C293E" w:rsidRDefault="00F54674">
      <w:pPr>
        <w:ind w:firstLine="216"/>
        <w:jc w:val="both"/>
      </w:pPr>
      <w:r>
        <w:rPr>
          <w:rFonts w:ascii="Times New Roman" w:eastAsia="Times New Roman" w:hAnsi="Times New Roman" w:cs="Times New Roman"/>
        </w:rPr>
        <w:t>(III)    The address and telephone number of the operator's general office and the operator's local address or addresses and telephone number;</w:t>
      </w:r>
    </w:p>
    <w:p w14:paraId="141FAC1F" w14:textId="77777777" w:rsidR="005C293E" w:rsidRDefault="00F54674">
      <w:pPr>
        <w:ind w:firstLine="216"/>
        <w:jc w:val="both"/>
      </w:pPr>
      <w:r>
        <w:rPr>
          <w:rFonts w:ascii="Times New Roman" w:eastAsia="Times New Roman" w:hAnsi="Times New Roman" w:cs="Times New Roman"/>
        </w:rPr>
        <w:t>(IV)    The name, address, and telephone number of the owner of the surface of the affected land and the source of the operator's legal right to enter and initiate a reclamation operation on the affected land;</w:t>
      </w:r>
    </w:p>
    <w:p w14:paraId="1E1AE8BF" w14:textId="77777777" w:rsidR="005C293E" w:rsidRDefault="00F54674">
      <w:pPr>
        <w:ind w:firstLine="216"/>
        <w:jc w:val="both"/>
      </w:pPr>
      <w:r>
        <w:rPr>
          <w:rFonts w:ascii="Times New Roman" w:eastAsia="Times New Roman" w:hAnsi="Times New Roman" w:cs="Times New Roman"/>
        </w:rPr>
        <w:t>(V)    A statement that the operator will conduct the operations pursuant to the terms and conditions listed on the application and in accordance with this article 32 and the rules adopted pursuant to this article 32 and in effect at the time the permit was approved or amended;</w:t>
      </w:r>
    </w:p>
    <w:p w14:paraId="095FA5CE" w14:textId="77777777" w:rsidR="005C293E" w:rsidRDefault="00F54674">
      <w:pPr>
        <w:ind w:firstLine="216"/>
        <w:jc w:val="both"/>
      </w:pPr>
      <w:r>
        <w:rPr>
          <w:rFonts w:ascii="Times New Roman" w:eastAsia="Times New Roman" w:hAnsi="Times New Roman" w:cs="Times New Roman"/>
        </w:rPr>
        <w:t>(VI)    A map showing information sufficient to determine the location of the affected land and existing and proposed roads or access routes to be used in connection with the reclamation operation;</w:t>
      </w:r>
    </w:p>
    <w:p w14:paraId="35688F14" w14:textId="77777777" w:rsidR="005C293E" w:rsidRDefault="00F54674">
      <w:pPr>
        <w:ind w:firstLine="216"/>
        <w:jc w:val="both"/>
      </w:pPr>
      <w:r>
        <w:rPr>
          <w:rFonts w:ascii="Times New Roman" w:eastAsia="Times New Roman" w:hAnsi="Times New Roman" w:cs="Times New Roman"/>
        </w:rPr>
        <w:t>(VII)    The approximate size of the affected land;</w:t>
      </w:r>
    </w:p>
    <w:p w14:paraId="0745B16F" w14:textId="77777777" w:rsidR="005C293E" w:rsidRDefault="00F54674">
      <w:pPr>
        <w:ind w:firstLine="216"/>
        <w:jc w:val="both"/>
      </w:pPr>
      <w:r>
        <w:rPr>
          <w:rFonts w:ascii="Times New Roman" w:eastAsia="Times New Roman" w:hAnsi="Times New Roman" w:cs="Times New Roman"/>
        </w:rPr>
        <w:t>(VIII)    Information sufficient to describe or identify the type of reclamation operation proposed, how the operator intends to conduct the reclamation operation, and the name and location of the mill or facility accepting the materials being excavated;</w:t>
      </w:r>
    </w:p>
    <w:p w14:paraId="17B4A786" w14:textId="77777777" w:rsidR="005C293E" w:rsidRDefault="00F54674">
      <w:pPr>
        <w:ind w:firstLine="216"/>
        <w:jc w:val="both"/>
      </w:pPr>
      <w:r>
        <w:rPr>
          <w:rFonts w:ascii="Times New Roman" w:eastAsia="Times New Roman" w:hAnsi="Times New Roman" w:cs="Times New Roman"/>
        </w:rPr>
        <w:t>(IX)    A statement that the operator has applied for necessary local government approvals; and</w:t>
      </w:r>
    </w:p>
    <w:p w14:paraId="088B7C00" w14:textId="77777777" w:rsidR="005C293E" w:rsidRDefault="00F54674">
      <w:pPr>
        <w:ind w:firstLine="216"/>
        <w:jc w:val="both"/>
      </w:pPr>
      <w:r>
        <w:rPr>
          <w:rFonts w:ascii="Times New Roman" w:eastAsia="Times New Roman" w:hAnsi="Times New Roman" w:cs="Times New Roman"/>
        </w:rPr>
        <w:t>(X)    A description of measures to be taken to reclaim any affected land consistent with the requirements of section 34-32-116.</w:t>
      </w:r>
    </w:p>
    <w:p w14:paraId="6A20C7F1" w14:textId="77777777" w:rsidR="005C293E" w:rsidRDefault="00F54674">
      <w:pPr>
        <w:ind w:firstLine="216"/>
        <w:jc w:val="both"/>
      </w:pPr>
      <w:r>
        <w:rPr>
          <w:rFonts w:ascii="Times New Roman" w:eastAsia="Times New Roman" w:hAnsi="Times New Roman" w:cs="Times New Roman"/>
        </w:rPr>
        <w:t>(b)    The office shall not issue a reclamation-only permit to a designated mining operation.</w:t>
      </w:r>
    </w:p>
    <w:p w14:paraId="06A34E62" w14:textId="77777777" w:rsidR="005C293E" w:rsidRDefault="00F54674">
      <w:pPr>
        <w:ind w:firstLine="216"/>
        <w:jc w:val="both"/>
      </w:pPr>
      <w:r>
        <w:rPr>
          <w:rFonts w:ascii="Times New Roman" w:eastAsia="Times New Roman" w:hAnsi="Times New Roman" w:cs="Times New Roman"/>
        </w:rPr>
        <w:t>(c)    The office shall not issue a reclamation-only permit for a period that exceeds three years from the initiation of excavation to completion of all reclamation work.</w:t>
      </w:r>
    </w:p>
    <w:p w14:paraId="4202B34F" w14:textId="77777777" w:rsidR="005C293E" w:rsidRDefault="00F54674">
      <w:pPr>
        <w:ind w:firstLine="216"/>
        <w:jc w:val="both"/>
      </w:pPr>
      <w:r>
        <w:rPr>
          <w:rFonts w:ascii="Times New Roman" w:eastAsia="Times New Roman" w:hAnsi="Times New Roman" w:cs="Times New Roman"/>
        </w:rPr>
        <w:t>(d)    A reclamation-only permit shall not be converted into any other type of permit.</w:t>
      </w:r>
    </w:p>
    <w:p w14:paraId="7CA5AFE4" w14:textId="77777777" w:rsidR="005C293E" w:rsidRDefault="00F54674">
      <w:pPr>
        <w:ind w:firstLine="216"/>
        <w:jc w:val="both"/>
      </w:pPr>
      <w:r>
        <w:rPr>
          <w:rFonts w:ascii="Times New Roman" w:eastAsia="Times New Roman" w:hAnsi="Times New Roman" w:cs="Times New Roman"/>
        </w:rPr>
        <w:t>(e)    Nothing in this subsection (9) relieves a permittee of the duty to comply with applicable surface water or groundwater quality or radiation control requirements.</w:t>
      </w:r>
    </w:p>
    <w:p w14:paraId="7B59C7FE" w14:textId="77777777" w:rsidR="005C293E" w:rsidRDefault="00F54674">
      <w:pPr>
        <w:ind w:firstLine="216"/>
        <w:jc w:val="both"/>
      </w:pPr>
      <w:r>
        <w:rPr>
          <w:rFonts w:ascii="Times New Roman" w:eastAsia="Times New Roman" w:hAnsi="Times New Roman" w:cs="Times New Roman"/>
        </w:rPr>
        <w:t>(f)    Nothing in this subsection (9) applies to response actions subject to or required by CERCLA.</w:t>
      </w:r>
    </w:p>
    <w:p w14:paraId="3E5A5961" w14:textId="77777777" w:rsidR="005C293E" w:rsidRDefault="00F54674">
      <w:pPr>
        <w:ind w:firstLine="216"/>
        <w:jc w:val="both"/>
      </w:pPr>
      <w:r>
        <w:rPr>
          <w:rFonts w:ascii="Times New Roman" w:eastAsia="Times New Roman" w:hAnsi="Times New Roman" w:cs="Times New Roman"/>
        </w:rPr>
        <w:t>(g)    The board may adopt rules that define what types of reclamation activities are permissible and prohibited under this section.</w:t>
      </w:r>
    </w:p>
    <w:p w14:paraId="2B23ACB1" w14:textId="77777777" w:rsidR="005C293E" w:rsidRDefault="005C293E"/>
    <w:p w14:paraId="12A4BC99"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730,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(9) added, p. 1251, § 1, effective May 25. </w:t>
      </w:r>
      <w:r>
        <w:rPr>
          <w:rFonts w:ascii="Times New Roman" w:eastAsia="Times New Roman" w:hAnsi="Times New Roman" w:cs="Times New Roman"/>
          <w:b/>
        </w:rPr>
        <w:t>L. 81:</w:t>
      </w:r>
      <w:r>
        <w:rPr>
          <w:rFonts w:ascii="Times New Roman" w:eastAsia="Times New Roman" w:hAnsi="Times New Roman" w:cs="Times New Roman"/>
        </w:rPr>
        <w:t xml:space="preserve"> (9) amended, p. 1677, § 1, effective April 30; (3), (5), (7), and (8)(b) amended, p. 1668, § 4, effective June 19. </w:t>
      </w:r>
      <w:r>
        <w:rPr>
          <w:rFonts w:ascii="Times New Roman" w:eastAsia="Times New Roman" w:hAnsi="Times New Roman" w:cs="Times New Roman"/>
          <w:b/>
        </w:rPr>
        <w:t>L. 82:</w:t>
      </w:r>
      <w:r>
        <w:rPr>
          <w:rFonts w:ascii="Times New Roman" w:eastAsia="Times New Roman" w:hAnsi="Times New Roman" w:cs="Times New Roman"/>
        </w:rPr>
        <w:t xml:space="preserve"> (9) amended, p. 628, § 38, effective April 2. </w:t>
      </w:r>
      <w:r>
        <w:rPr>
          <w:rFonts w:ascii="Times New Roman" w:eastAsia="Times New Roman" w:hAnsi="Times New Roman" w:cs="Times New Roman"/>
          <w:b/>
        </w:rPr>
        <w:t>L. 85:</w:t>
      </w:r>
      <w:r>
        <w:rPr>
          <w:rFonts w:ascii="Times New Roman" w:eastAsia="Times New Roman" w:hAnsi="Times New Roman" w:cs="Times New Roman"/>
        </w:rPr>
        <w:t xml:space="preserve"> (3) amended, p. 1127, § 1, effective April 24.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1204, § 7, effective July 1. </w:t>
      </w:r>
      <w:r>
        <w:rPr>
          <w:rFonts w:ascii="Times New Roman" w:eastAsia="Times New Roman" w:hAnsi="Times New Roman" w:cs="Times New Roman"/>
          <w:b/>
        </w:rPr>
        <w:t>L. 91:</w:t>
      </w:r>
      <w:r>
        <w:rPr>
          <w:rFonts w:ascii="Times New Roman" w:eastAsia="Times New Roman" w:hAnsi="Times New Roman" w:cs="Times New Roman"/>
        </w:rPr>
        <w:t xml:space="preserve"> (8) amended, p. 756, § 31, effective April 4; (3) amended, p. 1419, § 2, effective May 6; (3) and (8) amended, p. 1433, § 5, effective July 1; (8) amended, p. 1072, § 51, effective July 1. </w:t>
      </w:r>
      <w:r>
        <w:rPr>
          <w:rFonts w:ascii="Times New Roman" w:eastAsia="Times New Roman" w:hAnsi="Times New Roman" w:cs="Times New Roman"/>
          <w:b/>
        </w:rPr>
        <w:t>L. 92:</w:t>
      </w:r>
      <w:r>
        <w:rPr>
          <w:rFonts w:ascii="Times New Roman" w:eastAsia="Times New Roman" w:hAnsi="Times New Roman" w:cs="Times New Roman"/>
        </w:rPr>
        <w:t xml:space="preserve"> (8) amended, p. 2181, § 49, effective June 2; IP(1)(a), (1)(b), (1)(c), (1)(e), IP(2)(a), (2)(b), and (7)(d) amended, p. 1939, § 37,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and IP(2)(a) amended, p. 1178,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(8) repealed, p. 179, § 3, effective April 18. </w:t>
      </w:r>
      <w:r>
        <w:rPr>
          <w:rFonts w:ascii="Times New Roman" w:eastAsia="Times New Roman" w:hAnsi="Times New Roman" w:cs="Times New Roman"/>
          <w:b/>
        </w:rPr>
        <w:t>L. 2008:</w:t>
      </w:r>
      <w:r>
        <w:rPr>
          <w:rFonts w:ascii="Times New Roman" w:eastAsia="Times New Roman" w:hAnsi="Times New Roman" w:cs="Times New Roman"/>
        </w:rPr>
        <w:t xml:space="preserve"> IP(2)(a) amended, p. 936, § 2, effective May 20. </w:t>
      </w:r>
      <w:r>
        <w:rPr>
          <w:rFonts w:ascii="Times New Roman" w:eastAsia="Times New Roman" w:hAnsi="Times New Roman" w:cs="Times New Roman"/>
          <w:b/>
        </w:rPr>
        <w:t>L. 2014:</w:t>
      </w:r>
      <w:r>
        <w:rPr>
          <w:rFonts w:ascii="Times New Roman" w:eastAsia="Times New Roman" w:hAnsi="Times New Roman" w:cs="Times New Roman"/>
        </w:rPr>
        <w:t xml:space="preserve"> (1)(a), (1)(d), IP(2)(a), (2)(a)(II), (6), and (7)(b) amended and (1)(f) added, (SB14-076), ch. 42, p. 210, § 1, effective March 20. </w:t>
      </w:r>
      <w:r>
        <w:rPr>
          <w:rFonts w:ascii="Times New Roman" w:eastAsia="Times New Roman" w:hAnsi="Times New Roman" w:cs="Times New Roman"/>
          <w:b/>
        </w:rPr>
        <w:t>L. 2022:</w:t>
      </w:r>
      <w:r>
        <w:rPr>
          <w:rFonts w:ascii="Times New Roman" w:eastAsia="Times New Roman" w:hAnsi="Times New Roman" w:cs="Times New Roman"/>
        </w:rPr>
        <w:t xml:space="preserve"> (1)(f) amended, (SB 22-212), ch. 421, p. 2983, § 76,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(9) added, (SB 25-054), ch. 200, p. 888, § 4, effective August 6.</w:t>
      </w:r>
    </w:p>
    <w:p w14:paraId="54E3F932" w14:textId="77777777" w:rsidR="005C293E" w:rsidRDefault="005C293E"/>
    <w:p w14:paraId="48DBD52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34-32-109 as it existed prior to 1976. </w:t>
      </w:r>
    </w:p>
    <w:p w14:paraId="348DC2F1" w14:textId="77777777" w:rsidR="005C293E" w:rsidRDefault="00F54674">
      <w:pPr>
        <w:jc w:val="both"/>
      </w:pPr>
      <w:r>
        <w:rPr>
          <w:rFonts w:ascii="Times New Roman" w:eastAsia="Times New Roman" w:hAnsi="Times New Roman" w:cs="Times New Roman"/>
        </w:rPr>
        <w:t xml:space="preserve">    (2) Amendments to subsection (3) by Senate Bill 91-177 and House Bill 91-1115 were harmonized. Amendments to subsection (8) by House Bill 91-1115 and House Bill 91-1198 were harmonized. </w:t>
      </w:r>
    </w:p>
    <w:p w14:paraId="3D7C55BE" w14:textId="77777777" w:rsidR="005C293E" w:rsidRDefault="00F54674">
      <w:pPr>
        <w:jc w:val="both"/>
      </w:pPr>
      <w:r>
        <w:rPr>
          <w:rFonts w:ascii="Times New Roman" w:eastAsia="Times New Roman" w:hAnsi="Times New Roman" w:cs="Times New Roman"/>
        </w:rPr>
        <w:t xml:space="preserve">    (3)  Subsection (1)(d)(III) provided for the repeal of subsection (1)(d), effective July 1, 2015. (See L. 2014, p. 210.)</w:t>
      </w:r>
    </w:p>
    <w:p w14:paraId="65F22AB8" w14:textId="77777777" w:rsidR="005C293E" w:rsidRDefault="005C293E"/>
    <w:p w14:paraId="165DC6BD"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269DF7BC" w14:textId="77777777" w:rsidR="005C293E" w:rsidRDefault="005C293E"/>
    <w:p w14:paraId="1535AE2F" w14:textId="77777777" w:rsidR="005C293E" w:rsidRDefault="00F54674">
      <w:pPr>
        <w:jc w:val="center"/>
      </w:pPr>
      <w:r>
        <w:rPr>
          <w:rFonts w:ascii="Times New Roman" w:eastAsia="Times New Roman" w:hAnsi="Times New Roman" w:cs="Times New Roman"/>
          <w:b/>
        </w:rPr>
        <w:t>ANNOTATION</w:t>
      </w:r>
    </w:p>
    <w:p w14:paraId="4767EE1B" w14:textId="77777777" w:rsidR="005C293E" w:rsidRDefault="005C293E">
      <w:pPr>
        <w:sectPr w:rsidR="005C293E">
          <w:type w:val="continuous"/>
          <w:pgSz w:w="12240" w:h="15840"/>
          <w:pgMar w:top="1440" w:right="1440" w:bottom="1440" w:left="1440" w:header="720" w:footer="720" w:gutter="0"/>
          <w:cols w:space="720"/>
        </w:sectPr>
      </w:pPr>
    </w:p>
    <w:p w14:paraId="7926620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 J. 467 (1974).</w:t>
      </w:r>
    </w:p>
    <w:p w14:paraId="508B15FC" w14:textId="77777777" w:rsidR="005C293E" w:rsidRDefault="005C293E">
      <w:pPr>
        <w:sectPr w:rsidR="005C293E">
          <w:type w:val="continuous"/>
          <w:pgSz w:w="12240" w:h="15840"/>
          <w:pgMar w:top="1440" w:right="1440" w:bottom="1440" w:left="1440" w:header="720" w:footer="720" w:gutter="0"/>
          <w:cols w:num="2" w:space="720"/>
        </w:sectPr>
      </w:pPr>
    </w:p>
    <w:p w14:paraId="02D738FF" w14:textId="77777777" w:rsidR="005C293E" w:rsidRDefault="005C293E"/>
    <w:p w14:paraId="15B236F3" w14:textId="77777777" w:rsidR="005C293E" w:rsidRDefault="00F54674">
      <w:pPr>
        <w:keepNext/>
        <w:ind w:firstLine="216"/>
      </w:pPr>
      <w:r>
        <w:rPr>
          <w:rFonts w:ascii="Times New Roman" w:eastAsia="Times New Roman" w:hAnsi="Times New Roman" w:cs="Times New Roman"/>
          <w:b/>
        </w:rPr>
        <w:t>34-32-111.</w:t>
      </w:r>
      <w:r>
        <w:rPr>
          <w:rFonts w:ascii="Times New Roman" w:eastAsia="Times New Roman" w:hAnsi="Times New Roman" w:cs="Times New Roman"/>
        </w:rPr>
        <w:t xml:space="preserve">    </w:t>
      </w:r>
      <w:r>
        <w:rPr>
          <w:rFonts w:ascii="Times New Roman" w:eastAsia="Times New Roman" w:hAnsi="Times New Roman" w:cs="Times New Roman"/>
          <w:b/>
        </w:rPr>
        <w:t>Special permits - ten-day processing. (Repealed)</w:t>
      </w:r>
      <w:r>
        <w:rPr>
          <w:rFonts w:ascii="Times New Roman" w:eastAsia="Times New Roman" w:hAnsi="Times New Roman" w:cs="Times New Roman"/>
        </w:rPr>
        <w:t xml:space="preserve">  </w:t>
      </w:r>
    </w:p>
    <w:p w14:paraId="70F2D77A" w14:textId="77777777" w:rsidR="005C293E" w:rsidRDefault="005C293E"/>
    <w:p w14:paraId="2F4153F0"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732,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(2)(d), (3)(h), (5), and (6) amended, p. 1669, § 5, effective June 19. </w:t>
      </w:r>
      <w:r>
        <w:rPr>
          <w:rFonts w:ascii="Times New Roman" w:eastAsia="Times New Roman" w:hAnsi="Times New Roman" w:cs="Times New Roman"/>
          <w:b/>
        </w:rPr>
        <w:t>L. 84:</w:t>
      </w:r>
      <w:r>
        <w:rPr>
          <w:rFonts w:ascii="Times New Roman" w:eastAsia="Times New Roman" w:hAnsi="Times New Roman" w:cs="Times New Roman"/>
        </w:rPr>
        <w:t xml:space="preserve"> (2)(b) amended, p. 1122, § 31, effective June 7. </w:t>
      </w:r>
      <w:r>
        <w:rPr>
          <w:rFonts w:ascii="Times New Roman" w:eastAsia="Times New Roman" w:hAnsi="Times New Roman" w:cs="Times New Roman"/>
          <w:b/>
        </w:rPr>
        <w:t>L. 88:</w:t>
      </w:r>
      <w:r>
        <w:rPr>
          <w:rFonts w:ascii="Times New Roman" w:eastAsia="Times New Roman" w:hAnsi="Times New Roman" w:cs="Times New Roman"/>
        </w:rPr>
        <w:t xml:space="preserve"> (3)(f) and (3)(i) amended, p. 1208,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(2)(c) amended, p. 1433, § 6, effective July 1; (7) amended, p. 1072, § 52,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1752, § 1, effective June 6; (2)(d) and (6) amended, p. 1179,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180, § 9, effective April 18.</w:t>
      </w:r>
    </w:p>
    <w:p w14:paraId="783DF853" w14:textId="77777777" w:rsidR="005C293E" w:rsidRDefault="005C293E"/>
    <w:p w14:paraId="7C6C75B2" w14:textId="77777777" w:rsidR="005C293E" w:rsidRDefault="00F54674">
      <w:pPr>
        <w:keepNext/>
        <w:ind w:firstLine="216"/>
      </w:pPr>
      <w:r>
        <w:rPr>
          <w:rFonts w:ascii="Times New Roman" w:eastAsia="Times New Roman" w:hAnsi="Times New Roman" w:cs="Times New Roman"/>
          <w:b/>
        </w:rPr>
        <w:t>34-32-112.</w:t>
      </w:r>
      <w:r>
        <w:rPr>
          <w:rFonts w:ascii="Times New Roman" w:eastAsia="Times New Roman" w:hAnsi="Times New Roman" w:cs="Times New Roman"/>
        </w:rPr>
        <w:t xml:space="preserve">    </w:t>
      </w:r>
      <w:r>
        <w:rPr>
          <w:rFonts w:ascii="Times New Roman" w:eastAsia="Times New Roman" w:hAnsi="Times New Roman" w:cs="Times New Roman"/>
          <w:b/>
        </w:rPr>
        <w:t>Application for reclamation permit - changes in permits - fees - notice.</w:t>
      </w:r>
      <w:r>
        <w:rPr>
          <w:rFonts w:ascii="Times New Roman" w:eastAsia="Times New Roman" w:hAnsi="Times New Roman" w:cs="Times New Roman"/>
        </w:rPr>
        <w:t xml:space="preserve">  </w:t>
      </w:r>
    </w:p>
    <w:p w14:paraId="67EC1D15" w14:textId="77777777" w:rsidR="005C293E" w:rsidRDefault="00F54674">
      <w:pPr>
        <w:ind w:firstLine="216"/>
        <w:jc w:val="both"/>
      </w:pPr>
      <w:r>
        <w:rPr>
          <w:rFonts w:ascii="Times New Roman" w:eastAsia="Times New Roman" w:hAnsi="Times New Roman" w:cs="Times New Roman"/>
        </w:rPr>
        <w:t>(1)    An operator desiring to obtain a reclamation permit shall make written application to the board or to the office for a permit on forms provided by the board. The reclamation permit or the renewal of an existing permit, if approved, must authorize the operator to engage in such mining operation upon the affected land described in the application for the life of the mine. The application shall be filed through board-approved methods and consists of the following:</w:t>
      </w:r>
    </w:p>
    <w:p w14:paraId="68248C5D" w14:textId="77777777" w:rsidR="005C293E" w:rsidRDefault="00F54674">
      <w:pPr>
        <w:ind w:firstLine="216"/>
        <w:jc w:val="both"/>
      </w:pPr>
      <w:r>
        <w:rPr>
          <w:rFonts w:ascii="Times New Roman" w:eastAsia="Times New Roman" w:hAnsi="Times New Roman" w:cs="Times New Roman"/>
        </w:rPr>
        <w:t>(a)    Repealed.</w:t>
      </w:r>
    </w:p>
    <w:p w14:paraId="5D29AE8A" w14:textId="77777777" w:rsidR="005C293E" w:rsidRDefault="00F54674">
      <w:pPr>
        <w:ind w:firstLine="216"/>
        <w:jc w:val="both"/>
      </w:pPr>
      <w:r>
        <w:rPr>
          <w:rFonts w:ascii="Times New Roman" w:eastAsia="Times New Roman" w:hAnsi="Times New Roman" w:cs="Times New Roman"/>
        </w:rPr>
        <w:t>(b)    A reclamation plan submitted with each of the applications;</w:t>
      </w:r>
    </w:p>
    <w:p w14:paraId="2319CD69" w14:textId="77777777" w:rsidR="005C293E" w:rsidRDefault="00F54674">
      <w:pPr>
        <w:ind w:firstLine="216"/>
        <w:jc w:val="both"/>
      </w:pPr>
      <w:r>
        <w:rPr>
          <w:rFonts w:ascii="Times New Roman" w:eastAsia="Times New Roman" w:hAnsi="Times New Roman" w:cs="Times New Roman"/>
        </w:rPr>
        <w:t>(c)    An accurate map of the affected land submitted with each of the applications;</w:t>
      </w:r>
    </w:p>
    <w:p w14:paraId="2FE9F07D" w14:textId="77777777" w:rsidR="005C293E" w:rsidRDefault="00F54674">
      <w:pPr>
        <w:ind w:firstLine="216"/>
        <w:jc w:val="both"/>
      </w:pPr>
      <w:r>
        <w:rPr>
          <w:rFonts w:ascii="Times New Roman" w:eastAsia="Times New Roman" w:hAnsi="Times New Roman" w:cs="Times New Roman"/>
        </w:rPr>
        <w:t>(d)    The application fee as specified in section 34-32-127 (2).</w:t>
      </w:r>
    </w:p>
    <w:p w14:paraId="3CBBBFDB" w14:textId="77777777" w:rsidR="005C293E" w:rsidRDefault="00F54674">
      <w:pPr>
        <w:ind w:firstLine="216"/>
        <w:jc w:val="both"/>
      </w:pPr>
      <w:r>
        <w:rPr>
          <w:rFonts w:ascii="Times New Roman" w:eastAsia="Times New Roman" w:hAnsi="Times New Roman" w:cs="Times New Roman"/>
        </w:rPr>
        <w:t>(2)    The application forms shall state:</w:t>
      </w:r>
    </w:p>
    <w:p w14:paraId="09BC033D" w14:textId="77777777" w:rsidR="005C293E" w:rsidRDefault="00F54674">
      <w:pPr>
        <w:ind w:firstLine="216"/>
        <w:jc w:val="both"/>
      </w:pPr>
      <w:r>
        <w:rPr>
          <w:rFonts w:ascii="Times New Roman" w:eastAsia="Times New Roman" w:hAnsi="Times New Roman" w:cs="Times New Roman"/>
        </w:rPr>
        <w:t>(a)    The legal description and area of affected land;</w:t>
      </w:r>
    </w:p>
    <w:p w14:paraId="0CD4E400" w14:textId="77777777" w:rsidR="005C293E" w:rsidRDefault="00F54674">
      <w:pPr>
        <w:ind w:firstLine="216"/>
        <w:jc w:val="both"/>
      </w:pPr>
      <w:r>
        <w:rPr>
          <w:rFonts w:ascii="Times New Roman" w:eastAsia="Times New Roman" w:hAnsi="Times New Roman" w:cs="Times New Roman"/>
        </w:rPr>
        <w:t>(b)    The owner of the surface of the area of affected land;</w:t>
      </w:r>
    </w:p>
    <w:p w14:paraId="5E3B8740" w14:textId="77777777" w:rsidR="005C293E" w:rsidRDefault="00F54674">
      <w:pPr>
        <w:ind w:firstLine="216"/>
        <w:jc w:val="both"/>
      </w:pPr>
      <w:r>
        <w:rPr>
          <w:rFonts w:ascii="Times New Roman" w:eastAsia="Times New Roman" w:hAnsi="Times New Roman" w:cs="Times New Roman"/>
        </w:rPr>
        <w:t>(c)    The owner of the substance to be mined;</w:t>
      </w:r>
    </w:p>
    <w:p w14:paraId="2CC08562" w14:textId="77777777" w:rsidR="005C293E" w:rsidRDefault="00F54674">
      <w:pPr>
        <w:ind w:firstLine="216"/>
        <w:jc w:val="both"/>
      </w:pPr>
      <w:r>
        <w:rPr>
          <w:rFonts w:ascii="Times New Roman" w:eastAsia="Times New Roman" w:hAnsi="Times New Roman" w:cs="Times New Roman"/>
        </w:rPr>
        <w:t>(d)    The source of the applicant's legal right to enter and initiate a mining operation on the affected land;</w:t>
      </w:r>
    </w:p>
    <w:p w14:paraId="70C9BFFD" w14:textId="77777777" w:rsidR="005C293E" w:rsidRDefault="00F54674">
      <w:pPr>
        <w:ind w:firstLine="216"/>
        <w:jc w:val="both"/>
      </w:pPr>
      <w:r>
        <w:rPr>
          <w:rFonts w:ascii="Times New Roman" w:eastAsia="Times New Roman" w:hAnsi="Times New Roman" w:cs="Times New Roman"/>
        </w:rPr>
        <w:t>(e)    The address and telephone number of the general office and the local address and telephone number of the applicant;</w:t>
      </w:r>
    </w:p>
    <w:p w14:paraId="06D74061" w14:textId="77777777" w:rsidR="005C293E" w:rsidRDefault="00F54674">
      <w:pPr>
        <w:ind w:firstLine="216"/>
        <w:jc w:val="both"/>
      </w:pPr>
      <w:r>
        <w:rPr>
          <w:rFonts w:ascii="Times New Roman" w:eastAsia="Times New Roman" w:hAnsi="Times New Roman" w:cs="Times New Roman"/>
        </w:rPr>
        <w:t>(f)    Information sufficient to describe or identify the type of mining operation proposed and how the operator, in his sole discretion, intends to conduct it;</w:t>
      </w:r>
    </w:p>
    <w:p w14:paraId="0ACD7945" w14:textId="77777777" w:rsidR="005C293E" w:rsidRDefault="00F54674">
      <w:pPr>
        <w:ind w:firstLine="216"/>
        <w:jc w:val="both"/>
      </w:pPr>
      <w:r>
        <w:rPr>
          <w:rFonts w:ascii="Times New Roman" w:eastAsia="Times New Roman" w:hAnsi="Times New Roman" w:cs="Times New Roman"/>
        </w:rPr>
        <w:t>(g)    The size of the area to be worked at any one time;</w:t>
      </w:r>
    </w:p>
    <w:p w14:paraId="07B2101B" w14:textId="77777777" w:rsidR="005C293E" w:rsidRDefault="00F54674">
      <w:pPr>
        <w:ind w:firstLine="216"/>
        <w:jc w:val="both"/>
      </w:pPr>
      <w:r>
        <w:rPr>
          <w:rFonts w:ascii="Times New Roman" w:eastAsia="Times New Roman" w:hAnsi="Times New Roman" w:cs="Times New Roman"/>
        </w:rPr>
        <w:t>(h)    The timetable estimating the periods of time which will be required for the various stages of the mining operation. The operator shall not be required to meet the timetable, nor shall the timetable be subject to independent review by the board or the office.</w:t>
      </w:r>
    </w:p>
    <w:p w14:paraId="55208C96" w14:textId="77777777" w:rsidR="005C293E" w:rsidRDefault="00F54674">
      <w:pPr>
        <w:ind w:firstLine="216"/>
        <w:jc w:val="both"/>
      </w:pPr>
      <w:r>
        <w:rPr>
          <w:rFonts w:ascii="Times New Roman" w:eastAsia="Times New Roman" w:hAnsi="Times New Roman" w:cs="Times New Roman"/>
        </w:rPr>
        <w:t>(i)    For in situ leach mining operations, a certification by the applicant that no violations exist as described in section 34-32-115 (5)(d). If the applicant is not able to so certify, the applicant shall describe the circumstances as may be relevant to section 34-32-115 (5)(d) and provide the board or office any additional information reasonably requested regarding any such circumstances.</w:t>
      </w:r>
    </w:p>
    <w:p w14:paraId="5CBE39D8" w14:textId="77777777" w:rsidR="005C293E" w:rsidRDefault="00F54674">
      <w:pPr>
        <w:ind w:firstLine="216"/>
        <w:jc w:val="both"/>
      </w:pPr>
      <w:r>
        <w:rPr>
          <w:rFonts w:ascii="Times New Roman" w:eastAsia="Times New Roman" w:hAnsi="Times New Roman" w:cs="Times New Roman"/>
        </w:rPr>
        <w:t>(j)    For in situ leach mining operations, a description of at least five in situ leach mining operations that demonstrates the ability of the applicant to conduct the proposed mining operation without any leakage, vertical or lateral migration, or excursion of any leaching solutions or groundwater-containing minerals, radionuclides, or other constituents mobilized, liberated, or introduced by the in situ leach mining process into any groundwater outside of the permitted in situ leach mining area. The fact that the applicant was not involved in any of the five operations shall not preclude the applicant from making the demonstration required by this paragraph (j).</w:t>
      </w:r>
    </w:p>
    <w:p w14:paraId="08BE0E21" w14:textId="77777777" w:rsidR="005C293E" w:rsidRDefault="00F54674">
      <w:pPr>
        <w:ind w:firstLine="216"/>
        <w:jc w:val="both"/>
      </w:pPr>
      <w:r>
        <w:rPr>
          <w:rFonts w:ascii="Times New Roman" w:eastAsia="Times New Roman" w:hAnsi="Times New Roman" w:cs="Times New Roman"/>
        </w:rPr>
        <w:t>(3)    The reclamation plan shall include provisions for, or satisfactory explanation of, all general requirements for the type of reclamation proposed to be implemented by the operator. Reclamation shall be required on all the affected land. The reclamation plan shall include:</w:t>
      </w:r>
    </w:p>
    <w:p w14:paraId="7E30C8B9" w14:textId="77777777" w:rsidR="005C293E" w:rsidRDefault="00F54674">
      <w:pPr>
        <w:ind w:firstLine="216"/>
        <w:jc w:val="both"/>
      </w:pPr>
      <w:r>
        <w:rPr>
          <w:rFonts w:ascii="Times New Roman" w:eastAsia="Times New Roman" w:hAnsi="Times New Roman" w:cs="Times New Roman"/>
        </w:rPr>
        <w:t>(a)    A description of the types of reclamation the operator proposes to achieve in the reclamation of the affected land, why each was chosen, and the amount of acreage accorded to each;</w:t>
      </w:r>
    </w:p>
    <w:p w14:paraId="30915F03" w14:textId="77777777" w:rsidR="005C293E" w:rsidRDefault="00F54674">
      <w:pPr>
        <w:ind w:firstLine="216"/>
        <w:jc w:val="both"/>
      </w:pPr>
      <w:r>
        <w:rPr>
          <w:rFonts w:ascii="Times New Roman" w:eastAsia="Times New Roman" w:hAnsi="Times New Roman" w:cs="Times New Roman"/>
        </w:rPr>
        <w:t>(b)    A description of how the reclamation plan will be implemented to meet the requirements of section 34-32-116;</w:t>
      </w:r>
    </w:p>
    <w:p w14:paraId="53F6CF07" w14:textId="77777777" w:rsidR="005C293E" w:rsidRDefault="00F54674">
      <w:pPr>
        <w:ind w:firstLine="216"/>
        <w:jc w:val="both"/>
      </w:pPr>
      <w:r>
        <w:rPr>
          <w:rFonts w:ascii="Times New Roman" w:eastAsia="Times New Roman" w:hAnsi="Times New Roman" w:cs="Times New Roman"/>
        </w:rPr>
        <w:t>(c)    A proposed plan or schedule indicating when and how reclamation will be implemented. Such plan or schedule shall not be tied to any date specific, but shall be tied to the implementation or completion of different stages of the mining operation.</w:t>
      </w:r>
    </w:p>
    <w:p w14:paraId="3E7130AF" w14:textId="77777777" w:rsidR="005C293E" w:rsidRDefault="00F54674">
      <w:pPr>
        <w:ind w:firstLine="216"/>
        <w:jc w:val="both"/>
      </w:pPr>
      <w:r>
        <w:rPr>
          <w:rFonts w:ascii="Times New Roman" w:eastAsia="Times New Roman" w:hAnsi="Times New Roman" w:cs="Times New Roman"/>
        </w:rPr>
        <w:t>(d)    Repealed.</w:t>
      </w:r>
    </w:p>
    <w:p w14:paraId="17658E0E" w14:textId="77777777" w:rsidR="005C293E" w:rsidRDefault="00F54674">
      <w:pPr>
        <w:ind w:firstLine="216"/>
        <w:jc w:val="both"/>
      </w:pPr>
      <w:r>
        <w:rPr>
          <w:rFonts w:ascii="Times New Roman" w:eastAsia="Times New Roman" w:hAnsi="Times New Roman" w:cs="Times New Roman"/>
        </w:rPr>
        <w:t>(e)    A map of all of the proposed affected land by all phases of the total scope of the mining operation. It shall indicate the following:</w:t>
      </w:r>
    </w:p>
    <w:p w14:paraId="2E0778D1" w14:textId="77777777" w:rsidR="005C293E" w:rsidRDefault="00F54674">
      <w:pPr>
        <w:ind w:firstLine="216"/>
        <w:jc w:val="both"/>
      </w:pPr>
      <w:r>
        <w:rPr>
          <w:rFonts w:ascii="Times New Roman" w:eastAsia="Times New Roman" w:hAnsi="Times New Roman" w:cs="Times New Roman"/>
        </w:rPr>
        <w:t>(I)    The expected physical appearance of the area of the affected land, correlated to the proposed timetables required by paragraph (h) of subsection (2) of this section and the plan or schedule required by paragraph (c) of this subsection (3); and</w:t>
      </w:r>
    </w:p>
    <w:p w14:paraId="6FB2B992" w14:textId="77777777" w:rsidR="005C293E" w:rsidRDefault="00F54674">
      <w:pPr>
        <w:ind w:firstLine="216"/>
        <w:jc w:val="both"/>
      </w:pPr>
      <w:r>
        <w:rPr>
          <w:rFonts w:ascii="Times New Roman" w:eastAsia="Times New Roman" w:hAnsi="Times New Roman" w:cs="Times New Roman"/>
        </w:rPr>
        <w:t>(II)    Portrayal of the proposed final land use for each portion of the affected lands.</w:t>
      </w:r>
    </w:p>
    <w:p w14:paraId="36861977" w14:textId="77777777" w:rsidR="005C293E" w:rsidRDefault="00F54674">
      <w:pPr>
        <w:ind w:firstLine="216"/>
        <w:jc w:val="both"/>
      </w:pPr>
      <w:r>
        <w:rPr>
          <w:rFonts w:ascii="Times New Roman" w:eastAsia="Times New Roman" w:hAnsi="Times New Roman" w:cs="Times New Roman"/>
        </w:rPr>
        <w:t>(4)    The accurate map of the affected lands shall:</w:t>
      </w:r>
    </w:p>
    <w:p w14:paraId="518BB4C9" w14:textId="77777777" w:rsidR="005C293E" w:rsidRDefault="00F54674">
      <w:pPr>
        <w:ind w:firstLine="216"/>
        <w:jc w:val="both"/>
      </w:pPr>
      <w:r>
        <w:rPr>
          <w:rFonts w:ascii="Times New Roman" w:eastAsia="Times New Roman" w:hAnsi="Times New Roman" w:cs="Times New Roman"/>
        </w:rPr>
        <w:t>(a)    Be made by a professional land surveyor, professional engineer, or other qualified person;</w:t>
      </w:r>
    </w:p>
    <w:p w14:paraId="77A35297" w14:textId="77777777" w:rsidR="005C293E" w:rsidRDefault="00F54674">
      <w:pPr>
        <w:ind w:firstLine="216"/>
        <w:jc w:val="both"/>
      </w:pPr>
      <w:r>
        <w:rPr>
          <w:rFonts w:ascii="Times New Roman" w:eastAsia="Times New Roman" w:hAnsi="Times New Roman" w:cs="Times New Roman"/>
        </w:rPr>
        <w:t>(b)    Identify the area which corresponds with the application;</w:t>
      </w:r>
    </w:p>
    <w:p w14:paraId="4FA46750" w14:textId="77777777" w:rsidR="005C293E" w:rsidRDefault="00F54674">
      <w:pPr>
        <w:ind w:firstLine="216"/>
        <w:jc w:val="both"/>
      </w:pPr>
      <w:r>
        <w:rPr>
          <w:rFonts w:ascii="Times New Roman" w:eastAsia="Times New Roman" w:hAnsi="Times New Roman" w:cs="Times New Roman"/>
        </w:rPr>
        <w:t>(c)    Show adjoining surface owners of record;</w:t>
      </w:r>
    </w:p>
    <w:p w14:paraId="711C36A9" w14:textId="77777777" w:rsidR="005C293E" w:rsidRDefault="00F54674">
      <w:pPr>
        <w:ind w:firstLine="216"/>
        <w:jc w:val="both"/>
      </w:pPr>
      <w:r>
        <w:rPr>
          <w:rFonts w:ascii="Times New Roman" w:eastAsia="Times New Roman" w:hAnsi="Times New Roman" w:cs="Times New Roman"/>
        </w:rPr>
        <w:t>(d)    Be made to a scale of not less than one hundred feet to the inch and not more than six hundred sixty feet to the inch;</w:t>
      </w:r>
    </w:p>
    <w:p w14:paraId="6269DFFD" w14:textId="77777777" w:rsidR="005C293E" w:rsidRDefault="00F54674">
      <w:pPr>
        <w:ind w:firstLine="216"/>
        <w:jc w:val="both"/>
      </w:pPr>
      <w:r>
        <w:rPr>
          <w:rFonts w:ascii="Times New Roman" w:eastAsia="Times New Roman" w:hAnsi="Times New Roman" w:cs="Times New Roman"/>
        </w:rPr>
        <w:t>(e)    Show the name and location of all creeks, roads, buildings, oil and gas wells and lines, and power and communication lines on the area of affected land and within two hundred feet of all boundaries of such area;</w:t>
      </w:r>
    </w:p>
    <w:p w14:paraId="12C2CAA6" w14:textId="77777777" w:rsidR="005C293E" w:rsidRDefault="00F54674">
      <w:pPr>
        <w:ind w:firstLine="216"/>
        <w:jc w:val="both"/>
      </w:pPr>
      <w:r>
        <w:rPr>
          <w:rFonts w:ascii="Times New Roman" w:eastAsia="Times New Roman" w:hAnsi="Times New Roman" w:cs="Times New Roman"/>
        </w:rPr>
        <w:t>(f)    Show the total area to be involved in the operation, including the area to be mined and the area of affected land;</w:t>
      </w:r>
    </w:p>
    <w:p w14:paraId="55E4FEB2" w14:textId="77777777" w:rsidR="005C293E" w:rsidRDefault="00F54674">
      <w:pPr>
        <w:ind w:firstLine="216"/>
        <w:jc w:val="both"/>
      </w:pPr>
      <w:r>
        <w:rPr>
          <w:rFonts w:ascii="Times New Roman" w:eastAsia="Times New Roman" w:hAnsi="Times New Roman" w:cs="Times New Roman"/>
        </w:rPr>
        <w:t>(g)    Show the topography of the area with contour lines of sufficient detail to portray the direction and rate of slope of the affected land in question;</w:t>
      </w:r>
    </w:p>
    <w:p w14:paraId="4D0BDBF0" w14:textId="77777777" w:rsidR="005C293E" w:rsidRDefault="00F54674">
      <w:pPr>
        <w:ind w:firstLine="216"/>
        <w:jc w:val="both"/>
      </w:pPr>
      <w:r>
        <w:rPr>
          <w:rFonts w:ascii="Times New Roman" w:eastAsia="Times New Roman" w:hAnsi="Times New Roman" w:cs="Times New Roman"/>
        </w:rPr>
        <w:t>(h)    Indicate on a map or by a statement the general type, thickness, and distribution of soil over the area in question, including the affected land;</w:t>
      </w:r>
    </w:p>
    <w:p w14:paraId="5B0167E5" w14:textId="77777777" w:rsidR="005C293E" w:rsidRDefault="00F54674">
      <w:pPr>
        <w:ind w:firstLine="216"/>
        <w:jc w:val="both"/>
      </w:pPr>
      <w:r>
        <w:rPr>
          <w:rFonts w:ascii="Times New Roman" w:eastAsia="Times New Roman" w:hAnsi="Times New Roman" w:cs="Times New Roman"/>
        </w:rPr>
        <w:t>(i)    Show the type of present vegetation covering the affected land.</w:t>
      </w:r>
    </w:p>
    <w:p w14:paraId="5FFB90A2" w14:textId="77777777" w:rsidR="005C293E" w:rsidRDefault="00F54674">
      <w:pPr>
        <w:ind w:firstLine="216"/>
        <w:jc w:val="both"/>
      </w:pPr>
      <w:r>
        <w:rPr>
          <w:rFonts w:ascii="Times New Roman" w:eastAsia="Times New Roman" w:hAnsi="Times New Roman" w:cs="Times New Roman"/>
        </w:rPr>
        <w:t>(5)    The reclamation plan shall also show by statement or map the depth and thickness of the ore body or deposit to be mined and the thickness and type of the overburden to be removed.</w:t>
      </w:r>
    </w:p>
    <w:p w14:paraId="50E88BE4" w14:textId="77777777" w:rsidR="005C293E" w:rsidRDefault="00F54674">
      <w:pPr>
        <w:ind w:firstLine="216"/>
        <w:jc w:val="both"/>
      </w:pPr>
      <w:r>
        <w:rPr>
          <w:rFonts w:ascii="Times New Roman" w:eastAsia="Times New Roman" w:hAnsi="Times New Roman" w:cs="Times New Roman"/>
        </w:rPr>
        <w:t>(6)    An application fee as specified in section 34-32-127 (2) shall be paid.</w:t>
      </w:r>
    </w:p>
    <w:p w14:paraId="044B7908" w14:textId="77777777" w:rsidR="005C293E" w:rsidRDefault="00F54674">
      <w:pPr>
        <w:ind w:firstLine="216"/>
        <w:jc w:val="both"/>
      </w:pPr>
      <w:r>
        <w:rPr>
          <w:rFonts w:ascii="Times New Roman" w:eastAsia="Times New Roman" w:hAnsi="Times New Roman" w:cs="Times New Roman"/>
        </w:rPr>
        <w:t>(7)    Each phase of reclamation is to be completed within five years after the date the operator advises the board that such phase has commenced, as provided in the introductory portion of section 34-32-116 (7)(q); except that such period may be extended by the board upon a finding that additional time is necessary for the completion of the terms of the reclamation plan.</w:t>
      </w:r>
    </w:p>
    <w:p w14:paraId="5E6EDB28" w14:textId="77777777" w:rsidR="005C293E" w:rsidRDefault="00F54674">
      <w:pPr>
        <w:ind w:firstLine="216"/>
        <w:jc w:val="both"/>
      </w:pPr>
      <w:r>
        <w:rPr>
          <w:rFonts w:ascii="Times New Roman" w:eastAsia="Times New Roman" w:hAnsi="Times New Roman" w:cs="Times New Roman"/>
        </w:rPr>
        <w:t>(8)    An operator may, within the term of a reclamation permit, apply to the board or to the office for a reclamation permit amendment increasing the acreage to be affected or otherwise revising the reclamation plan. Where applicable, there shall be filed with any application for amendment a map and an application with the same content as required for an original application. The amended application shall be accompanied by a fee as specified in section 34-32-127 (2). Where an operator files a notice of temporary cessation pursuant to section 34-32-103 (6)(a)(II), such notice shall be accompanied by a fee as specified in section 34-32-127 (2). In addition, supplemental performance and financial warranties, as determined by the board or office, for any additional acreage shall be submitted. If the area of the original application is reduced, the amount of the financial warranty, as determined by the board or office, shall proportionately be reduced. Renewal applications shall contain the information required in the original application if different from that in the original application or renewal. The renewal reclamation permit shall show the area mined or disturbed and the area reclaimed since the original permit or the last renewal. Applications for renewal or amendment of a reclamation permit shall be reviewed by the board or the office in the same manner as applications for new reclamation permits.</w:t>
      </w:r>
    </w:p>
    <w:p w14:paraId="5DDA70A9" w14:textId="77777777" w:rsidR="005C293E" w:rsidRDefault="00F54674">
      <w:pPr>
        <w:ind w:firstLine="216"/>
        <w:jc w:val="both"/>
      </w:pPr>
      <w:r>
        <w:rPr>
          <w:rFonts w:ascii="Times New Roman" w:eastAsia="Times New Roman" w:hAnsi="Times New Roman" w:cs="Times New Roman"/>
        </w:rPr>
        <w:t>(9)    Information provided the board or the office in an application for a reclamation permit relating to the location, size, or nature of the deposit or information required by subsection (5) of this section and marked confidential by the operator shall be protected as confidential information by the board and the office and not be a matter of public record in the absence of a written release from the operator or until such mining operation has been terminated. A person who willfully and knowingly violates the provisions of this subsection (9) or section 34-32-113 (3) commits a class 2 misdemeanor and shall be punished as provided in section 18-1.3-501, C.R.S.</w:t>
      </w:r>
    </w:p>
    <w:p w14:paraId="2020E926" w14:textId="77777777" w:rsidR="005C293E" w:rsidRDefault="00F54674">
      <w:pPr>
        <w:ind w:firstLine="216"/>
        <w:jc w:val="both"/>
      </w:pPr>
      <w:r>
        <w:rPr>
          <w:rFonts w:ascii="Times New Roman" w:eastAsia="Times New Roman" w:hAnsi="Times New Roman" w:cs="Times New Roman"/>
        </w:rPr>
        <w:t>(10) (a)    Upon the filing of an application for a reclamation permit with the board or the office, the applicant shall place a copy of such application for public inspection at the office of the board and at the office of the county clerk and recorder of the county in which the affected land is located. The copy of the application placed at the office of the county clerk and recorder shall not be recorded but shall be retained there until said application has been heard by the board or the office and be available for inspection during such period, and, at the end of such period, such copy may be reclaimed or destroyed by the applicant. The information exempted by subsection (9) of this section shall be deleted from such file copies.</w:t>
      </w:r>
    </w:p>
    <w:p w14:paraId="299D23E8" w14:textId="77777777" w:rsidR="005C293E" w:rsidRDefault="00F54674">
      <w:pPr>
        <w:ind w:firstLine="216"/>
        <w:jc w:val="both"/>
      </w:pPr>
      <w:r>
        <w:rPr>
          <w:rFonts w:ascii="Times New Roman" w:eastAsia="Times New Roman" w:hAnsi="Times New Roman" w:cs="Times New Roman"/>
        </w:rPr>
        <w:t>(b)    The applicant shall cause notice of the filing of such applicant's application to be published in a newspaper of general circulation in the locality of the proposed mining operation once a week for four consecutive weeks, commencing not more than ten days after the filing of said application with the board or the office. Such notice shall contain information regarding the identity of the applicant, the location of the proposed mining operation if such information does not violate the provisions of subsection (9) of this section, the proposed dates of commencement and completion of the operation, the proposed future use of the affected land, the location where additional information about the operation may be obtained, and the location and final date for filing objections with the board or the office.</w:t>
      </w:r>
    </w:p>
    <w:p w14:paraId="0C77519A" w14:textId="77777777" w:rsidR="005C293E" w:rsidRDefault="00F54674">
      <w:pPr>
        <w:ind w:firstLine="216"/>
        <w:jc w:val="both"/>
      </w:pPr>
      <w:r>
        <w:rPr>
          <w:rFonts w:ascii="Times New Roman" w:eastAsia="Times New Roman" w:hAnsi="Times New Roman" w:cs="Times New Roman"/>
        </w:rPr>
        <w:t>(c)    In addition, the applicant shall mail a copy of such notice immediately after first publication to all owners of record of the surface rights of the affected land, to the owners of record of immediately adjacent lands, to the owners of record of lands within three miles of affected land for in situ leach mining operations, and to any other persons who are owners of record that may be designated by the board that might be affected by the proposed mining operation. Proof of such notice and mailing, such as certified mail with return receipt requested where possible, shall be provided to the board or the office and become part of the application.</w:t>
      </w:r>
    </w:p>
    <w:p w14:paraId="58823E03" w14:textId="77777777" w:rsidR="005C293E" w:rsidRDefault="005C293E"/>
    <w:p w14:paraId="1791D45B"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733,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(6) amended, p. 1251, § 2, effective May 25; (10)(a) amended, p. 1253,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(6) amended, p. 1677, § 2, effective April 30; (8) amended, p. 1679, § 1, effective May 21; (8) amended, p. 1669, § 6, effective June 19. </w:t>
      </w:r>
      <w:r>
        <w:rPr>
          <w:rFonts w:ascii="Times New Roman" w:eastAsia="Times New Roman" w:hAnsi="Times New Roman" w:cs="Times New Roman"/>
          <w:b/>
        </w:rPr>
        <w:t>L. 83:</w:t>
      </w:r>
      <w:r>
        <w:rPr>
          <w:rFonts w:ascii="Times New Roman" w:eastAsia="Times New Roman" w:hAnsi="Times New Roman" w:cs="Times New Roman"/>
        </w:rPr>
        <w:t xml:space="preserve"> (9) amended, p. 2051, § 22, effective October 14. </w:t>
      </w:r>
      <w:r>
        <w:rPr>
          <w:rFonts w:ascii="Times New Roman" w:eastAsia="Times New Roman" w:hAnsi="Times New Roman" w:cs="Times New Roman"/>
          <w:b/>
        </w:rPr>
        <w:t>L. 84:</w:t>
      </w:r>
      <w:r>
        <w:rPr>
          <w:rFonts w:ascii="Times New Roman" w:eastAsia="Times New Roman" w:hAnsi="Times New Roman" w:cs="Times New Roman"/>
        </w:rPr>
        <w:t xml:space="preserve"> (4)(a) amended, p. 1122, § 32, effective June 7. </w:t>
      </w:r>
      <w:r>
        <w:rPr>
          <w:rFonts w:ascii="Times New Roman" w:eastAsia="Times New Roman" w:hAnsi="Times New Roman" w:cs="Times New Roman"/>
          <w:b/>
        </w:rPr>
        <w:t>L. 88:</w:t>
      </w:r>
      <w:r>
        <w:rPr>
          <w:rFonts w:ascii="Times New Roman" w:eastAsia="Times New Roman" w:hAnsi="Times New Roman" w:cs="Times New Roman"/>
        </w:rPr>
        <w:t xml:space="preserve"> IP(1), (2)(f), (2)(h), IP(3), (3)(c), (3)(e)(I), (6) to (9), and (10)(a) amended and (3)(d) repealed, pp. 1208, 1215, §§ 9, 16, effective July 1. </w:t>
      </w:r>
      <w:r>
        <w:rPr>
          <w:rFonts w:ascii="Times New Roman" w:eastAsia="Times New Roman" w:hAnsi="Times New Roman" w:cs="Times New Roman"/>
          <w:b/>
        </w:rPr>
        <w:t>L. 91:</w:t>
      </w:r>
      <w:r>
        <w:rPr>
          <w:rFonts w:ascii="Times New Roman" w:eastAsia="Times New Roman" w:hAnsi="Times New Roman" w:cs="Times New Roman"/>
        </w:rPr>
        <w:t xml:space="preserve"> (6) amended, p. 757, § 32, effective April 4; IP(1), (2)(h), (8), (9), and (10) amended, p. 1420, § 3, effective May 6; (1)(d), (6), and (8) amended, p. 1434, § 7, effective July 1; (6) amended, p. 1072, § 53, effective July 1. </w:t>
      </w:r>
      <w:r>
        <w:rPr>
          <w:rFonts w:ascii="Times New Roman" w:eastAsia="Times New Roman" w:hAnsi="Times New Roman" w:cs="Times New Roman"/>
          <w:b/>
        </w:rPr>
        <w:t>L. 92:</w:t>
      </w:r>
      <w:r>
        <w:rPr>
          <w:rFonts w:ascii="Times New Roman" w:eastAsia="Times New Roman" w:hAnsi="Times New Roman" w:cs="Times New Roman"/>
        </w:rPr>
        <w:t xml:space="preserve"> IP(1), (2)(h), (8), (9), and (10) amended, p. 1940, § 38,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(9) amended, p. 1546, § 300,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(10)(c) amended, p. 1784, § 1, effective June 4. </w:t>
      </w:r>
      <w:r>
        <w:rPr>
          <w:rFonts w:ascii="Times New Roman" w:eastAsia="Times New Roman" w:hAnsi="Times New Roman" w:cs="Times New Roman"/>
          <w:b/>
        </w:rPr>
        <w:t>L. 2008:</w:t>
      </w:r>
      <w:r>
        <w:rPr>
          <w:rFonts w:ascii="Times New Roman" w:eastAsia="Times New Roman" w:hAnsi="Times New Roman" w:cs="Times New Roman"/>
        </w:rPr>
        <w:t xml:space="preserve"> (2)(i) and (2)(j) added and (10)(c) amended, pp. 936, 937, §§ 3, 4, effective May 20. </w:t>
      </w:r>
      <w:r>
        <w:rPr>
          <w:rFonts w:ascii="Times New Roman" w:eastAsia="Times New Roman" w:hAnsi="Times New Roman" w:cs="Times New Roman"/>
          <w:b/>
        </w:rPr>
        <w:t>L. 2025:</w:t>
      </w:r>
      <w:r>
        <w:rPr>
          <w:rFonts w:ascii="Times New Roman" w:eastAsia="Times New Roman" w:hAnsi="Times New Roman" w:cs="Times New Roman"/>
        </w:rPr>
        <w:t xml:space="preserve"> IP(1) amended and (1)(a) repealed, (SB 25-054), ch. 200, p. 890, § 5, effective August 6.</w:t>
      </w:r>
    </w:p>
    <w:p w14:paraId="508C63AD" w14:textId="77777777" w:rsidR="005C293E" w:rsidRDefault="005C293E"/>
    <w:p w14:paraId="34D8BBAA"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34-32-110 as it existed prior to 1976. </w:t>
      </w:r>
    </w:p>
    <w:p w14:paraId="79A43E19" w14:textId="77777777" w:rsidR="005C293E" w:rsidRDefault="00F54674">
      <w:pPr>
        <w:jc w:val="both"/>
      </w:pPr>
      <w:r>
        <w:rPr>
          <w:rFonts w:ascii="Times New Roman" w:eastAsia="Times New Roman" w:hAnsi="Times New Roman" w:cs="Times New Roman"/>
        </w:rPr>
        <w:t xml:space="preserve">    (2) Amendments to subsection (8) by House Bill 81-1097 and House Bill 81-1518 were harmonized. </w:t>
      </w:r>
    </w:p>
    <w:p w14:paraId="2CEF4104" w14:textId="77777777" w:rsidR="005C293E" w:rsidRDefault="00F54674">
      <w:pPr>
        <w:jc w:val="both"/>
      </w:pPr>
      <w:r>
        <w:rPr>
          <w:rFonts w:ascii="Times New Roman" w:eastAsia="Times New Roman" w:hAnsi="Times New Roman" w:cs="Times New Roman"/>
        </w:rPr>
        <w:t xml:space="preserve">    (3) Amendments to subsection (6) by House Bill 91-1115 and House Bill 91-1198 were harmonized. Amendments to subsection (8) by Senate Bill 91-177 and House Bill 91-1115 were harmonized.</w:t>
      </w:r>
    </w:p>
    <w:p w14:paraId="719DFAB6" w14:textId="77777777" w:rsidR="005C293E" w:rsidRDefault="005C293E"/>
    <w:p w14:paraId="54A8042A"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amending this section, see section 1 of chapter 318, Session Laws of Colorado 2002. </w:t>
      </w:r>
    </w:p>
    <w:p w14:paraId="4CB49666" w14:textId="77777777" w:rsidR="005C293E" w:rsidRDefault="00F54674">
      <w:pPr>
        <w:jc w:val="both"/>
      </w:pPr>
      <w:r>
        <w:rPr>
          <w:rFonts w:ascii="Times New Roman" w:eastAsia="Times New Roman" w:hAnsi="Times New Roman" w:cs="Times New Roman"/>
        </w:rPr>
        <w:t xml:space="preserve">    (2) For the short title ("Legacy Mining and Modernization Act") and the legislative declaration in SB 25-054, see sections 1 and 2 of chapter 200, Session Laws of Colorado 2025.</w:t>
      </w:r>
    </w:p>
    <w:p w14:paraId="46FAAA69" w14:textId="77777777" w:rsidR="005C293E" w:rsidRDefault="005C293E"/>
    <w:p w14:paraId="19685271" w14:textId="77777777" w:rsidR="005C293E" w:rsidRDefault="00F54674">
      <w:pPr>
        <w:jc w:val="center"/>
      </w:pPr>
      <w:r>
        <w:rPr>
          <w:rFonts w:ascii="Times New Roman" w:eastAsia="Times New Roman" w:hAnsi="Times New Roman" w:cs="Times New Roman"/>
          <w:b/>
        </w:rPr>
        <w:t>ANNOTATION</w:t>
      </w:r>
    </w:p>
    <w:p w14:paraId="522F79CA" w14:textId="77777777" w:rsidR="005C293E" w:rsidRDefault="005C293E">
      <w:pPr>
        <w:sectPr w:rsidR="005C293E">
          <w:type w:val="continuous"/>
          <w:pgSz w:w="12240" w:h="15840"/>
          <w:pgMar w:top="1440" w:right="1440" w:bottom="1440" w:left="1440" w:header="720" w:footer="720" w:gutter="0"/>
          <w:cols w:space="720"/>
        </w:sectPr>
      </w:pPr>
    </w:p>
    <w:p w14:paraId="026011D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 &amp; M Sand &amp; Gravel v. Bd. of County Comm'rs, 673 P.2d 1013 (Colo. App. 1983); Conda, Inc. v. State Bd. of Land Comm'rs, 782 P.2d 851 (Colo. App. 1989), aff'd sub nom. Land Comm'rs v. Mined Land Reclamation Bd., 809 P.2d 974 (Colo. 1991).</w:t>
      </w:r>
    </w:p>
    <w:p w14:paraId="3A98A485" w14:textId="77777777" w:rsidR="005C293E" w:rsidRDefault="005C293E">
      <w:pPr>
        <w:sectPr w:rsidR="005C293E">
          <w:type w:val="continuous"/>
          <w:pgSz w:w="12240" w:h="15840"/>
          <w:pgMar w:top="1440" w:right="1440" w:bottom="1440" w:left="1440" w:header="720" w:footer="720" w:gutter="0"/>
          <w:cols w:num="2" w:space="720"/>
        </w:sectPr>
      </w:pPr>
    </w:p>
    <w:p w14:paraId="0CEC4622" w14:textId="77777777" w:rsidR="005C293E" w:rsidRDefault="005C293E"/>
    <w:p w14:paraId="5F4B393A" w14:textId="77777777" w:rsidR="005C293E" w:rsidRDefault="00F54674">
      <w:pPr>
        <w:keepNext/>
        <w:ind w:firstLine="216"/>
      </w:pPr>
      <w:r>
        <w:rPr>
          <w:rFonts w:ascii="Times New Roman" w:eastAsia="Times New Roman" w:hAnsi="Times New Roman" w:cs="Times New Roman"/>
          <w:b/>
        </w:rPr>
        <w:t>34-32-112.5.</w:t>
      </w:r>
      <w:r>
        <w:rPr>
          <w:rFonts w:ascii="Times New Roman" w:eastAsia="Times New Roman" w:hAnsi="Times New Roman" w:cs="Times New Roman"/>
        </w:rPr>
        <w:t xml:space="preserve">    </w:t>
      </w:r>
      <w:r>
        <w:rPr>
          <w:rFonts w:ascii="Times New Roman" w:eastAsia="Times New Roman" w:hAnsi="Times New Roman" w:cs="Times New Roman"/>
          <w:b/>
        </w:rPr>
        <w:t>Designated mining operation - rules.</w:t>
      </w:r>
      <w:r>
        <w:rPr>
          <w:rFonts w:ascii="Times New Roman" w:eastAsia="Times New Roman" w:hAnsi="Times New Roman" w:cs="Times New Roman"/>
        </w:rPr>
        <w:t xml:space="preserve">  </w:t>
      </w:r>
    </w:p>
    <w:p w14:paraId="63DF4CB8" w14:textId="77777777" w:rsidR="005C293E" w:rsidRDefault="00F54674">
      <w:pPr>
        <w:ind w:firstLine="216"/>
        <w:jc w:val="both"/>
      </w:pPr>
      <w:r>
        <w:rPr>
          <w:rFonts w:ascii="Times New Roman" w:eastAsia="Times New Roman" w:hAnsi="Times New Roman" w:cs="Times New Roman"/>
        </w:rPr>
        <w:t>(1)    This section shall apply only to designated mining operations as defined in section 34-32-103 (3.5). All nondesignated mining operations are exempt from this section. The board may propose that the general assembly enact specific requirements for exempted operations as set forth in subsection (2) of this section.</w:t>
      </w:r>
    </w:p>
    <w:p w14:paraId="088F2935" w14:textId="77777777" w:rsidR="005C293E" w:rsidRDefault="00F54674">
      <w:pPr>
        <w:ind w:firstLine="216"/>
        <w:jc w:val="both"/>
      </w:pPr>
      <w:r>
        <w:rPr>
          <w:rFonts w:ascii="Times New Roman" w:eastAsia="Times New Roman" w:hAnsi="Times New Roman" w:cs="Times New Roman"/>
        </w:rPr>
        <w:t>(2)    If an operator demonstrates to the board at the time of applying for a permit or at a subsequent hearing that toxic or acidic chemicals are not stored or used on-site and that acid- or toxic-producing materials will not be used, stored, or disturbed in quantities sufficient to adversely affect any person, any property, or the environment, the board shall exempt such operations whether conducted pursuant to section 34-32-110 or otherwise. The board may promulgate rules governing the conduct of mining operations which are exempted pursuant to this subsection (2).</w:t>
      </w:r>
    </w:p>
    <w:p w14:paraId="772C7B1E" w14:textId="77777777" w:rsidR="005C293E" w:rsidRDefault="00F54674">
      <w:pPr>
        <w:ind w:firstLine="216"/>
        <w:jc w:val="both"/>
      </w:pPr>
      <w:r>
        <w:rPr>
          <w:rFonts w:ascii="Times New Roman" w:eastAsia="Times New Roman" w:hAnsi="Times New Roman" w:cs="Times New Roman"/>
        </w:rPr>
        <w:t>(3)    When promulgating rules governing designated mining operations, the board shall consider the economic reasonableness, the technical feasibility, and the level or degree of any environmental concerns which may result from:</w:t>
      </w:r>
    </w:p>
    <w:p w14:paraId="007C15D4" w14:textId="77777777" w:rsidR="005C293E" w:rsidRDefault="00F54674">
      <w:pPr>
        <w:ind w:firstLine="216"/>
        <w:jc w:val="both"/>
      </w:pPr>
      <w:r>
        <w:rPr>
          <w:rFonts w:ascii="Times New Roman" w:eastAsia="Times New Roman" w:hAnsi="Times New Roman" w:cs="Times New Roman"/>
        </w:rPr>
        <w:t>(a)    Designated mining operations which qualify for permits under section 34-32-110 which shall be referred to as "110d" permits;</w:t>
      </w:r>
    </w:p>
    <w:p w14:paraId="335E1718" w14:textId="77777777" w:rsidR="005C293E" w:rsidRDefault="00F54674">
      <w:pPr>
        <w:ind w:firstLine="216"/>
        <w:jc w:val="both"/>
      </w:pPr>
      <w:r>
        <w:rPr>
          <w:rFonts w:ascii="Times New Roman" w:eastAsia="Times New Roman" w:hAnsi="Times New Roman" w:cs="Times New Roman"/>
        </w:rPr>
        <w:t>(b)    Designated mining operations which qualify for permits under section 34-32-112, but which affect less than fifty acres and extract less than one million tons per year which shall be referred to as "112d-1" permits;</w:t>
      </w:r>
    </w:p>
    <w:p w14:paraId="3BA8CC96" w14:textId="77777777" w:rsidR="005C293E" w:rsidRDefault="00F54674">
      <w:pPr>
        <w:ind w:firstLine="216"/>
        <w:jc w:val="both"/>
      </w:pPr>
      <w:r>
        <w:rPr>
          <w:rFonts w:ascii="Times New Roman" w:eastAsia="Times New Roman" w:hAnsi="Times New Roman" w:cs="Times New Roman"/>
        </w:rPr>
        <w:t>(c)    Designated mining operations which qualify for permits under section 34-32-112 which do not qualify as 112d-1 permits but which affect less than one hundred acres and which extract less than five million tons per year which shall be referred to as "112d-2" permits; or</w:t>
      </w:r>
    </w:p>
    <w:p w14:paraId="55BD65CE" w14:textId="77777777" w:rsidR="005C293E" w:rsidRDefault="00F54674">
      <w:pPr>
        <w:ind w:firstLine="216"/>
        <w:jc w:val="both"/>
      </w:pPr>
      <w:r>
        <w:rPr>
          <w:rFonts w:ascii="Times New Roman" w:eastAsia="Times New Roman" w:hAnsi="Times New Roman" w:cs="Times New Roman"/>
        </w:rPr>
        <w:t>(d)    Any other designated mining operation which shall be referred to as "112d-3" permits.</w:t>
      </w:r>
    </w:p>
    <w:p w14:paraId="5DF760C2" w14:textId="77777777" w:rsidR="005C293E" w:rsidRDefault="00F54674">
      <w:pPr>
        <w:ind w:firstLine="216"/>
        <w:jc w:val="both"/>
      </w:pPr>
      <w:r>
        <w:rPr>
          <w:rFonts w:ascii="Times New Roman" w:eastAsia="Times New Roman" w:hAnsi="Times New Roman" w:cs="Times New Roman"/>
        </w:rPr>
        <w:t>(4) (a)    By rule or as a condition of issuing a permit, the board or office may require an operator to have an inspection and certification of any new environmental protection facility during its construction at a designated mining operation. Any such rule or condition may include a prohibition on subsequent phases of construction or operation until any required inspections have been performed and the requisite certification has been obtained.</w:t>
      </w:r>
    </w:p>
    <w:p w14:paraId="7647D2E8" w14:textId="77777777" w:rsidR="005C293E" w:rsidRDefault="00F54674">
      <w:pPr>
        <w:ind w:firstLine="216"/>
        <w:jc w:val="both"/>
      </w:pPr>
      <w:r>
        <w:rPr>
          <w:rFonts w:ascii="Times New Roman" w:eastAsia="Times New Roman" w:hAnsi="Times New Roman" w:cs="Times New Roman"/>
        </w:rPr>
        <w:t>(b) (I)    An inspection and certification shall be conducted by a properly qualified professional.</w:t>
      </w:r>
    </w:p>
    <w:p w14:paraId="3C7305B8" w14:textId="77777777" w:rsidR="005C293E" w:rsidRDefault="00F54674">
      <w:pPr>
        <w:ind w:firstLine="216"/>
        <w:jc w:val="both"/>
      </w:pPr>
      <w:r>
        <w:rPr>
          <w:rFonts w:ascii="Times New Roman" w:eastAsia="Times New Roman" w:hAnsi="Times New Roman" w:cs="Times New Roman"/>
        </w:rPr>
        <w:t>(II)    The office may be present during any inspection and certification conducted pursuant to subparagraph (I) of this paragraph (b) and may require the operator to take any corrective actions necessary to obtain and verify certification.</w:t>
      </w:r>
    </w:p>
    <w:p w14:paraId="23AF2C00" w14:textId="77777777" w:rsidR="005C293E" w:rsidRDefault="00F54674">
      <w:pPr>
        <w:ind w:firstLine="216"/>
        <w:jc w:val="both"/>
      </w:pPr>
      <w:r>
        <w:rPr>
          <w:rFonts w:ascii="Times New Roman" w:eastAsia="Times New Roman" w:hAnsi="Times New Roman" w:cs="Times New Roman"/>
        </w:rPr>
        <w:t>(III)    Any inspection and certification conducted by or under the supervision of the office shall be conducted promptly after the office is notified that the facility is ready to be inspected and shall not unduly delay the construction or operation schedule.</w:t>
      </w:r>
    </w:p>
    <w:p w14:paraId="1237D2C5" w14:textId="77777777" w:rsidR="005C293E" w:rsidRDefault="00F54674">
      <w:pPr>
        <w:ind w:firstLine="216"/>
        <w:jc w:val="both"/>
      </w:pPr>
      <w:r>
        <w:rPr>
          <w:rFonts w:ascii="Times New Roman" w:eastAsia="Times New Roman" w:hAnsi="Times New Roman" w:cs="Times New Roman"/>
        </w:rPr>
        <w:t>(5) (a)    An application for an in situ leach mining operation shall include a baseline site characterization and a plan for ongoing monitoring of the affected land and affected surface and groundwater. Prior to submitting an application, the prospective applicant shall confer with the office concerning the baseline characterization and plan for ongoing monitoring of the affected land and affected surface and groundwater. The board or the office may retain an independent third-party professional expert to oversee baseline site characterization, monitor field operations, or review any portion of the information collected, developed, or submitted by an applicant or prospective applicant pursuant to this subsection (5). The prospective applicant shall pay the reasonable costs incurred by the board or office and the expert selected by the board or office; except that the board or office shall define the scope of work to be accomplished by the expert and shall review and approve all invoices to be paid by the prospective applicant. The prospective applicant may object to the selection of any such expert if the prospective applicant has knowledge or information that the expert lacks the professional qualifications to accomplish the scope of work, has a conflict of interest with the prospective applicant or the project that will be the subject of the application, or has a bias that could influence the objectivity of the work to be accomplished. If the board or office concurs with the prospective applicant, a new expert shall be selected by the board or office.</w:t>
      </w:r>
    </w:p>
    <w:p w14:paraId="029D9015" w14:textId="77777777" w:rsidR="005C293E" w:rsidRDefault="00F54674">
      <w:pPr>
        <w:ind w:firstLine="216"/>
        <w:jc w:val="both"/>
      </w:pPr>
      <w:r>
        <w:rPr>
          <w:rFonts w:ascii="Times New Roman" w:eastAsia="Times New Roman" w:hAnsi="Times New Roman" w:cs="Times New Roman"/>
        </w:rPr>
        <w:t>(b)    Prior to submitting an application, a prospective applicant for in situ leach mining shall design and conduct a scientifically defensible groundwater, surface water, and environmental baseline characterization and monitoring plan for the proposed mining operation. This plan shall be designed in such a manner as to:</w:t>
      </w:r>
    </w:p>
    <w:p w14:paraId="71AD382A" w14:textId="77777777" w:rsidR="005C293E" w:rsidRDefault="00F54674">
      <w:pPr>
        <w:ind w:firstLine="216"/>
        <w:jc w:val="both"/>
      </w:pPr>
      <w:r>
        <w:rPr>
          <w:rFonts w:ascii="Times New Roman" w:eastAsia="Times New Roman" w:hAnsi="Times New Roman" w:cs="Times New Roman"/>
        </w:rPr>
        <w:t>(I)    Thoroughly characterize premining site conditions;</w:t>
      </w:r>
    </w:p>
    <w:p w14:paraId="1D50887E" w14:textId="77777777" w:rsidR="005C293E" w:rsidRDefault="00F54674">
      <w:pPr>
        <w:ind w:firstLine="216"/>
        <w:jc w:val="both"/>
      </w:pPr>
      <w:r>
        <w:rPr>
          <w:rFonts w:ascii="Times New Roman" w:eastAsia="Times New Roman" w:hAnsi="Times New Roman" w:cs="Times New Roman"/>
        </w:rPr>
        <w:t>(II)    Detect any subsurface excursions of groundwater containing chemicals used in or mobilized by in situ leach mining during the mining operations; and</w:t>
      </w:r>
    </w:p>
    <w:p w14:paraId="3590FD1A" w14:textId="77777777" w:rsidR="005C293E" w:rsidRDefault="00F54674">
      <w:pPr>
        <w:ind w:firstLine="216"/>
        <w:jc w:val="both"/>
      </w:pPr>
      <w:r>
        <w:rPr>
          <w:rFonts w:ascii="Times New Roman" w:eastAsia="Times New Roman" w:hAnsi="Times New Roman" w:cs="Times New Roman"/>
        </w:rPr>
        <w:t>(III)    Evaluate the effectiveness of postmining reclamation and groundwater reclamation plans.</w:t>
      </w:r>
    </w:p>
    <w:p w14:paraId="164A922F" w14:textId="77777777" w:rsidR="005C293E" w:rsidRDefault="00F54674">
      <w:pPr>
        <w:ind w:firstLine="216"/>
        <w:jc w:val="both"/>
      </w:pPr>
      <w:r>
        <w:rPr>
          <w:rFonts w:ascii="Times New Roman" w:eastAsia="Times New Roman" w:hAnsi="Times New Roman" w:cs="Times New Roman"/>
        </w:rPr>
        <w:t>(c)    The design and operation of the baseline characterization and monitoring plan for in situ leach mining, together with all information collected in accordance with the plan, shall be a matter of public record regardless of whether such activities are conducted pursuant to a notice of intent to conduct prospecting operations under section 34-32-113.</w:t>
      </w:r>
    </w:p>
    <w:p w14:paraId="45D6D058" w14:textId="77777777" w:rsidR="005C293E" w:rsidRDefault="00F54674">
      <w:pPr>
        <w:ind w:firstLine="216"/>
        <w:jc w:val="both"/>
      </w:pPr>
      <w:r>
        <w:rPr>
          <w:rFonts w:ascii="Times New Roman" w:eastAsia="Times New Roman" w:hAnsi="Times New Roman" w:cs="Times New Roman"/>
        </w:rPr>
        <w:t>(d) (I)    Notwithstanding section 34-32-103 (6), in the case of in situ leach mining, reclamation of groundwater shall begin in accordance with the reclamation plan approved by the board immediately when either of the following occur:</w:t>
      </w:r>
    </w:p>
    <w:p w14:paraId="5D038D71" w14:textId="77777777" w:rsidR="005C293E" w:rsidRDefault="00F54674">
      <w:pPr>
        <w:ind w:firstLine="216"/>
        <w:jc w:val="both"/>
      </w:pPr>
      <w:r>
        <w:rPr>
          <w:rFonts w:ascii="Times New Roman" w:eastAsia="Times New Roman" w:hAnsi="Times New Roman" w:cs="Times New Roman"/>
        </w:rPr>
        <w:t>(A)    Detection pursuant to the baseline characterization and monitoring plan approved by the board of any subsurface excursion of groundwater outside of the affected land containing chemicals used in or mobilized by in situ leach mining during the mining operations or groundwater outside of the affected land that otherwise fails to meet the standards established in section 34-32-116 (8);</w:t>
      </w:r>
    </w:p>
    <w:p w14:paraId="6C562135" w14:textId="77777777" w:rsidR="005C293E" w:rsidRDefault="00F54674">
      <w:pPr>
        <w:ind w:firstLine="216"/>
        <w:jc w:val="both"/>
      </w:pPr>
      <w:r>
        <w:rPr>
          <w:rFonts w:ascii="Times New Roman" w:eastAsia="Times New Roman" w:hAnsi="Times New Roman" w:cs="Times New Roman"/>
        </w:rPr>
        <w:t>(B)    Cessation of production operations.</w:t>
      </w:r>
    </w:p>
    <w:p w14:paraId="3F44E371" w14:textId="77777777" w:rsidR="005C293E" w:rsidRDefault="00F54674">
      <w:pPr>
        <w:ind w:firstLine="216"/>
        <w:jc w:val="both"/>
      </w:pPr>
      <w:r>
        <w:rPr>
          <w:rFonts w:ascii="Times New Roman" w:eastAsia="Times New Roman" w:hAnsi="Times New Roman" w:cs="Times New Roman"/>
        </w:rPr>
        <w:t>(II)    If the operator plans to cease operation on a temporary basis, the operator shall notify the board at least thirty days prior to such temporary cessation setting forth both the reasons for the temporary cessation and the expected duration of the temporary cessation. The operator shall maintain a groundwater monitoring and pumping regime satisfactory to the board during any period of temporary cessation of operations. If, in the judgment of the board, the expected duration of any temporary cessation will be of such length that the board believes that groundwater reclamation should commence, it shall so order.</w:t>
      </w:r>
    </w:p>
    <w:p w14:paraId="50D64330" w14:textId="77777777" w:rsidR="005C293E" w:rsidRDefault="005C293E"/>
    <w:p w14:paraId="46DC59CF" w14:textId="77777777" w:rsidR="005C293E" w:rsidRDefault="00F54674">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1180, § 6, effective July 1. </w:t>
      </w:r>
      <w:r>
        <w:rPr>
          <w:rFonts w:ascii="Times New Roman" w:eastAsia="Times New Roman" w:hAnsi="Times New Roman" w:cs="Times New Roman"/>
          <w:b/>
        </w:rPr>
        <w:t>L. 2008:</w:t>
      </w:r>
      <w:r>
        <w:rPr>
          <w:rFonts w:ascii="Times New Roman" w:eastAsia="Times New Roman" w:hAnsi="Times New Roman" w:cs="Times New Roman"/>
        </w:rPr>
        <w:t xml:space="preserve"> (5) added, p. 937, § 5, effective May 20.</w:t>
      </w:r>
    </w:p>
    <w:p w14:paraId="0E6E3E15" w14:textId="77777777" w:rsidR="005C293E" w:rsidRDefault="005C293E"/>
    <w:p w14:paraId="365063FA" w14:textId="77777777" w:rsidR="005C293E" w:rsidRDefault="00F54674">
      <w:pPr>
        <w:keepNext/>
        <w:ind w:firstLine="216"/>
      </w:pPr>
      <w:r>
        <w:rPr>
          <w:rFonts w:ascii="Times New Roman" w:eastAsia="Times New Roman" w:hAnsi="Times New Roman" w:cs="Times New Roman"/>
          <w:b/>
        </w:rPr>
        <w:t>34-32-113.</w:t>
      </w:r>
      <w:r>
        <w:rPr>
          <w:rFonts w:ascii="Times New Roman" w:eastAsia="Times New Roman" w:hAnsi="Times New Roman" w:cs="Times New Roman"/>
        </w:rPr>
        <w:t xml:space="preserve">    </w:t>
      </w:r>
      <w:r>
        <w:rPr>
          <w:rFonts w:ascii="Times New Roman" w:eastAsia="Times New Roman" w:hAnsi="Times New Roman" w:cs="Times New Roman"/>
          <w:b/>
        </w:rPr>
        <w:t>Prospecting notice - reclamation requirements - rules.</w:t>
      </w:r>
      <w:r>
        <w:rPr>
          <w:rFonts w:ascii="Times New Roman" w:eastAsia="Times New Roman" w:hAnsi="Times New Roman" w:cs="Times New Roman"/>
        </w:rPr>
        <w:t xml:space="preserve">  </w:t>
      </w:r>
    </w:p>
    <w:p w14:paraId="45183813" w14:textId="77777777" w:rsidR="005C293E" w:rsidRDefault="00F54674">
      <w:pPr>
        <w:ind w:firstLine="216"/>
        <w:jc w:val="both"/>
      </w:pPr>
      <w:r>
        <w:rPr>
          <w:rFonts w:ascii="Times New Roman" w:eastAsia="Times New Roman" w:hAnsi="Times New Roman" w:cs="Times New Roman"/>
        </w:rPr>
        <w:t>(1)    Any person desiring to conduct prospecting shall, prior to entry upon the lands, file with the board a notice of intent to conduct prospecting operations on a form approved by the board. Such notice shall be accompanied by a fee as specified in section 34-32-127 (2).</w:t>
      </w:r>
    </w:p>
    <w:p w14:paraId="4D2C0AF7" w14:textId="77777777" w:rsidR="005C293E" w:rsidRDefault="00F54674">
      <w:pPr>
        <w:ind w:firstLine="216"/>
        <w:jc w:val="both"/>
      </w:pPr>
      <w:r>
        <w:rPr>
          <w:rFonts w:ascii="Times New Roman" w:eastAsia="Times New Roman" w:hAnsi="Times New Roman" w:cs="Times New Roman"/>
        </w:rPr>
        <w:t>(2)    The notice form shall contain the following:</w:t>
      </w:r>
    </w:p>
    <w:p w14:paraId="2DAD8C4F" w14:textId="77777777" w:rsidR="005C293E" w:rsidRDefault="00F54674">
      <w:pPr>
        <w:ind w:firstLine="216"/>
        <w:jc w:val="both"/>
      </w:pPr>
      <w:r>
        <w:rPr>
          <w:rFonts w:ascii="Times New Roman" w:eastAsia="Times New Roman" w:hAnsi="Times New Roman" w:cs="Times New Roman"/>
        </w:rPr>
        <w:t>(a)    The name of the person or organization doing the prospecting;</w:t>
      </w:r>
    </w:p>
    <w:p w14:paraId="75EC7FB9" w14:textId="77777777" w:rsidR="005C293E" w:rsidRDefault="00F54674">
      <w:pPr>
        <w:ind w:firstLine="216"/>
        <w:jc w:val="both"/>
      </w:pPr>
      <w:r>
        <w:rPr>
          <w:rFonts w:ascii="Times New Roman" w:eastAsia="Times New Roman" w:hAnsi="Times New Roman" w:cs="Times New Roman"/>
        </w:rPr>
        <w:t>(b)    A statement that prospecting will be conducted pursuant to the terms and conditions listed on the approved form;</w:t>
      </w:r>
    </w:p>
    <w:p w14:paraId="0CECD1EC" w14:textId="77777777" w:rsidR="005C293E" w:rsidRDefault="00F54674">
      <w:pPr>
        <w:ind w:firstLine="216"/>
        <w:jc w:val="both"/>
      </w:pPr>
      <w:r>
        <w:rPr>
          <w:rFonts w:ascii="Times New Roman" w:eastAsia="Times New Roman" w:hAnsi="Times New Roman" w:cs="Times New Roman"/>
        </w:rPr>
        <w:t>(c)    A brief description of the type of operations which will be undertaken;</w:t>
      </w:r>
    </w:p>
    <w:p w14:paraId="743E0BFE" w14:textId="77777777" w:rsidR="005C293E" w:rsidRDefault="00F54674">
      <w:pPr>
        <w:ind w:firstLine="216"/>
        <w:jc w:val="both"/>
      </w:pPr>
      <w:r>
        <w:rPr>
          <w:rFonts w:ascii="Times New Roman" w:eastAsia="Times New Roman" w:hAnsi="Times New Roman" w:cs="Times New Roman"/>
        </w:rPr>
        <w:t>(d)    A description of the lands to be prospected by township and range;</w:t>
      </w:r>
    </w:p>
    <w:p w14:paraId="0B5F177F" w14:textId="77777777" w:rsidR="005C293E" w:rsidRDefault="00F54674">
      <w:pPr>
        <w:ind w:firstLine="216"/>
        <w:jc w:val="both"/>
      </w:pPr>
      <w:r>
        <w:rPr>
          <w:rFonts w:ascii="Times New Roman" w:eastAsia="Times New Roman" w:hAnsi="Times New Roman" w:cs="Times New Roman"/>
        </w:rPr>
        <w:t>(e)    An approximate date of commencement of operations; and</w:t>
      </w:r>
    </w:p>
    <w:p w14:paraId="5A151F4E" w14:textId="77777777" w:rsidR="005C293E" w:rsidRDefault="00F54674">
      <w:pPr>
        <w:ind w:firstLine="216"/>
        <w:jc w:val="both"/>
      </w:pPr>
      <w:r>
        <w:rPr>
          <w:rFonts w:ascii="Times New Roman" w:eastAsia="Times New Roman" w:hAnsi="Times New Roman" w:cs="Times New Roman"/>
        </w:rPr>
        <w:t>(f)    Measures to be taken to reclaim any affected land consistent with the requirements of section 34-32-116.</w:t>
      </w:r>
    </w:p>
    <w:p w14:paraId="775EC7B4" w14:textId="77777777" w:rsidR="005C293E" w:rsidRDefault="00F54674">
      <w:pPr>
        <w:ind w:firstLine="216"/>
        <w:jc w:val="both"/>
      </w:pPr>
      <w:r>
        <w:rPr>
          <w:rFonts w:ascii="Times New Roman" w:eastAsia="Times New Roman" w:hAnsi="Times New Roman" w:cs="Times New Roman"/>
        </w:rPr>
        <w:t>(3)    All information provided to the board in a notice of intent to conduct prospecting or a modification of such a notice is a matter of public record subject to the "Colorado Open Records Act", part 2 of article 72 of title 24, C.R.S., including, in the case of a modification, the original notice of intent; except that information relating to the mineral deposit location, size, or nature and, as determined by the board, other information designated by the operator as proprietary or trade secrets or that would cause substantial harm to the competitive position of the operator shall be protected as confidential information by the board and shall not be a matter of public record in the absence of a written release from the operator or until a finding by the board that reclamation is satisfactory. Such information designated as exempt shall remain confidential until a final determination by the board. The board shall promulgate rules implementing this subsection (3) and shall consider information including the timing of the disclosure of the operator's identity.</w:t>
      </w:r>
    </w:p>
    <w:p w14:paraId="0A203277" w14:textId="77777777" w:rsidR="005C293E" w:rsidRDefault="00F54674">
      <w:pPr>
        <w:ind w:firstLine="216"/>
        <w:jc w:val="both"/>
      </w:pPr>
      <w:r>
        <w:rPr>
          <w:rFonts w:ascii="Times New Roman" w:eastAsia="Times New Roman" w:hAnsi="Times New Roman" w:cs="Times New Roman"/>
        </w:rPr>
        <w:t>(4) (a)    Upon filing the notice of intent to conduct prospecting, the person shall provide financial warranty in the amount of two thousand dollars per acre of the land to be disturbed or such other amount as determined by the board.</w:t>
      </w:r>
    </w:p>
    <w:p w14:paraId="103CAC44" w14:textId="77777777" w:rsidR="005C293E" w:rsidRDefault="00F54674">
      <w:pPr>
        <w:ind w:firstLine="216"/>
        <w:jc w:val="both"/>
      </w:pPr>
      <w:r>
        <w:rPr>
          <w:rFonts w:ascii="Times New Roman" w:eastAsia="Times New Roman" w:hAnsi="Times New Roman" w:cs="Times New Roman"/>
        </w:rPr>
        <w:t>(b)    A person may submit statewide warranties for prospecting if such warranties are in an amount fixed by the board by rule and such person otherwise complies with the provisions of this section for every area to be prospected.</w:t>
      </w:r>
    </w:p>
    <w:p w14:paraId="02A9668D" w14:textId="77777777" w:rsidR="005C293E" w:rsidRDefault="00F54674">
      <w:pPr>
        <w:ind w:firstLine="216"/>
        <w:jc w:val="both"/>
      </w:pPr>
      <w:r>
        <w:rPr>
          <w:rFonts w:ascii="Times New Roman" w:eastAsia="Times New Roman" w:hAnsi="Times New Roman" w:cs="Times New Roman"/>
        </w:rPr>
        <w:t>(5)    Upon completion of the prospecting, there shall be filed with the board a notice of completion of prospecting operations. Within ninety days after the filing of the notice of completion, the board shall notify the person who had conducted the prospecting operations of the steps necessary to reclaim the land.</w:t>
      </w:r>
    </w:p>
    <w:p w14:paraId="37CFEB64" w14:textId="77777777" w:rsidR="005C293E" w:rsidRDefault="00F54674">
      <w:pPr>
        <w:ind w:firstLine="216"/>
        <w:jc w:val="both"/>
      </w:pPr>
      <w:r>
        <w:rPr>
          <w:rFonts w:ascii="Times New Roman" w:eastAsia="Times New Roman" w:hAnsi="Times New Roman" w:cs="Times New Roman"/>
        </w:rPr>
        <w:t>(5.5) (a)    Without regard to the one thousand six hundred square foot limitation of section 34-32-103 (12), all drill holes sunk for the purpose of prospecting for locatable or leasable minerals on any land within the state of Colorado shall be plugged, sealed, or capped pursuant to this subsection (5.5) by the person conducting the prospecting. This subsection (5.5) shall not apply to holes drilled in conjunction with a mining operation for which the board has issued a permit nor to wells or holes regulated pursuant to section 34-33-117 and to article 60 of this title or article 80, 90, 91, or 92 of title 37, C.R.S.</w:t>
      </w:r>
    </w:p>
    <w:p w14:paraId="3E862FB3" w14:textId="77777777" w:rsidR="005C293E" w:rsidRDefault="00F54674">
      <w:pPr>
        <w:ind w:firstLine="216"/>
        <w:jc w:val="both"/>
      </w:pPr>
      <w:r>
        <w:rPr>
          <w:rFonts w:ascii="Times New Roman" w:eastAsia="Times New Roman" w:hAnsi="Times New Roman" w:cs="Times New Roman"/>
        </w:rPr>
        <w:t>(b)    Drill holes sunk for the purpose of prospecting shall be abandoned in the following manner:</w:t>
      </w:r>
    </w:p>
    <w:p w14:paraId="3CE0C4BD" w14:textId="77777777" w:rsidR="005C293E" w:rsidRDefault="00F54674">
      <w:pPr>
        <w:ind w:firstLine="216"/>
        <w:jc w:val="both"/>
      </w:pPr>
      <w:r>
        <w:rPr>
          <w:rFonts w:ascii="Times New Roman" w:eastAsia="Times New Roman" w:hAnsi="Times New Roman" w:cs="Times New Roman"/>
        </w:rPr>
        <w:t>(I)    Any artesian flow of groundwater to the surface shall be eliminated by a plug made of cement or similar material or by a procedure sufficient to prevent such artesian flow.</w:t>
      </w:r>
    </w:p>
    <w:p w14:paraId="15E850EB" w14:textId="77777777" w:rsidR="005C293E" w:rsidRDefault="00F54674">
      <w:pPr>
        <w:ind w:firstLine="216"/>
        <w:jc w:val="both"/>
      </w:pPr>
      <w:r>
        <w:rPr>
          <w:rFonts w:ascii="Times New Roman" w:eastAsia="Times New Roman" w:hAnsi="Times New Roman" w:cs="Times New Roman"/>
        </w:rPr>
        <w:t>(II)    Drill holes which have encountered any aquifer in volcanic or sedimentary rock, as aquifer is defined in section 37-90-103 (2), C.R.S., shall be sealed utilizing a sealing procedure which is adequate to prevent fluid communication between aquifers.</w:t>
      </w:r>
    </w:p>
    <w:p w14:paraId="0C74FB13" w14:textId="77777777" w:rsidR="005C293E" w:rsidRDefault="00F54674">
      <w:pPr>
        <w:ind w:firstLine="216"/>
        <w:jc w:val="both"/>
      </w:pPr>
      <w:r>
        <w:rPr>
          <w:rFonts w:ascii="Times New Roman" w:eastAsia="Times New Roman" w:hAnsi="Times New Roman" w:cs="Times New Roman"/>
        </w:rPr>
        <w:t>(III)    Each drill hole shall be securely capped at a minimum depth compatible with local cultivation practices or at a minimum of two feet below either the original land surface or the collar of the hole, whichever is the lower elevation. The cap is to be made of concrete or other material which is satisfactory for such capping. The site shall be backfilled above the cap to the original land surface.</w:t>
      </w:r>
    </w:p>
    <w:p w14:paraId="7ED0C81D" w14:textId="77777777" w:rsidR="005C293E" w:rsidRDefault="00F54674">
      <w:pPr>
        <w:ind w:firstLine="216"/>
        <w:jc w:val="both"/>
      </w:pPr>
      <w:r>
        <w:rPr>
          <w:rFonts w:ascii="Times New Roman" w:eastAsia="Times New Roman" w:hAnsi="Times New Roman" w:cs="Times New Roman"/>
        </w:rPr>
        <w:t>(IV)    If any drill hole is to be ultimately used as or converted to a water well, the user shall comply with the applicable provisions of title 37, C.R.S.</w:t>
      </w:r>
    </w:p>
    <w:p w14:paraId="2A99F3ED" w14:textId="77777777" w:rsidR="005C293E" w:rsidRDefault="00F54674">
      <w:pPr>
        <w:ind w:firstLine="216"/>
        <w:jc w:val="both"/>
      </w:pPr>
      <w:r>
        <w:rPr>
          <w:rFonts w:ascii="Times New Roman" w:eastAsia="Times New Roman" w:hAnsi="Times New Roman" w:cs="Times New Roman"/>
        </w:rPr>
        <w:t>(V)    Each drill site shall be reclaimed pursuant to section 34-32-116, including, if necessary, reseeding if grass or any other crop was destroyed.</w:t>
      </w:r>
    </w:p>
    <w:p w14:paraId="6F2F9A72" w14:textId="77777777" w:rsidR="005C293E" w:rsidRDefault="00F54674">
      <w:pPr>
        <w:ind w:firstLine="216"/>
        <w:jc w:val="both"/>
      </w:pPr>
      <w:r>
        <w:rPr>
          <w:rFonts w:ascii="Times New Roman" w:eastAsia="Times New Roman" w:hAnsi="Times New Roman" w:cs="Times New Roman"/>
        </w:rPr>
        <w:t>(c)    Abandonment in the manner provided in paragraph (b) of this subsection (5.5) shall occur immediately following the drilling of the hole and the probing for minerals in the prospecting process. However, a drill hole may be maintained as temporarily abandoned without being plugged, sealed, or capped. However, no drill hole which is to be temporarily abandoned without being plugged, sealed, or capped shall be left in such a condition as to allow fluid communication between aquifers. Such temporarily abandoned drill holes shall be securely covered in a manner which will prevent injury to persons and animals.</w:t>
      </w:r>
    </w:p>
    <w:p w14:paraId="1044EEF8" w14:textId="77777777" w:rsidR="005C293E" w:rsidRDefault="00F54674">
      <w:pPr>
        <w:ind w:firstLine="216"/>
        <w:jc w:val="both"/>
      </w:pPr>
      <w:r>
        <w:rPr>
          <w:rFonts w:ascii="Times New Roman" w:eastAsia="Times New Roman" w:hAnsi="Times New Roman" w:cs="Times New Roman"/>
        </w:rPr>
        <w:t>(d)    No later than sixty days after the completion of the abandonment pursuant to paragraph (b) of this subsection (5.5) of any drill hole that has artesian flow at the surface, the person conducting the prospecting shall submit to the head of the office a report containing the location of such hole to within two hundred feet of its actual location, the estimated rate of flow of such artesian flow, if such is known, and the facts of the technique used to plug such hole.</w:t>
      </w:r>
    </w:p>
    <w:p w14:paraId="3F9054C5" w14:textId="77777777" w:rsidR="005C293E" w:rsidRDefault="00F54674">
      <w:pPr>
        <w:ind w:firstLine="216"/>
        <w:jc w:val="both"/>
      </w:pPr>
      <w:r>
        <w:rPr>
          <w:rFonts w:ascii="Times New Roman" w:eastAsia="Times New Roman" w:hAnsi="Times New Roman" w:cs="Times New Roman"/>
        </w:rPr>
        <w:t>(e)    No later than twelve months after the completion of the abandonment of any drill hole pursuant to paragraph (b) of this subsection (5.5), there shall be filed by the person conducting the prospecting with the head of the office a report containing the location of the hole to the nearest forty-acre legal subdivision and the facts of the technique used to plug, seal, or cap the hole.</w:t>
      </w:r>
    </w:p>
    <w:p w14:paraId="1F10D7A5" w14:textId="77777777" w:rsidR="005C293E" w:rsidRDefault="00F54674">
      <w:pPr>
        <w:ind w:firstLine="216"/>
        <w:jc w:val="both"/>
      </w:pPr>
      <w:r>
        <w:rPr>
          <w:rFonts w:ascii="Times New Roman" w:eastAsia="Times New Roman" w:hAnsi="Times New Roman" w:cs="Times New Roman"/>
        </w:rPr>
        <w:t>(f)    The head of the office may not waive any of the administrative provisions of this subsection (5.5).</w:t>
      </w:r>
    </w:p>
    <w:p w14:paraId="642D92C1" w14:textId="77777777" w:rsidR="005C293E" w:rsidRDefault="00F54674">
      <w:pPr>
        <w:ind w:firstLine="216"/>
        <w:jc w:val="both"/>
      </w:pPr>
      <w:r>
        <w:rPr>
          <w:rFonts w:ascii="Times New Roman" w:eastAsia="Times New Roman" w:hAnsi="Times New Roman" w:cs="Times New Roman"/>
        </w:rPr>
        <w:t>(6)    The board shall inspect the lands prospected within thirty days after the person prospecting the lands completes the reclamation and notifies the board that the reclamation is finished. If the board finds the reclamation satisfactory, the board shall release applicable performance and financial warranties.</w:t>
      </w:r>
    </w:p>
    <w:p w14:paraId="4363F0B2" w14:textId="77777777" w:rsidR="005C293E" w:rsidRDefault="00F54674">
      <w:pPr>
        <w:ind w:firstLine="216"/>
        <w:jc w:val="both"/>
      </w:pPr>
      <w:r>
        <w:rPr>
          <w:rFonts w:ascii="Times New Roman" w:eastAsia="Times New Roman" w:hAnsi="Times New Roman" w:cs="Times New Roman"/>
        </w:rPr>
        <w:t>(7)    The financial warranty shall not be held for more than thirty days after the completion of the reclamation.</w:t>
      </w:r>
    </w:p>
    <w:p w14:paraId="6C15BCCB" w14:textId="77777777" w:rsidR="005C293E" w:rsidRDefault="00F54674">
      <w:pPr>
        <w:ind w:firstLine="216"/>
        <w:jc w:val="both"/>
      </w:pPr>
      <w:r>
        <w:rPr>
          <w:rFonts w:ascii="Times New Roman" w:eastAsia="Times New Roman" w:hAnsi="Times New Roman" w:cs="Times New Roman"/>
        </w:rPr>
        <w:t>(8)    The board is authorized to inspect any ongoing prospecting operation or any prospecting operation prior to the request for release of performance and financial warranties, in order to determine compliance with the terms of this article.</w:t>
      </w:r>
    </w:p>
    <w:p w14:paraId="18F8B9AD" w14:textId="77777777" w:rsidR="005C293E" w:rsidRDefault="00F54674">
      <w:pPr>
        <w:ind w:firstLine="216"/>
        <w:jc w:val="both"/>
      </w:pPr>
      <w:r>
        <w:rPr>
          <w:rFonts w:ascii="Times New Roman" w:eastAsia="Times New Roman" w:hAnsi="Times New Roman" w:cs="Times New Roman"/>
        </w:rPr>
        <w:t>(9)    Upon the submittal of a notice of intent to conduct prospecting operations or a modification of such a notice, the person submitting such notice or modification shall give an electronic version of the notice or modification, except for that information exempted from public disclosure under subsection (3) of this section and that information designated by the person as exempt from disclosure under subsection (3) of this section, to the board in a format determined by the board. The division shall post such version of the notice or modification on its website.</w:t>
      </w:r>
    </w:p>
    <w:p w14:paraId="18F7D421" w14:textId="77777777" w:rsidR="005C293E" w:rsidRDefault="005C293E"/>
    <w:p w14:paraId="7691A4E4"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736,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(5.5) and (8) added, p. 687, § 2, effective July 1. </w:t>
      </w:r>
      <w:r>
        <w:rPr>
          <w:rFonts w:ascii="Times New Roman" w:eastAsia="Times New Roman" w:hAnsi="Times New Roman" w:cs="Times New Roman"/>
          <w:b/>
        </w:rPr>
        <w:t>L. 81:</w:t>
      </w:r>
      <w:r>
        <w:rPr>
          <w:rFonts w:ascii="Times New Roman" w:eastAsia="Times New Roman" w:hAnsi="Times New Roman" w:cs="Times New Roman"/>
        </w:rPr>
        <w:t xml:space="preserve"> (4), (6), (7), and (8) amended, p. 1670, § 7, effective June 19. </w:t>
      </w:r>
      <w:r>
        <w:rPr>
          <w:rFonts w:ascii="Times New Roman" w:eastAsia="Times New Roman" w:hAnsi="Times New Roman" w:cs="Times New Roman"/>
          <w:b/>
        </w:rPr>
        <w:t>L. 83:</w:t>
      </w:r>
      <w:r>
        <w:rPr>
          <w:rFonts w:ascii="Times New Roman" w:eastAsia="Times New Roman" w:hAnsi="Times New Roman" w:cs="Times New Roman"/>
        </w:rPr>
        <w:t xml:space="preserve"> (3) amended, p. 2051, § 23, effective October 14. </w:t>
      </w:r>
      <w:r>
        <w:rPr>
          <w:rFonts w:ascii="Times New Roman" w:eastAsia="Times New Roman" w:hAnsi="Times New Roman" w:cs="Times New Roman"/>
          <w:b/>
        </w:rPr>
        <w:t>L. 91:</w:t>
      </w:r>
      <w:r>
        <w:rPr>
          <w:rFonts w:ascii="Times New Roman" w:eastAsia="Times New Roman" w:hAnsi="Times New Roman" w:cs="Times New Roman"/>
        </w:rPr>
        <w:t xml:space="preserve"> (1) amended, p. 1435, § 8, effective July 1. </w:t>
      </w:r>
      <w:r>
        <w:rPr>
          <w:rFonts w:ascii="Times New Roman" w:eastAsia="Times New Roman" w:hAnsi="Times New Roman" w:cs="Times New Roman"/>
          <w:b/>
        </w:rPr>
        <w:t>L. 92:</w:t>
      </w:r>
      <w:r>
        <w:rPr>
          <w:rFonts w:ascii="Times New Roman" w:eastAsia="Times New Roman" w:hAnsi="Times New Roman" w:cs="Times New Roman"/>
        </w:rPr>
        <w:t xml:space="preserve"> (5.5)(d), (5.5)(e), and (5.5)(f) amended, p. 1941, § 39, effective July 1. </w:t>
      </w:r>
      <w:r>
        <w:rPr>
          <w:rFonts w:ascii="Times New Roman" w:eastAsia="Times New Roman" w:hAnsi="Times New Roman" w:cs="Times New Roman"/>
          <w:b/>
        </w:rPr>
        <w:t>L. 93:</w:t>
      </w:r>
      <w:r>
        <w:rPr>
          <w:rFonts w:ascii="Times New Roman" w:eastAsia="Times New Roman" w:hAnsi="Times New Roman" w:cs="Times New Roman"/>
        </w:rPr>
        <w:t xml:space="preserve"> (4) amended, p. 1181, § 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(5.5)(d), (5.5)(e), and (5.5)(f) amended and (9) added, p. 1705, § 1, effective June 2. </w:t>
      </w:r>
      <w:r>
        <w:rPr>
          <w:rFonts w:ascii="Times New Roman" w:eastAsia="Times New Roman" w:hAnsi="Times New Roman" w:cs="Times New Roman"/>
          <w:b/>
        </w:rPr>
        <w:t>L. 2009:</w:t>
      </w:r>
      <w:r>
        <w:rPr>
          <w:rFonts w:ascii="Times New Roman" w:eastAsia="Times New Roman" w:hAnsi="Times New Roman" w:cs="Times New Roman"/>
        </w:rPr>
        <w:t xml:space="preserve"> (3) amended, (SB 09-292), ch. 369, p. 1979, § 111, effective August 5.</w:t>
      </w:r>
    </w:p>
    <w:p w14:paraId="4C6FB3CA" w14:textId="77777777" w:rsidR="005C293E" w:rsidRDefault="005C293E"/>
    <w:p w14:paraId="74513B0D"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34-32-111 as it existed prior to 1976.</w:t>
      </w:r>
    </w:p>
    <w:p w14:paraId="6B53466D" w14:textId="77777777" w:rsidR="005C293E" w:rsidRDefault="005C293E"/>
    <w:p w14:paraId="74C1A23B" w14:textId="77777777" w:rsidR="005C293E" w:rsidRDefault="00F54674">
      <w:pPr>
        <w:jc w:val="center"/>
      </w:pPr>
      <w:r>
        <w:rPr>
          <w:rFonts w:ascii="Times New Roman" w:eastAsia="Times New Roman" w:hAnsi="Times New Roman" w:cs="Times New Roman"/>
          <w:b/>
        </w:rPr>
        <w:t>ANNOTATION</w:t>
      </w:r>
    </w:p>
    <w:p w14:paraId="43799B28" w14:textId="77777777" w:rsidR="005C293E" w:rsidRDefault="005C293E">
      <w:pPr>
        <w:sectPr w:rsidR="005C293E">
          <w:type w:val="continuous"/>
          <w:pgSz w:w="12240" w:h="15840"/>
          <w:pgMar w:top="1440" w:right="1440" w:bottom="1440" w:left="1440" w:header="720" w:footer="720" w:gutter="0"/>
          <w:cols w:space="720"/>
        </w:sectPr>
      </w:pPr>
    </w:p>
    <w:p w14:paraId="2B4232C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 J. 467 (1974). For article, "Water for Mining and Milling Operations — Part I", see 13 Colo. Law. 240 (1984). For article, "Water for Mining and Milling Operations", see 13 Colo. Law. 437 (1984).</w:t>
      </w:r>
    </w:p>
    <w:p w14:paraId="25A22587" w14:textId="77777777" w:rsidR="005C293E" w:rsidRDefault="005C293E">
      <w:pPr>
        <w:sectPr w:rsidR="005C293E">
          <w:type w:val="continuous"/>
          <w:pgSz w:w="12240" w:h="15840"/>
          <w:pgMar w:top="1440" w:right="1440" w:bottom="1440" w:left="1440" w:header="720" w:footer="720" w:gutter="0"/>
          <w:cols w:num="2" w:space="720"/>
        </w:sectPr>
      </w:pPr>
    </w:p>
    <w:p w14:paraId="588678D8" w14:textId="77777777" w:rsidR="005C293E" w:rsidRDefault="005C293E"/>
    <w:p w14:paraId="39D6D747" w14:textId="77777777" w:rsidR="005C293E" w:rsidRDefault="00F54674">
      <w:pPr>
        <w:keepNext/>
        <w:ind w:firstLine="216"/>
      </w:pPr>
      <w:r>
        <w:rPr>
          <w:rFonts w:ascii="Times New Roman" w:eastAsia="Times New Roman" w:hAnsi="Times New Roman" w:cs="Times New Roman"/>
          <w:b/>
        </w:rPr>
        <w:t>34-32-114.</w:t>
      </w:r>
      <w:r>
        <w:rPr>
          <w:rFonts w:ascii="Times New Roman" w:eastAsia="Times New Roman" w:hAnsi="Times New Roman" w:cs="Times New Roman"/>
        </w:rPr>
        <w:t xml:space="preserve">    </w:t>
      </w:r>
      <w:r>
        <w:rPr>
          <w:rFonts w:ascii="Times New Roman" w:eastAsia="Times New Roman" w:hAnsi="Times New Roman" w:cs="Times New Roman"/>
          <w:b/>
        </w:rPr>
        <w:t>Protests and petitions for hearing.</w:t>
      </w:r>
      <w:r>
        <w:rPr>
          <w:rFonts w:ascii="Times New Roman" w:eastAsia="Times New Roman" w:hAnsi="Times New Roman" w:cs="Times New Roman"/>
        </w:rPr>
        <w:t xml:space="preserve">  </w:t>
      </w:r>
    </w:p>
    <w:p w14:paraId="020D8C59" w14:textId="77777777" w:rsidR="005C293E" w:rsidRDefault="00F54674">
      <w:pPr>
        <w:ind w:firstLine="216"/>
        <w:jc w:val="both"/>
      </w:pPr>
      <w:r>
        <w:rPr>
          <w:rFonts w:ascii="Times New Roman" w:eastAsia="Times New Roman" w:hAnsi="Times New Roman" w:cs="Times New Roman"/>
        </w:rPr>
        <w:t>Any person has the right to file written objections to or statements in support of an application for a permit with the board. Such protests or petitions for a hearing shall be timely filed with the board not more than twenty days after the date of last publication of notice pursuant to section 34-32-112 (10). For good cause shown in the protest or petition documents, the board, in its discretion, may hold a hearing pursuant to section 34-32-115 on the question of whether the permit should be granted. The applicant shall be notified within ten days of any objections to his application and be supplied with a copy of the written objections.</w:t>
      </w:r>
    </w:p>
    <w:p w14:paraId="5CCDE5BB" w14:textId="77777777" w:rsidR="005C293E" w:rsidRDefault="005C293E"/>
    <w:p w14:paraId="61F32800"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737, § 1, effective July 1.</w:t>
      </w:r>
    </w:p>
    <w:p w14:paraId="48527C83" w14:textId="77777777" w:rsidR="005C293E" w:rsidRDefault="005C293E"/>
    <w:p w14:paraId="1F7F98BD" w14:textId="77777777" w:rsidR="005C293E" w:rsidRDefault="00F54674">
      <w:pPr>
        <w:keepNext/>
        <w:ind w:firstLine="216"/>
      </w:pPr>
      <w:r>
        <w:rPr>
          <w:rFonts w:ascii="Times New Roman" w:eastAsia="Times New Roman" w:hAnsi="Times New Roman" w:cs="Times New Roman"/>
          <w:b/>
        </w:rPr>
        <w:t>34-32-115.</w:t>
      </w:r>
      <w:r>
        <w:rPr>
          <w:rFonts w:ascii="Times New Roman" w:eastAsia="Times New Roman" w:hAnsi="Times New Roman" w:cs="Times New Roman"/>
        </w:rPr>
        <w:t xml:space="preserve">    </w:t>
      </w:r>
      <w:r>
        <w:rPr>
          <w:rFonts w:ascii="Times New Roman" w:eastAsia="Times New Roman" w:hAnsi="Times New Roman" w:cs="Times New Roman"/>
          <w:b/>
        </w:rPr>
        <w:t>Action by board - appeals.</w:t>
      </w:r>
      <w:r>
        <w:rPr>
          <w:rFonts w:ascii="Times New Roman" w:eastAsia="Times New Roman" w:hAnsi="Times New Roman" w:cs="Times New Roman"/>
        </w:rPr>
        <w:t xml:space="preserve">  </w:t>
      </w:r>
    </w:p>
    <w:p w14:paraId="7D135AC1" w14:textId="77777777" w:rsidR="005C293E" w:rsidRDefault="00F54674">
      <w:pPr>
        <w:ind w:firstLine="216"/>
        <w:jc w:val="both"/>
      </w:pPr>
      <w:r>
        <w:rPr>
          <w:rFonts w:ascii="Times New Roman" w:eastAsia="Times New Roman" w:hAnsi="Times New Roman" w:cs="Times New Roman"/>
        </w:rPr>
        <w:t>(1)    Upon receipt of an application for a permit and all fees due from the operator, the board or the office shall set a date for the consideration of such application not more than ninety days after the date of filing. At that time, the board or the office shall approve or deny the application or, for good cause shown, refer the application for a hearing on the question of whether the permit should be granted.</w:t>
      </w:r>
    </w:p>
    <w:p w14:paraId="6A8DA4FB" w14:textId="77777777" w:rsidR="005C293E" w:rsidRDefault="00F54674">
      <w:pPr>
        <w:ind w:firstLine="216"/>
        <w:jc w:val="both"/>
      </w:pPr>
      <w:r>
        <w:rPr>
          <w:rFonts w:ascii="Times New Roman" w:eastAsia="Times New Roman" w:hAnsi="Times New Roman" w:cs="Times New Roman"/>
        </w:rPr>
        <w:t>(2)    Before holding a hearing as described in subsection (1) of this section, the board or the office shall provide notice to a person who previously filed a protest or petition for a hearing or statement in support of an application pursuant to section 34-32-114 and shall publish notice of the time, date, and location of the hearing on the division website and in a newspaper of general circulation in the locality of the proposed mining operation once a week for two consecutive weeks immediately prior to the hearing. The hearing shall be conducted pursuant to article 4 of title 24. A final decision on the application shall be made within one hundred twenty days after the receipt of the application. In the event of complex applications, serious unforeseen circumstances, or significant snow cover on the affected land that prevents a necessary on-site inspection, the board or the office may reasonably extend the maximum time for a final decision by sixty days. In the event of in situ leach mining operations, a final decision on the application shall be made within two hundred forty days.</w:t>
      </w:r>
    </w:p>
    <w:p w14:paraId="56FF2F96" w14:textId="77777777" w:rsidR="005C293E" w:rsidRDefault="00F54674">
      <w:pPr>
        <w:ind w:firstLine="216"/>
        <w:jc w:val="both"/>
      </w:pPr>
      <w:r>
        <w:rPr>
          <w:rFonts w:ascii="Times New Roman" w:eastAsia="Times New Roman" w:hAnsi="Times New Roman" w:cs="Times New Roman"/>
        </w:rPr>
        <w:t>(3)    If action upon the application is not completed within the period specified in subsection (2) of this section, the permit shall be considered to be approved and shall be promptly issued upon presentation by the applicant of a financial warranty in the amount of two thousand dollars per acre affected or such other amount as determined by the board.</w:t>
      </w:r>
    </w:p>
    <w:p w14:paraId="16D177BE" w14:textId="77777777" w:rsidR="005C293E" w:rsidRDefault="00F54674">
      <w:pPr>
        <w:ind w:firstLine="216"/>
        <w:jc w:val="both"/>
      </w:pPr>
      <w:r>
        <w:rPr>
          <w:rFonts w:ascii="Times New Roman" w:eastAsia="Times New Roman" w:hAnsi="Times New Roman" w:cs="Times New Roman"/>
        </w:rPr>
        <w:t>(4)    The board or the office shall grant a permit to an operator if the application complies with the requirements of this article. The board or the office shall not deny a permit if the operator demonstrates compliance with the following:</w:t>
      </w:r>
    </w:p>
    <w:p w14:paraId="7CEB7D3A" w14:textId="77777777" w:rsidR="005C293E" w:rsidRDefault="00F54674">
      <w:pPr>
        <w:ind w:firstLine="216"/>
        <w:jc w:val="both"/>
      </w:pPr>
      <w:r>
        <w:rPr>
          <w:rFonts w:ascii="Times New Roman" w:eastAsia="Times New Roman" w:hAnsi="Times New Roman" w:cs="Times New Roman"/>
        </w:rPr>
        <w:t>(a)    The application is complete and the performance and financial warranties have been provided.</w:t>
      </w:r>
    </w:p>
    <w:p w14:paraId="713005AA" w14:textId="77777777" w:rsidR="005C293E" w:rsidRDefault="00F54674">
      <w:pPr>
        <w:ind w:firstLine="216"/>
        <w:jc w:val="both"/>
      </w:pPr>
      <w:r>
        <w:rPr>
          <w:rFonts w:ascii="Times New Roman" w:eastAsia="Times New Roman" w:hAnsi="Times New Roman" w:cs="Times New Roman"/>
        </w:rPr>
        <w:t>(b)    The applicant has paid the required fee.</w:t>
      </w:r>
    </w:p>
    <w:p w14:paraId="5A5644AA" w14:textId="77777777" w:rsidR="005C293E" w:rsidRDefault="00F54674">
      <w:pPr>
        <w:ind w:firstLine="216"/>
        <w:jc w:val="both"/>
      </w:pPr>
      <w:r>
        <w:rPr>
          <w:rFonts w:ascii="Times New Roman" w:eastAsia="Times New Roman" w:hAnsi="Times New Roman" w:cs="Times New Roman"/>
        </w:rPr>
        <w:t>(c) (I)    No part of the proposed mining operation, the reclamation program, or the proposed future use is or may be contrary to the laws or regulations of this state or the United States, including but not limited to all federal, state, and local permits, licenses, and approvals, as applicable to the specific operation.</w:t>
      </w:r>
    </w:p>
    <w:p w14:paraId="3A951BFA" w14:textId="77777777" w:rsidR="005C293E" w:rsidRDefault="00F54674">
      <w:pPr>
        <w:ind w:firstLine="216"/>
        <w:jc w:val="both"/>
      </w:pPr>
      <w:r>
        <w:rPr>
          <w:rFonts w:ascii="Times New Roman" w:eastAsia="Times New Roman" w:hAnsi="Times New Roman" w:cs="Times New Roman"/>
        </w:rPr>
        <w:t>(II)    The board may require a statement by the applicant identifying which permits, licenses, and approvals the applicant holds or will be seeking for the proposed mining and reclamation activities.</w:t>
      </w:r>
    </w:p>
    <w:p w14:paraId="055F2715" w14:textId="77777777" w:rsidR="005C293E" w:rsidRDefault="00F54674">
      <w:pPr>
        <w:ind w:firstLine="216"/>
        <w:jc w:val="both"/>
      </w:pPr>
      <w:r>
        <w:rPr>
          <w:rFonts w:ascii="Times New Roman" w:eastAsia="Times New Roman" w:hAnsi="Times New Roman" w:cs="Times New Roman"/>
        </w:rPr>
        <w:t>(d)    The mining operation will not adversely affect the stability of any significant, valuable, and permanent manmade structures located within two hundred feet of the affected land, except where there is an agreement between the operator and the persons having an interest in the structure that damage to the structure is to be compensated for by the operator.</w:t>
      </w:r>
    </w:p>
    <w:p w14:paraId="2E6AFB44" w14:textId="77777777" w:rsidR="005C293E" w:rsidRDefault="00F54674">
      <w:pPr>
        <w:ind w:firstLine="216"/>
        <w:jc w:val="both"/>
      </w:pPr>
      <w:r>
        <w:rPr>
          <w:rFonts w:ascii="Times New Roman" w:eastAsia="Times New Roman" w:hAnsi="Times New Roman" w:cs="Times New Roman"/>
        </w:rPr>
        <w:t>(e)    Repealed.</w:t>
      </w:r>
    </w:p>
    <w:p w14:paraId="593620BD" w14:textId="77777777" w:rsidR="005C293E" w:rsidRDefault="00F54674">
      <w:pPr>
        <w:ind w:firstLine="216"/>
        <w:jc w:val="both"/>
      </w:pPr>
      <w:r>
        <w:rPr>
          <w:rFonts w:ascii="Times New Roman" w:eastAsia="Times New Roman" w:hAnsi="Times New Roman" w:cs="Times New Roman"/>
        </w:rPr>
        <w:t>(f)    The mining operation is not located upon lands:</w:t>
      </w:r>
    </w:p>
    <w:p w14:paraId="0C92E5FA" w14:textId="77777777" w:rsidR="005C293E" w:rsidRDefault="00F54674">
      <w:pPr>
        <w:ind w:firstLine="216"/>
        <w:jc w:val="both"/>
      </w:pPr>
      <w:r>
        <w:rPr>
          <w:rFonts w:ascii="Times New Roman" w:eastAsia="Times New Roman" w:hAnsi="Times New Roman" w:cs="Times New Roman"/>
        </w:rPr>
        <w:t>(I)    Where mining operations are prohibited by law or regulation within the boundaries of units of the national park system, the national wildlife refuge system, the national system of trails, the national wilderness preservation system, the wild and scenic rivers system, or national recreation areas;</w:t>
      </w:r>
    </w:p>
    <w:p w14:paraId="7A8D7033" w14:textId="77777777" w:rsidR="005C293E" w:rsidRDefault="00F54674">
      <w:pPr>
        <w:ind w:firstLine="216"/>
        <w:jc w:val="both"/>
      </w:pPr>
      <w:r>
        <w:rPr>
          <w:rFonts w:ascii="Times New Roman" w:eastAsia="Times New Roman" w:hAnsi="Times New Roman" w:cs="Times New Roman"/>
        </w:rPr>
        <w:t>(II)    Which are within or without the boundaries of, and are owned, leased, or have been developed by, any recreational facility established pursuant to article 7 of title 29, C.R.S., unless otherwise authorized by the appropriate governing body or unless the operation will not create any surface disturbance therein;</w:t>
      </w:r>
    </w:p>
    <w:p w14:paraId="1F164034" w14:textId="77777777" w:rsidR="005C293E" w:rsidRDefault="00F54674">
      <w:pPr>
        <w:ind w:firstLine="216"/>
        <w:jc w:val="both"/>
      </w:pPr>
      <w:r>
        <w:rPr>
          <w:rFonts w:ascii="Times New Roman" w:eastAsia="Times New Roman" w:hAnsi="Times New Roman" w:cs="Times New Roman"/>
        </w:rPr>
        <w:t>(III)    Which are within the boundaries of, and are owned, leased, or have been developed by, any park and recreation district established pursuant to article 1 of title 32, C.R.S., unless otherwise authorized by the board of directors of the district or unless the operation will not create any surface disturbance therein; and</w:t>
      </w:r>
    </w:p>
    <w:p w14:paraId="33A9BF1E" w14:textId="77777777" w:rsidR="005C293E" w:rsidRDefault="00F54674">
      <w:pPr>
        <w:ind w:firstLine="216"/>
        <w:jc w:val="both"/>
      </w:pPr>
      <w:r>
        <w:rPr>
          <w:rFonts w:ascii="Times New Roman" w:eastAsia="Times New Roman" w:hAnsi="Times New Roman" w:cs="Times New Roman"/>
        </w:rPr>
        <w:t>(IV)    That are within the boundaries of any unit of the state park system or any state recreational area in which the entire fee estate is owned by the state of Colorado, unless the mining operation is approved jointly by the board, by the governor, and by the parks and wildlife commission, or unless the operation will not create any surface disturbance therein.</w:t>
      </w:r>
    </w:p>
    <w:p w14:paraId="1215AC88" w14:textId="77777777" w:rsidR="005C293E" w:rsidRDefault="00F54674">
      <w:pPr>
        <w:ind w:firstLine="216"/>
        <w:jc w:val="both"/>
      </w:pPr>
      <w:r>
        <w:rPr>
          <w:rFonts w:ascii="Times New Roman" w:eastAsia="Times New Roman" w:hAnsi="Times New Roman" w:cs="Times New Roman"/>
        </w:rPr>
        <w:t>(g)    The proposed reclamation plan conforms to the requirements of section 34-32-116.</w:t>
      </w:r>
    </w:p>
    <w:p w14:paraId="64888D95" w14:textId="77777777" w:rsidR="005C293E" w:rsidRDefault="00F54674">
      <w:pPr>
        <w:ind w:firstLine="216"/>
        <w:jc w:val="both"/>
      </w:pPr>
      <w:r>
        <w:rPr>
          <w:rFonts w:ascii="Times New Roman" w:eastAsia="Times New Roman" w:hAnsi="Times New Roman" w:cs="Times New Roman"/>
        </w:rPr>
        <w:t>(h)    For designated mining operations, an environmental protection plan has been submitted and conforms to the requirements of sections 34-32-116 and 34-32-116.5.</w:t>
      </w:r>
    </w:p>
    <w:p w14:paraId="65AC8576" w14:textId="77777777" w:rsidR="005C293E" w:rsidRDefault="00F54674">
      <w:pPr>
        <w:ind w:firstLine="216"/>
        <w:jc w:val="both"/>
      </w:pPr>
      <w:r>
        <w:rPr>
          <w:rFonts w:ascii="Times New Roman" w:eastAsia="Times New Roman" w:hAnsi="Times New Roman" w:cs="Times New Roman"/>
        </w:rPr>
        <w:t>(5) (a)    The board or the office may deny a permit for in situ leach mining operations based on scientific or technical uncertainty about the feasibility of reclamation and shall deny such a permit if the applicant fails to demonstrate that reclamation can and will be accomplished in compliance with this article, including the protection of groundwater and other environmental resources and human health.</w:t>
      </w:r>
    </w:p>
    <w:p w14:paraId="2688F522" w14:textId="77777777" w:rsidR="005C293E" w:rsidRDefault="00F54674">
      <w:pPr>
        <w:ind w:firstLine="216"/>
        <w:jc w:val="both"/>
      </w:pPr>
      <w:r>
        <w:rPr>
          <w:rFonts w:ascii="Times New Roman" w:eastAsia="Times New Roman" w:hAnsi="Times New Roman" w:cs="Times New Roman"/>
        </w:rPr>
        <w:t>(b)    The board or the office shall deny a permit for in situ leach mining if the applicant fails to demonstrate by substantial evidence that it will reclaim all affected groundwater for all water quality parameters that are specifically identified in the baseline site characterization, or in the statewide radioactive materials standards or tables 1 through 4 of the basic standards for groundwater as established by the Colorado water quality control commission, to either of the following:</w:t>
      </w:r>
    </w:p>
    <w:p w14:paraId="6F30D717" w14:textId="77777777" w:rsidR="005C293E" w:rsidRDefault="00F54674">
      <w:pPr>
        <w:ind w:firstLine="216"/>
        <w:jc w:val="both"/>
      </w:pPr>
      <w:r>
        <w:rPr>
          <w:rFonts w:ascii="Times New Roman" w:eastAsia="Times New Roman" w:hAnsi="Times New Roman" w:cs="Times New Roman"/>
        </w:rPr>
        <w:t>(I)    Premining baseline water quality or better, as established by the baseline site characterization conducted pursuant to section 34-32-112.5 (5); or</w:t>
      </w:r>
    </w:p>
    <w:p w14:paraId="3FB880F8" w14:textId="77777777" w:rsidR="005C293E" w:rsidRDefault="00F54674">
      <w:pPr>
        <w:ind w:firstLine="216"/>
        <w:jc w:val="both"/>
      </w:pPr>
      <w:r>
        <w:rPr>
          <w:rFonts w:ascii="Times New Roman" w:eastAsia="Times New Roman" w:hAnsi="Times New Roman" w:cs="Times New Roman"/>
        </w:rPr>
        <w:t>(II)    That quality which meets the statewide radioactive materials standards and the most stringent criteria set forth in tables 1 through 4 of the basic standards for groundwater as established by the Colorado water quality control commission.</w:t>
      </w:r>
    </w:p>
    <w:p w14:paraId="24388E6D" w14:textId="77777777" w:rsidR="005C293E" w:rsidRDefault="00F54674">
      <w:pPr>
        <w:ind w:firstLine="216"/>
        <w:jc w:val="both"/>
      </w:pPr>
      <w:r>
        <w:rPr>
          <w:rFonts w:ascii="Times New Roman" w:eastAsia="Times New Roman" w:hAnsi="Times New Roman" w:cs="Times New Roman"/>
        </w:rPr>
        <w:t>(c)    The board or the office may deny a permit for in situ leach mining if the existing or reasonably foreseeable potential future uses for any potentially affected groundwater, whether classified or unclassified pursuant to section 25-8-203, C.R.S., include domestic or agricultural uses and the board determines the in situ leach mining will adversely affect the suitability of the groundwater for such uses.</w:t>
      </w:r>
    </w:p>
    <w:p w14:paraId="28BCA764" w14:textId="77777777" w:rsidR="005C293E" w:rsidRDefault="00F54674">
      <w:pPr>
        <w:ind w:firstLine="216"/>
        <w:jc w:val="both"/>
      </w:pPr>
      <w:r>
        <w:rPr>
          <w:rFonts w:ascii="Times New Roman" w:eastAsia="Times New Roman" w:hAnsi="Times New Roman" w:cs="Times New Roman"/>
        </w:rPr>
        <w:t>(d)    The board or the office may deny or revoke a permit for in situ leach mining if:</w:t>
      </w:r>
    </w:p>
    <w:p w14:paraId="686E7F38" w14:textId="77777777" w:rsidR="005C293E" w:rsidRDefault="00F54674">
      <w:pPr>
        <w:ind w:firstLine="216"/>
        <w:jc w:val="both"/>
      </w:pPr>
      <w:r>
        <w:rPr>
          <w:rFonts w:ascii="Times New Roman" w:eastAsia="Times New Roman" w:hAnsi="Times New Roman" w:cs="Times New Roman"/>
        </w:rPr>
        <w:t>(I)    The applicant, an affiliate, officer, or director of the applicant, the operator, or the claim holder has demonstrated a pattern of willful violations of the environmental protection requirements of this article, rules promulgated pursuant to this article, a permit issued pursuant to this article, or an analogous law, rule, or permit issued by another state or the United States as disclosed in the application pursuant to section 34-32-112 (2)(i);</w:t>
      </w:r>
    </w:p>
    <w:p w14:paraId="721363A7" w14:textId="77777777" w:rsidR="005C293E" w:rsidRDefault="00F54674">
      <w:pPr>
        <w:ind w:firstLine="216"/>
        <w:jc w:val="both"/>
      </w:pPr>
      <w:r>
        <w:rPr>
          <w:rFonts w:ascii="Times New Roman" w:eastAsia="Times New Roman" w:hAnsi="Times New Roman" w:cs="Times New Roman"/>
        </w:rPr>
        <w:t>(II) (A)    Except as specified in sub-subparagraph (B) of this subparagraph (II), the applicant or any affiliate, officer, or director of the applicant has in the ten years prior to submission of the application violated the environmental protection requirements of this article, rules promulgated pursuant to this article, a permit issued pursuant to this article, or an analogous law, rule, or permit issued by another state or the United States as disclosed in the application pursuant to section 34-32-112 (2)(i).</w:t>
      </w:r>
    </w:p>
    <w:p w14:paraId="6CE2F57A" w14:textId="77777777" w:rsidR="005C293E" w:rsidRDefault="00F54674">
      <w:pPr>
        <w:ind w:firstLine="216"/>
        <w:jc w:val="both"/>
      </w:pPr>
      <w:r>
        <w:rPr>
          <w:rFonts w:ascii="Times New Roman" w:eastAsia="Times New Roman" w:hAnsi="Times New Roman" w:cs="Times New Roman"/>
        </w:rPr>
        <w:t>(B)    The board or office may issue or reinstate a permit if the applicant submits proof that the violation referred to in sub-subparagraph (A) of this subparagraph (II) has been corrected or may conditionally issue or reinstate a permit if the violation is in the process of being corrected to the satisfaction of the board or if the applicant submits proof that the applicant has filed and is presently pursuing a direct administrative or judicial appeal to contest the validity of the alleged violation. For purposes of this sub-subparagraph (B), a direct administrative or judicial appeal to contest the validity of the alleged violation shall not include an appeal of an applicant's relationship to an affiliate. If the violation is not successfully abated or if the violation is upheld on appeal, the board or office shall revoke or deny the conditional permit issued or reinstated pursuant to this sub-subparagraph (B).</w:t>
      </w:r>
    </w:p>
    <w:p w14:paraId="59F0343E" w14:textId="77777777" w:rsidR="005C293E" w:rsidRDefault="005C293E"/>
    <w:p w14:paraId="6F111027"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737,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(3) and (4)(a) amended, p. 1670, § 8, effective June 19; (4)(f)(III) amended, p. 1627, § 39, effective July 1. </w:t>
      </w:r>
      <w:r>
        <w:rPr>
          <w:rFonts w:ascii="Times New Roman" w:eastAsia="Times New Roman" w:hAnsi="Times New Roman" w:cs="Times New Roman"/>
          <w:b/>
        </w:rPr>
        <w:t>L. 88:</w:t>
      </w:r>
      <w:r>
        <w:rPr>
          <w:rFonts w:ascii="Times New Roman" w:eastAsia="Times New Roman" w:hAnsi="Times New Roman" w:cs="Times New Roman"/>
        </w:rPr>
        <w:t xml:space="preserve"> IP(4) and (4)(g) amended and (4)(e) repealed, pp. 1210, 1215, §§ 10, 16, effective July 1. </w:t>
      </w:r>
      <w:r>
        <w:rPr>
          <w:rFonts w:ascii="Times New Roman" w:eastAsia="Times New Roman" w:hAnsi="Times New Roman" w:cs="Times New Roman"/>
          <w:b/>
        </w:rPr>
        <w:t>L. 91:</w:t>
      </w:r>
      <w:r>
        <w:rPr>
          <w:rFonts w:ascii="Times New Roman" w:eastAsia="Times New Roman" w:hAnsi="Times New Roman" w:cs="Times New Roman"/>
        </w:rPr>
        <w:t xml:space="preserve"> (1), (2), and IP(4) amended, p. 1421, § 4, effective May 6. </w:t>
      </w:r>
      <w:r>
        <w:rPr>
          <w:rFonts w:ascii="Times New Roman" w:eastAsia="Times New Roman" w:hAnsi="Times New Roman" w:cs="Times New Roman"/>
          <w:b/>
        </w:rPr>
        <w:t>L. 92:</w:t>
      </w:r>
      <w:r>
        <w:rPr>
          <w:rFonts w:ascii="Times New Roman" w:eastAsia="Times New Roman" w:hAnsi="Times New Roman" w:cs="Times New Roman"/>
        </w:rPr>
        <w:t xml:space="preserve"> (1), (2), and IP(4) amended, p. 1942, § 40,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1182, § 8,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 amended and (5) added, p. 939, § 6, effective May 20. </w:t>
      </w:r>
      <w:r>
        <w:rPr>
          <w:rFonts w:ascii="Times New Roman" w:eastAsia="Times New Roman" w:hAnsi="Times New Roman" w:cs="Times New Roman"/>
          <w:b/>
        </w:rPr>
        <w:t>L. 2012:</w:t>
      </w:r>
      <w:r>
        <w:rPr>
          <w:rFonts w:ascii="Times New Roman" w:eastAsia="Times New Roman" w:hAnsi="Times New Roman" w:cs="Times New Roman"/>
        </w:rPr>
        <w:t xml:space="preserve"> (4)(f)(IV) amended, (HB 12-1317), ch. 248, p. 1234, § 87, effective June 4. </w:t>
      </w:r>
      <w:r>
        <w:rPr>
          <w:rFonts w:ascii="Times New Roman" w:eastAsia="Times New Roman" w:hAnsi="Times New Roman" w:cs="Times New Roman"/>
          <w:b/>
        </w:rPr>
        <w:t>L. 2025:</w:t>
      </w:r>
      <w:r>
        <w:rPr>
          <w:rFonts w:ascii="Times New Roman" w:eastAsia="Times New Roman" w:hAnsi="Times New Roman" w:cs="Times New Roman"/>
        </w:rPr>
        <w:t xml:space="preserve"> (2) amended, (SB 25-054), ch. 200, p. 890, § 6, effective August 6.</w:t>
      </w:r>
    </w:p>
    <w:p w14:paraId="7CA59C01" w14:textId="77777777" w:rsidR="005C293E" w:rsidRDefault="005C293E"/>
    <w:p w14:paraId="785ECBAB"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34-32-117 as it existed prior to 1976.</w:t>
      </w:r>
    </w:p>
    <w:p w14:paraId="67B86252" w14:textId="77777777" w:rsidR="005C293E" w:rsidRDefault="005C293E"/>
    <w:p w14:paraId="27A0BFBA"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5CE8178A" w14:textId="77777777" w:rsidR="005C293E" w:rsidRDefault="005C293E"/>
    <w:p w14:paraId="4EDBE239" w14:textId="77777777" w:rsidR="005C293E" w:rsidRDefault="00F54674">
      <w:pPr>
        <w:jc w:val="center"/>
      </w:pPr>
      <w:r>
        <w:rPr>
          <w:rFonts w:ascii="Times New Roman" w:eastAsia="Times New Roman" w:hAnsi="Times New Roman" w:cs="Times New Roman"/>
          <w:b/>
        </w:rPr>
        <w:t>ANNOTATION</w:t>
      </w:r>
    </w:p>
    <w:p w14:paraId="64827D6C" w14:textId="77777777" w:rsidR="005C293E" w:rsidRDefault="005C293E">
      <w:pPr>
        <w:sectPr w:rsidR="005C293E">
          <w:type w:val="continuous"/>
          <w:pgSz w:w="12240" w:h="15840"/>
          <w:pgMar w:top="1440" w:right="1440" w:bottom="1440" w:left="1440" w:header="720" w:footer="720" w:gutter="0"/>
          <w:cols w:space="720"/>
        </w:sectPr>
      </w:pPr>
    </w:p>
    <w:p w14:paraId="7D12747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 J. 467 (1974). For article, "Oil Shale and Water Quality: The Colorado Prospectus Under Federal, State, and International Law", see 58 Den. L.J. 715 (1981). </w:t>
      </w:r>
    </w:p>
    <w:p w14:paraId="480B107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Eligibility for permits.</w:t>
      </w:r>
      <w:r>
        <w:rPr>
          <w:rFonts w:ascii="Times New Roman" w:eastAsia="Times New Roman" w:hAnsi="Times New Roman" w:cs="Times New Roman"/>
        </w:rPr>
        <w:t xml:space="preserve"> Unless the subject land is zoned for mining use or permission for such use is granted by the local government following special use review proceedings, an operator is not eligible to receive a mining permit from the reclamation board. C &amp; M Sand &amp; Gravel v. Bd. of County Comm'rs, 673 P.2d 1013 (Colo. App. 1983). </w:t>
      </w:r>
    </w:p>
    <w:p w14:paraId="6B82617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applied to modification by board of its decision.</w:t>
      </w:r>
      <w:r>
        <w:rPr>
          <w:rFonts w:ascii="Times New Roman" w:eastAsia="Times New Roman" w:hAnsi="Times New Roman" w:cs="Times New Roman"/>
        </w:rPr>
        <w:t xml:space="preserve"> Unless prohibited by statute, a government licensing agency may modify its decision to grant or transfer a permit to rectify errors or to alter its ruling on the basis of newly discovered evidence, but the modification must be for good cause and it must be within any statutory time limits. N.J. Zinc Co. v. Mined Land Reclamation, 738 P.2d 51 (Colo. App. 1987). </w:t>
      </w:r>
    </w:p>
    <w:p w14:paraId="03E11435" w14:textId="77777777" w:rsidR="005C293E" w:rsidRDefault="00F54674">
      <w:pPr>
        <w:jc w:val="both"/>
      </w:pPr>
      <w:r>
        <w:rPr>
          <w:rFonts w:ascii="Times New Roman" w:eastAsia="Times New Roman" w:hAnsi="Times New Roman" w:cs="Times New Roman"/>
        </w:rPr>
        <w:t xml:space="preserve">    Any modification so allowed must be based on facts which could not have been discovered before the original decision was rendered. N.J. Zinc Co. v. Mined Land Reclamation, 738 P.2d 51 (Colo. App. 1987). </w:t>
      </w:r>
    </w:p>
    <w:p w14:paraId="6CD0D4F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county's ban on the use of toxic or acidic ore-precessing reagents in heap or vat leach applications exceeds its statutory authority</w:t>
      </w:r>
      <w:r>
        <w:rPr>
          <w:rFonts w:ascii="Times New Roman" w:eastAsia="Times New Roman" w:hAnsi="Times New Roman" w:cs="Times New Roman"/>
        </w:rPr>
        <w:t xml:space="preserve"> in a field the general assembly identified and granted the mined land reclamation board authority to permit and regulate in the Colorado Mined Land Reclamation Act; therefore, the county ordinance is impliedly preempted by the Act. Colo. Mining Ass'n v. Bd. of County Comm'rs of Summit County, 199 P.3d 718 (Colo. 2009).</w:t>
      </w:r>
    </w:p>
    <w:p w14:paraId="228641C0" w14:textId="77777777" w:rsidR="005C293E" w:rsidRDefault="005C293E">
      <w:pPr>
        <w:sectPr w:rsidR="005C293E">
          <w:type w:val="continuous"/>
          <w:pgSz w:w="12240" w:h="15840"/>
          <w:pgMar w:top="1440" w:right="1440" w:bottom="1440" w:left="1440" w:header="720" w:footer="720" w:gutter="0"/>
          <w:cols w:num="2" w:space="720"/>
        </w:sectPr>
      </w:pPr>
    </w:p>
    <w:p w14:paraId="139523B7" w14:textId="77777777" w:rsidR="005C293E" w:rsidRDefault="005C293E"/>
    <w:p w14:paraId="5B87E976" w14:textId="77777777" w:rsidR="005C293E" w:rsidRDefault="00F54674">
      <w:pPr>
        <w:keepNext/>
        <w:ind w:firstLine="216"/>
      </w:pPr>
      <w:r>
        <w:rPr>
          <w:rFonts w:ascii="Times New Roman" w:eastAsia="Times New Roman" w:hAnsi="Times New Roman" w:cs="Times New Roman"/>
          <w:b/>
        </w:rPr>
        <w:t>34-32-116.</w:t>
      </w:r>
      <w:r>
        <w:rPr>
          <w:rFonts w:ascii="Times New Roman" w:eastAsia="Times New Roman" w:hAnsi="Times New Roman" w:cs="Times New Roman"/>
        </w:rPr>
        <w:t xml:space="preserve">    </w:t>
      </w:r>
      <w:r>
        <w:rPr>
          <w:rFonts w:ascii="Times New Roman" w:eastAsia="Times New Roman" w:hAnsi="Times New Roman" w:cs="Times New Roman"/>
          <w:b/>
        </w:rPr>
        <w:t>Duties of operators - reclamation plans.</w:t>
      </w:r>
      <w:r>
        <w:rPr>
          <w:rFonts w:ascii="Times New Roman" w:eastAsia="Times New Roman" w:hAnsi="Times New Roman" w:cs="Times New Roman"/>
        </w:rPr>
        <w:t xml:space="preserve">  </w:t>
      </w:r>
    </w:p>
    <w:p w14:paraId="081446BC" w14:textId="77777777" w:rsidR="005C293E" w:rsidRDefault="00F54674">
      <w:pPr>
        <w:ind w:firstLine="216"/>
        <w:jc w:val="both"/>
      </w:pPr>
      <w:r>
        <w:rPr>
          <w:rFonts w:ascii="Times New Roman" w:eastAsia="Times New Roman" w:hAnsi="Times New Roman" w:cs="Times New Roman"/>
        </w:rPr>
        <w:t>(1)    Every operator to whom a permit is issued pursuant to the provisions of this article shall perform such reclamation as is prescribed by the reclamation plan adopted pursuant to this section.</w:t>
      </w:r>
    </w:p>
    <w:p w14:paraId="0CEA5F3C" w14:textId="77777777" w:rsidR="005C293E" w:rsidRDefault="00F54674">
      <w:pPr>
        <w:ind w:firstLine="216"/>
        <w:jc w:val="both"/>
      </w:pPr>
      <w:r>
        <w:rPr>
          <w:rFonts w:ascii="Times New Roman" w:eastAsia="Times New Roman" w:hAnsi="Times New Roman" w:cs="Times New Roman"/>
        </w:rPr>
        <w:t>(2)    Reclamation plans shall be based upon provisions for, or satisfactory explanation of, all general requirements for the type of reclamation chosen. The details of the plan shall be appropriate to the type of reclamation designated by the operator and shall be based upon the advice of experienced and technically trained personnel.</w:t>
      </w:r>
    </w:p>
    <w:p w14:paraId="16543879" w14:textId="77777777" w:rsidR="005C293E" w:rsidRDefault="00F54674">
      <w:pPr>
        <w:ind w:firstLine="216"/>
        <w:jc w:val="both"/>
      </w:pPr>
      <w:r>
        <w:rPr>
          <w:rFonts w:ascii="Times New Roman" w:eastAsia="Times New Roman" w:hAnsi="Times New Roman" w:cs="Times New Roman"/>
        </w:rPr>
        <w:t>(3)    On the anniversary date of the permit each year, the operator shall submit:</w:t>
      </w:r>
    </w:p>
    <w:p w14:paraId="38072BDC" w14:textId="77777777" w:rsidR="005C293E" w:rsidRDefault="00F54674">
      <w:pPr>
        <w:ind w:firstLine="216"/>
        <w:jc w:val="both"/>
      </w:pPr>
      <w:r>
        <w:rPr>
          <w:rFonts w:ascii="Times New Roman" w:eastAsia="Times New Roman" w:hAnsi="Times New Roman" w:cs="Times New Roman"/>
        </w:rPr>
        <w:t>(a)    A map showing the extent of current disturbances to affected land; and</w:t>
      </w:r>
    </w:p>
    <w:p w14:paraId="062A6FB7" w14:textId="77777777" w:rsidR="005C293E" w:rsidRDefault="00F54674">
      <w:pPr>
        <w:ind w:firstLine="216"/>
        <w:jc w:val="both"/>
      </w:pPr>
      <w:r>
        <w:rPr>
          <w:rFonts w:ascii="Times New Roman" w:eastAsia="Times New Roman" w:hAnsi="Times New Roman" w:cs="Times New Roman"/>
        </w:rPr>
        <w:t>(b)    A report describing the affected land and the surrounding area, including:</w:t>
      </w:r>
    </w:p>
    <w:p w14:paraId="250C7C53" w14:textId="77777777" w:rsidR="005C293E" w:rsidRDefault="00F54674">
      <w:pPr>
        <w:ind w:firstLine="216"/>
        <w:jc w:val="both"/>
      </w:pPr>
      <w:r>
        <w:rPr>
          <w:rFonts w:ascii="Times New Roman" w:eastAsia="Times New Roman" w:hAnsi="Times New Roman" w:cs="Times New Roman"/>
        </w:rPr>
        <w:t>(I)    Changes over the preceding year regarding any disturbances to the prevailing hydrologic balance;</w:t>
      </w:r>
    </w:p>
    <w:p w14:paraId="6B0A4282" w14:textId="77777777" w:rsidR="005C293E" w:rsidRDefault="00F54674">
      <w:pPr>
        <w:ind w:firstLine="216"/>
        <w:jc w:val="both"/>
      </w:pPr>
      <w:r>
        <w:rPr>
          <w:rFonts w:ascii="Times New Roman" w:eastAsia="Times New Roman" w:hAnsi="Times New Roman" w:cs="Times New Roman"/>
        </w:rPr>
        <w:t>(II)    Changes over the preceding year regarding any disturbances to the quality and quantity of water in surface and groundwater systems;</w:t>
      </w:r>
    </w:p>
    <w:p w14:paraId="03A66493" w14:textId="77777777" w:rsidR="005C293E" w:rsidRDefault="00F54674">
      <w:pPr>
        <w:ind w:firstLine="216"/>
        <w:jc w:val="both"/>
      </w:pPr>
      <w:r>
        <w:rPr>
          <w:rFonts w:ascii="Times New Roman" w:eastAsia="Times New Roman" w:hAnsi="Times New Roman" w:cs="Times New Roman"/>
        </w:rPr>
        <w:t>(III)    Reclamation accomplished to date and during the preceding year;</w:t>
      </w:r>
    </w:p>
    <w:p w14:paraId="216D0BE2" w14:textId="77777777" w:rsidR="005C293E" w:rsidRDefault="00F54674">
      <w:pPr>
        <w:ind w:firstLine="216"/>
        <w:jc w:val="both"/>
      </w:pPr>
      <w:r>
        <w:rPr>
          <w:rFonts w:ascii="Times New Roman" w:eastAsia="Times New Roman" w:hAnsi="Times New Roman" w:cs="Times New Roman"/>
        </w:rPr>
        <w:t>(IV)    New disturbances that are anticipated to occur during the upcoming year; and</w:t>
      </w:r>
    </w:p>
    <w:p w14:paraId="6F6DA495" w14:textId="77777777" w:rsidR="005C293E" w:rsidRDefault="00F54674">
      <w:pPr>
        <w:ind w:firstLine="216"/>
        <w:jc w:val="both"/>
      </w:pPr>
      <w:r>
        <w:rPr>
          <w:rFonts w:ascii="Times New Roman" w:eastAsia="Times New Roman" w:hAnsi="Times New Roman" w:cs="Times New Roman"/>
        </w:rPr>
        <w:t>(V)    Reclamation that will be performed during the upcoming year.</w:t>
      </w:r>
    </w:p>
    <w:p w14:paraId="5C4FCCE8" w14:textId="77777777" w:rsidR="005C293E" w:rsidRDefault="00F54674">
      <w:pPr>
        <w:ind w:firstLine="216"/>
        <w:jc w:val="both"/>
      </w:pPr>
      <w:r>
        <w:rPr>
          <w:rFonts w:ascii="Times New Roman" w:eastAsia="Times New Roman" w:hAnsi="Times New Roman" w:cs="Times New Roman"/>
        </w:rPr>
        <w:t>(4)    All operators shall submit, in addition to the plan and map, an annual fee as specified in section 34-32-127 (2).</w:t>
      </w:r>
    </w:p>
    <w:p w14:paraId="7C74C5F5" w14:textId="77777777" w:rsidR="005C293E" w:rsidRDefault="00F54674">
      <w:pPr>
        <w:ind w:firstLine="216"/>
        <w:jc w:val="both"/>
      </w:pPr>
      <w:r>
        <w:rPr>
          <w:rFonts w:ascii="Times New Roman" w:eastAsia="Times New Roman" w:hAnsi="Times New Roman" w:cs="Times New Roman"/>
        </w:rPr>
        <w:t>(5)    (Deleted by amendment, L. 91, p. 1435, § 9, effective July 1, 1991.)</w:t>
      </w:r>
    </w:p>
    <w:p w14:paraId="26DB3480" w14:textId="77777777" w:rsidR="005C293E" w:rsidRDefault="00F54674">
      <w:pPr>
        <w:ind w:firstLine="216"/>
        <w:jc w:val="both"/>
      </w:pPr>
      <w:r>
        <w:rPr>
          <w:rFonts w:ascii="Times New Roman" w:eastAsia="Times New Roman" w:hAnsi="Times New Roman" w:cs="Times New Roman"/>
        </w:rPr>
        <w:t>(6)    For operators who have filed an application pursuant to section 34-32-110 (1), the operator shall submit an annual fee as specified in section 34-32-127 (2) and a map or sketch describing the acreage affected to date and the acreage reclaimed to date.</w:t>
      </w:r>
    </w:p>
    <w:p w14:paraId="4279ECF0" w14:textId="77777777" w:rsidR="005C293E" w:rsidRDefault="00F54674">
      <w:pPr>
        <w:ind w:firstLine="216"/>
        <w:jc w:val="both"/>
      </w:pPr>
      <w:r>
        <w:rPr>
          <w:rFonts w:ascii="Times New Roman" w:eastAsia="Times New Roman" w:hAnsi="Times New Roman" w:cs="Times New Roman"/>
        </w:rPr>
        <w:t>(7)    Reclamation plans and the implementation of reclamation plans must conform to the following general requirements:</w:t>
      </w:r>
    </w:p>
    <w:p w14:paraId="5A83963E" w14:textId="77777777" w:rsidR="005C293E" w:rsidRDefault="00F54674">
      <w:pPr>
        <w:ind w:firstLine="216"/>
        <w:jc w:val="both"/>
      </w:pPr>
      <w:r>
        <w:rPr>
          <w:rFonts w:ascii="Times New Roman" w:eastAsia="Times New Roman" w:hAnsi="Times New Roman" w:cs="Times New Roman"/>
        </w:rPr>
        <w:t>(a)    Grading shall be carried on so as to create a final topography appropriate to the final land use selected in accordance with paragraph (j) of this subsection (7).</w:t>
      </w:r>
    </w:p>
    <w:p w14:paraId="0527A750" w14:textId="77777777" w:rsidR="005C293E" w:rsidRDefault="00F54674">
      <w:pPr>
        <w:ind w:firstLine="216"/>
        <w:jc w:val="both"/>
      </w:pPr>
      <w:r>
        <w:rPr>
          <w:rFonts w:ascii="Times New Roman" w:eastAsia="Times New Roman" w:hAnsi="Times New Roman" w:cs="Times New Roman"/>
        </w:rPr>
        <w:t>(b)    Earth dams shall be constructed, if necessary to impound water, if the formation of such impoundments will not interfere with mining operations, damage adjoining property, or conflict with water pollution laws, rules or regulations of the federal government or the state of Colorado, or any local government pollution ordinances.</w:t>
      </w:r>
    </w:p>
    <w:p w14:paraId="5D4A52EC" w14:textId="77777777" w:rsidR="005C293E" w:rsidRDefault="00F54674">
      <w:pPr>
        <w:ind w:firstLine="216"/>
        <w:jc w:val="both"/>
      </w:pPr>
      <w:r>
        <w:rPr>
          <w:rFonts w:ascii="Times New Roman" w:eastAsia="Times New Roman" w:hAnsi="Times New Roman" w:cs="Times New Roman"/>
        </w:rPr>
        <w:t>(c)    Acid-forming or toxic-producing material that has been mined shall be handled in a manner that will protect the drainage system from pollution.</w:t>
      </w:r>
    </w:p>
    <w:p w14:paraId="075BFDAE" w14:textId="77777777" w:rsidR="005C293E" w:rsidRDefault="00F54674">
      <w:pPr>
        <w:ind w:firstLine="216"/>
        <w:jc w:val="both"/>
      </w:pPr>
      <w:r>
        <w:rPr>
          <w:rFonts w:ascii="Times New Roman" w:eastAsia="Times New Roman" w:hAnsi="Times New Roman" w:cs="Times New Roman"/>
        </w:rPr>
        <w:t>(d)    All refuse shall be disposed in a manner that will control unsightliness, or deleterious effects from such refuse.</w:t>
      </w:r>
    </w:p>
    <w:p w14:paraId="6F1FBCCC" w14:textId="77777777" w:rsidR="005C293E" w:rsidRDefault="00F54674">
      <w:pPr>
        <w:ind w:firstLine="216"/>
        <w:jc w:val="both"/>
      </w:pPr>
      <w:r>
        <w:rPr>
          <w:rFonts w:ascii="Times New Roman" w:eastAsia="Times New Roman" w:hAnsi="Times New Roman" w:cs="Times New Roman"/>
        </w:rPr>
        <w:t>(e)    In those areas where revegetation is part of the reclamation plan, land shall be revegetated in such a way as to establish a diverse, effective, and long-lasting vegetative cover that is capable of self-regeneration and at least equal in extent of cover to the natural vegetation of the surrounding area. Native plant species that encourage pollinators should receive first consideration, but introduced species may be used in the revegetation process when found desirable by the board.</w:t>
      </w:r>
    </w:p>
    <w:p w14:paraId="2F9ACDFB" w14:textId="77777777" w:rsidR="005C293E" w:rsidRDefault="00F54674">
      <w:pPr>
        <w:ind w:firstLine="216"/>
        <w:jc w:val="both"/>
      </w:pPr>
      <w:r>
        <w:rPr>
          <w:rFonts w:ascii="Times New Roman" w:eastAsia="Times New Roman" w:hAnsi="Times New Roman" w:cs="Times New Roman"/>
        </w:rPr>
        <w:t>(f)    Where it is necessary to remove overburden in order to mine the mineral, topsoil shall be removed from the affected land and segregated from other spoil. If such topsoil is not replaced on a backfill area within a time short enough to avoid deterioration of the topsoil, vegetative cover or other means shall be employed so that the topsoil is preserved from wind and water erosion, remains free of any contamination by other acid or toxic material, and is in a useable condition for sustaining vegetation when restored during reclamation. If, in the discretion of the board, such topsoil is of insufficient quantity or of poor quality for sustaining vegetation or if other strata can be shown to be more suitable for vegetation requirements, the operator shall remove, segregate, and preserve in a like manner such other strata which are best able to support vegetation.</w:t>
      </w:r>
    </w:p>
    <w:p w14:paraId="60DCD100" w14:textId="77777777" w:rsidR="005C293E" w:rsidRDefault="00F54674">
      <w:pPr>
        <w:ind w:firstLine="216"/>
        <w:jc w:val="both"/>
      </w:pPr>
      <w:r>
        <w:rPr>
          <w:rFonts w:ascii="Times New Roman" w:eastAsia="Times New Roman" w:hAnsi="Times New Roman" w:cs="Times New Roman"/>
        </w:rPr>
        <w:t>(g) (I)    Disturbances to the prevailing hydrologic balance of the affected land and of the surrounding area and to the quality and quantity of water in surface and groundwater systems both during and after the mining operation and during reclamation shall be minimized.</w:t>
      </w:r>
    </w:p>
    <w:p w14:paraId="124ADD65" w14:textId="77777777" w:rsidR="005C293E" w:rsidRDefault="00F54674">
      <w:pPr>
        <w:ind w:firstLine="216"/>
        <w:jc w:val="both"/>
      </w:pPr>
      <w:r>
        <w:rPr>
          <w:rFonts w:ascii="Times New Roman" w:eastAsia="Times New Roman" w:hAnsi="Times New Roman" w:cs="Times New Roman"/>
        </w:rPr>
        <w:t>(II)    Except as specified in subsections (7)(g)(III) and (7)(g)(IV) of this section, a reclamation plan for a new or amended permit must demonstrate, by substantial evidence, a reasonably foreseeable end date for any water quality treatment necessary to ensure compliance with applicable water quality standards.</w:t>
      </w:r>
    </w:p>
    <w:p w14:paraId="5D1C30D9" w14:textId="77777777" w:rsidR="005C293E" w:rsidRDefault="00F54674">
      <w:pPr>
        <w:ind w:firstLine="216"/>
        <w:jc w:val="both"/>
      </w:pPr>
      <w:r>
        <w:rPr>
          <w:rFonts w:ascii="Times New Roman" w:eastAsia="Times New Roman" w:hAnsi="Times New Roman" w:cs="Times New Roman"/>
        </w:rPr>
        <w:t>(III)    The board may approve a reclamation plan that lacks substantial evidence of a reasonably foreseeable end date for any necessary water quality treatment if the new or amended permit includes an environmental protection plan and reclamation plan adequate to ensure compliance with applicable water quality standards and upon making a written determination:</w:t>
      </w:r>
    </w:p>
    <w:p w14:paraId="1D8AE7C6" w14:textId="77777777" w:rsidR="005C293E" w:rsidRDefault="00F54674">
      <w:pPr>
        <w:ind w:firstLine="216"/>
        <w:jc w:val="both"/>
      </w:pPr>
      <w:r>
        <w:rPr>
          <w:rFonts w:ascii="Times New Roman" w:eastAsia="Times New Roman" w:hAnsi="Times New Roman" w:cs="Times New Roman"/>
        </w:rPr>
        <w:t>(A)    For an amended reclamation plan, except as provided in subsection (7)(g)(III)(B) of this section, that the water quality impacts that have occurred or are occurring for which no reasonably foreseeable end date for water quality treatment can be established were either unforeseen at the time of approval of the reclamation plan or existing at a mine site permitted before January 1, 2019; or</w:t>
      </w:r>
    </w:p>
    <w:p w14:paraId="74EA62D4" w14:textId="77777777" w:rsidR="005C293E" w:rsidRDefault="00F54674">
      <w:pPr>
        <w:ind w:firstLine="216"/>
        <w:jc w:val="both"/>
      </w:pPr>
      <w:r>
        <w:rPr>
          <w:rFonts w:ascii="Times New Roman" w:eastAsia="Times New Roman" w:hAnsi="Times New Roman" w:cs="Times New Roman"/>
        </w:rPr>
        <w:t>(B)    For a new or amended reclamation plan for a permit involving a site that was previously mined but was not permitted as of January 1, 2019, that existing water quality conditions do not meet applicable water quality standards and no reasonably foreseeable end date for water quality treatment can be established.</w:t>
      </w:r>
    </w:p>
    <w:p w14:paraId="5EDE5F4B" w14:textId="77777777" w:rsidR="005C293E" w:rsidRDefault="00F54674">
      <w:pPr>
        <w:ind w:firstLine="216"/>
        <w:jc w:val="both"/>
      </w:pPr>
      <w:r>
        <w:rPr>
          <w:rFonts w:ascii="Times New Roman" w:eastAsia="Times New Roman" w:hAnsi="Times New Roman" w:cs="Times New Roman"/>
        </w:rPr>
        <w:t>(IV)    The board may approve a new reclamation plan that lacks substantial evidence of a reasonably foreseeable end date for any necessary water quality treatment if a permit application is submitted and the reclamation plan is limited to reclamation of already-mined ore or other waste materials, including mine drainage or runoff, as part of a cleanup.</w:t>
      </w:r>
    </w:p>
    <w:p w14:paraId="13FA98E4" w14:textId="77777777" w:rsidR="005C293E" w:rsidRDefault="00F54674">
      <w:pPr>
        <w:ind w:firstLine="216"/>
        <w:jc w:val="both"/>
      </w:pPr>
      <w:r>
        <w:rPr>
          <w:rFonts w:ascii="Times New Roman" w:eastAsia="Times New Roman" w:hAnsi="Times New Roman" w:cs="Times New Roman"/>
        </w:rPr>
        <w:t>(V)    Nothing in this subsection (7)(g) allows the operator to avoid compliance with other applicable statutory provisions governing well permits, augmentation requirements, and replacement plans.</w:t>
      </w:r>
    </w:p>
    <w:p w14:paraId="0FC811BD" w14:textId="77777777" w:rsidR="005C293E" w:rsidRDefault="00F54674">
      <w:pPr>
        <w:ind w:firstLine="216"/>
        <w:jc w:val="both"/>
      </w:pPr>
      <w:r>
        <w:rPr>
          <w:rFonts w:ascii="Times New Roman" w:eastAsia="Times New Roman" w:hAnsi="Times New Roman" w:cs="Times New Roman"/>
        </w:rPr>
        <w:t>(h)    Areas outside of the affected land shall be protected from slides or damage occurring during the mining operation and reclamation.</w:t>
      </w:r>
    </w:p>
    <w:p w14:paraId="095D27E6" w14:textId="77777777" w:rsidR="005C293E" w:rsidRDefault="00F54674">
      <w:pPr>
        <w:ind w:firstLine="216"/>
        <w:jc w:val="both"/>
      </w:pPr>
      <w:r>
        <w:rPr>
          <w:rFonts w:ascii="Times New Roman" w:eastAsia="Times New Roman" w:hAnsi="Times New Roman" w:cs="Times New Roman"/>
        </w:rPr>
        <w:t>(i)    All surface areas of the affected land, including spoil piles, shall be stabilized and protected so as to effectively control erosion and attendant air and water pollution.</w:t>
      </w:r>
    </w:p>
    <w:p w14:paraId="55D06AC9" w14:textId="77777777" w:rsidR="005C293E" w:rsidRDefault="00F54674">
      <w:pPr>
        <w:ind w:firstLine="216"/>
        <w:jc w:val="both"/>
      </w:pPr>
      <w:r>
        <w:rPr>
          <w:rFonts w:ascii="Times New Roman" w:eastAsia="Times New Roman" w:hAnsi="Times New Roman" w:cs="Times New Roman"/>
        </w:rPr>
        <w:t>(j)    On all affected land, the operator in consultation with the landowner where possible, subject to the approval of the board, shall determine which parts of the affected land shall be reclaimed for forest, range, crop, horticultural, homesite, recreational, industrial, or other uses, including food, shelter, and ground cover for wildlife. Prior to approving any new reclamation plan or approving a change in any existing reclamation plan as provided in this section, the board shall confer with the local board of county commissioners and the board of supervisors of the conservation district if the mining operation is within the boundaries of a conservation district. Reclamation shall be required on all the affected land.</w:t>
      </w:r>
    </w:p>
    <w:p w14:paraId="379D7EC1" w14:textId="77777777" w:rsidR="005C293E" w:rsidRDefault="00F54674">
      <w:pPr>
        <w:ind w:firstLine="216"/>
        <w:jc w:val="both"/>
      </w:pPr>
      <w:r>
        <w:rPr>
          <w:rFonts w:ascii="Times New Roman" w:eastAsia="Times New Roman" w:hAnsi="Times New Roman" w:cs="Times New Roman"/>
        </w:rPr>
        <w:t>(k)    If the operator's choice of reclamation is forest planting, the operator may, with the approval of the office, select the type of trees to be planted. Planting methods and care of stock shall be governed by good planting practices. If the operator is unable to acquire sufficient planting stock of desired tree species from the state or elsewhere at a reasonable cost, the operator may defer planting until planting stock is available to plant such land as originally planned, or may select an alternate method of reclamation.</w:t>
      </w:r>
    </w:p>
    <w:p w14:paraId="301494DF" w14:textId="77777777" w:rsidR="005C293E" w:rsidRDefault="00F54674">
      <w:pPr>
        <w:ind w:firstLine="216"/>
        <w:jc w:val="both"/>
      </w:pPr>
      <w:r>
        <w:rPr>
          <w:rFonts w:ascii="Times New Roman" w:eastAsia="Times New Roman" w:hAnsi="Times New Roman" w:cs="Times New Roman"/>
        </w:rPr>
        <w:t>(l)    The operator shall construct fire lanes or access roads when necessary through the area to be planted. These lanes or roads shall be available for use by the planting crews and shall serve as a means of access for supervision and inspection of the planting work.</w:t>
      </w:r>
    </w:p>
    <w:p w14:paraId="209FF1ED" w14:textId="77777777" w:rsidR="005C293E" w:rsidRDefault="00F54674">
      <w:pPr>
        <w:ind w:firstLine="216"/>
        <w:jc w:val="both"/>
      </w:pPr>
      <w:r>
        <w:rPr>
          <w:rFonts w:ascii="Times New Roman" w:eastAsia="Times New Roman" w:hAnsi="Times New Roman" w:cs="Times New Roman"/>
        </w:rPr>
        <w:t>(m)    On lands owned by the operator, the operator may permit the public to use the same for recreational purposes, in accordance with the limited landowner liability law contained in article 41 of title 33, C.R.S., except in areas where such use is found by the operator to be hazardous or objectionable.</w:t>
      </w:r>
    </w:p>
    <w:p w14:paraId="3310CC71" w14:textId="77777777" w:rsidR="005C293E" w:rsidRDefault="00F54674">
      <w:pPr>
        <w:ind w:firstLine="216"/>
        <w:jc w:val="both"/>
      </w:pPr>
      <w:r>
        <w:rPr>
          <w:rFonts w:ascii="Times New Roman" w:eastAsia="Times New Roman" w:hAnsi="Times New Roman" w:cs="Times New Roman"/>
        </w:rPr>
        <w:t>(n)    If the operator's choice of reclamation is for range, the affected land shall be restored to the satisfaction of the board to slopes commensurate with the proposed land use and shall not be too steep to be traversed by livestock. The legume seed shall be properly inoculated in all cases. The area may be seeded either by hand or power or by the aerial method. The species of grasses and legumes and the rates of seeding to be used per acre shall be determined primarily by recommendations from the agricultural experiment stations established pursuant to part 6 of article 31 of title 23 and experienced reclamation personnel of the operator after considering other research or successful experience with range seeding. No grazing shall be permitted on reclaimed land until the planting is firmly established. The board, in consultation with the landowner and the local conservation district, if any, shall determine when grazing may start.</w:t>
      </w:r>
    </w:p>
    <w:p w14:paraId="267FDF7F" w14:textId="77777777" w:rsidR="005C293E" w:rsidRDefault="00F54674">
      <w:pPr>
        <w:ind w:firstLine="216"/>
        <w:jc w:val="both"/>
      </w:pPr>
      <w:r>
        <w:rPr>
          <w:rFonts w:ascii="Times New Roman" w:eastAsia="Times New Roman" w:hAnsi="Times New Roman" w:cs="Times New Roman"/>
        </w:rPr>
        <w:t>(o)    If the operator's choice of reclamation is for agricultural or horticultural crops which normally require the use of farm equipment, the operator shall grade so that the area can be traversed with farm machinery. Preparation for seeding or planting, fertilization, and seeding or planting rates shall be governed by general agricultural and horticultural practices, except where research or experience in such operations differs with these practices.</w:t>
      </w:r>
    </w:p>
    <w:p w14:paraId="12ADD9D1" w14:textId="77777777" w:rsidR="005C293E" w:rsidRDefault="00F54674">
      <w:pPr>
        <w:ind w:firstLine="216"/>
        <w:jc w:val="both"/>
      </w:pPr>
      <w:r>
        <w:rPr>
          <w:rFonts w:ascii="Times New Roman" w:eastAsia="Times New Roman" w:hAnsi="Times New Roman" w:cs="Times New Roman"/>
        </w:rPr>
        <w:t>(p)    If the operator's choice of reclamation is for the development of the affected land for homesite, recreational, industrial, or other uses, including food, shelter, and ground cover for wildlife, the basic minimum requirements necessary for such reclamation shall be agreed upon by the operator and the board.</w:t>
      </w:r>
    </w:p>
    <w:p w14:paraId="3289CFC3" w14:textId="77777777" w:rsidR="005C293E" w:rsidRDefault="00F54674">
      <w:pPr>
        <w:ind w:firstLine="216"/>
        <w:jc w:val="both"/>
      </w:pPr>
      <w:r>
        <w:rPr>
          <w:rFonts w:ascii="Times New Roman" w:eastAsia="Times New Roman" w:hAnsi="Times New Roman" w:cs="Times New Roman"/>
        </w:rPr>
        <w:t>(q)    All reclamation provided for in this section shall be carried to completion by the operator with all reasonable diligence and shall be conducted concurrently with mining operations to the extent practicable, taking into consideration the mine plan, mine safety, economics, the availability of equipment and material, and other site-specific conditions relevant and unique to the affected land and to the postmining land use. Upon termination of the entire mining operation and in accordance with the reclamation plan, each phase of final reclamation shall be completed within five years after the date on which the operator advises the board that such phase has commenced, unless such period is extended by the board pursuant to section 34-32-112 (7); except that:</w:t>
      </w:r>
    </w:p>
    <w:p w14:paraId="6BF44574" w14:textId="77777777" w:rsidR="005C293E" w:rsidRDefault="00F54674">
      <w:pPr>
        <w:ind w:firstLine="216"/>
        <w:jc w:val="both"/>
      </w:pPr>
      <w:r>
        <w:rPr>
          <w:rFonts w:ascii="Times New Roman" w:eastAsia="Times New Roman" w:hAnsi="Times New Roman" w:cs="Times New Roman"/>
        </w:rPr>
        <w:t>(I)    No planting of any kind shall be required to be made on any affected land being used or proposed to be used by the operator for the deposit or disposal of refuse until after the cessation of operations productive of such refuse, or proposed for future mining, or within depressed haulage roads or final cuts while such roads or final cuts are being used or made, or where permanent pools or lakes have been formed.</w:t>
      </w:r>
    </w:p>
    <w:p w14:paraId="15195646" w14:textId="77777777" w:rsidR="005C293E" w:rsidRDefault="00F54674">
      <w:pPr>
        <w:ind w:firstLine="216"/>
        <w:jc w:val="both"/>
      </w:pPr>
      <w:r>
        <w:rPr>
          <w:rFonts w:ascii="Times New Roman" w:eastAsia="Times New Roman" w:hAnsi="Times New Roman" w:cs="Times New Roman"/>
        </w:rPr>
        <w:t>(II)    No planting of any kind shall be required on any affected land so long as the chemical and physical characteristics of the surface and immediately underlying material of such affected land are toxic, deficient in plant nutrients, or composed of sand, gravel, shale, or stone to such an extent as to seriously inhibit plant growth and such condition cannot feasibly be remedied by chemical treatment, fertilization, replacement of overburden, or like measures. Where natural weathering and leaching of any of such affected land, over a period of ten years after commencement of reclamation, fails to remove the toxic and physical characteristics inhibitory to plant growth or if, at any time within such ten-year period, the board determines that any of such affected land is, and during the remainder of said ten-year period will be, unplantable, the operator's obligations under the provisions of this article with respect to such affected land may, with the approval of the board, be discharged by reclamation of an equal number of acres of land previously mined and owned by the operator not otherwise subject to reclamation under this article.</w:t>
      </w:r>
    </w:p>
    <w:p w14:paraId="080F7AE6" w14:textId="77777777" w:rsidR="005C293E" w:rsidRDefault="00F54674">
      <w:pPr>
        <w:ind w:firstLine="216"/>
        <w:jc w:val="both"/>
      </w:pPr>
      <w:r>
        <w:rPr>
          <w:rFonts w:ascii="Times New Roman" w:eastAsia="Times New Roman" w:hAnsi="Times New Roman" w:cs="Times New Roman"/>
        </w:rPr>
        <w:t>(III) (A)    With the approval of the board and the owner of the land to be reclaimed, the operator may substitute land previously mined and owned by the operator not otherwise subject to reclamation under this article or, in the alternative, with the approval of the board and the owner of the land, reclamation of an equal number of acres of any lands previously mined but not owned by the operator if the operator has not previously abandoned unreclaimed mining lands. The board also has authority to grant, in the alternative, the reclamation of lesser or greater acreage so long as the cost of reclaiming such acreage is at least equivalent to the cost of reclaiming the original permit lands. If any area is so substituted, the operator shall submit a map of the substituted area, which map shall conform to all of the requirements with respect to other maps required by this article. Upon completion of reclamation of the substituted land, the operator shall be relieved of all obligations under this article with respect to the land for which substitution has been permitted.</w:t>
      </w:r>
    </w:p>
    <w:p w14:paraId="54EA7743" w14:textId="77777777" w:rsidR="005C293E" w:rsidRDefault="00F54674">
      <w:pPr>
        <w:ind w:firstLine="216"/>
        <w:jc w:val="both"/>
      </w:pPr>
      <w:r>
        <w:rPr>
          <w:rFonts w:ascii="Times New Roman" w:eastAsia="Times New Roman" w:hAnsi="Times New Roman" w:cs="Times New Roman"/>
        </w:rPr>
        <w:t>(B)    Sub-subparagraph (A) of this subparagraph (III) shall not apply to uranium or in situ leach mining.</w:t>
      </w:r>
    </w:p>
    <w:p w14:paraId="41EE1789" w14:textId="77777777" w:rsidR="005C293E" w:rsidRDefault="00F54674">
      <w:pPr>
        <w:ind w:firstLine="216"/>
        <w:jc w:val="both"/>
      </w:pPr>
      <w:r>
        <w:rPr>
          <w:rFonts w:ascii="Times New Roman" w:eastAsia="Times New Roman" w:hAnsi="Times New Roman" w:cs="Times New Roman"/>
        </w:rPr>
        <w:t>(IV)    Reclamation may be completed in phases, and the five-year period may be applied separately to each phase as it is commenced during the life of the mine.</w:t>
      </w:r>
    </w:p>
    <w:p w14:paraId="6609C692" w14:textId="77777777" w:rsidR="005C293E" w:rsidRDefault="00F54674">
      <w:pPr>
        <w:ind w:firstLine="216"/>
        <w:jc w:val="both"/>
      </w:pPr>
      <w:r>
        <w:rPr>
          <w:rFonts w:ascii="Times New Roman" w:eastAsia="Times New Roman" w:hAnsi="Times New Roman" w:cs="Times New Roman"/>
        </w:rPr>
        <w:t>(r)    If affected land is owned by a legal entity other than any local, state, or federal entity, any buildings or any structures having significant historical value placed thereon during mining operations which are conducted in accordance with paragraph (j) of this subsection (7) may remain on the affected land at the option of the operator and landowner.</w:t>
      </w:r>
    </w:p>
    <w:p w14:paraId="2013CD25" w14:textId="77777777" w:rsidR="005C293E" w:rsidRDefault="00F54674">
      <w:pPr>
        <w:ind w:firstLine="216"/>
        <w:jc w:val="both"/>
      </w:pPr>
      <w:r>
        <w:rPr>
          <w:rFonts w:ascii="Times New Roman" w:eastAsia="Times New Roman" w:hAnsi="Times New Roman" w:cs="Times New Roman"/>
        </w:rPr>
        <w:t>(8)    All uranium extraction operations using in situ leach mining or recovery methods, including any injection of any chemicals designed to mobilize uranium resources, shall reclaim all affected groundwater for all water quality parameters that are specifically identified in the baseline site characterization, or in the statewide radioactive materials standards or tables 1 through 4 of the basic standards for groundwater as established by the Colorado water quality control commission, to either of the following:</w:t>
      </w:r>
    </w:p>
    <w:p w14:paraId="32B1D2D1" w14:textId="77777777" w:rsidR="005C293E" w:rsidRDefault="00F54674">
      <w:pPr>
        <w:ind w:firstLine="216"/>
        <w:jc w:val="both"/>
      </w:pPr>
      <w:r>
        <w:rPr>
          <w:rFonts w:ascii="Times New Roman" w:eastAsia="Times New Roman" w:hAnsi="Times New Roman" w:cs="Times New Roman"/>
        </w:rPr>
        <w:t>(a)    Premining baseline water quality or better as established by the baseline site characterization conducted pursuant to section 34-32-112.5 (5); or</w:t>
      </w:r>
    </w:p>
    <w:p w14:paraId="6AF1759D" w14:textId="77777777" w:rsidR="005C293E" w:rsidRDefault="00F54674">
      <w:pPr>
        <w:ind w:firstLine="216"/>
        <w:jc w:val="both"/>
      </w:pPr>
      <w:r>
        <w:rPr>
          <w:rFonts w:ascii="Times New Roman" w:eastAsia="Times New Roman" w:hAnsi="Times New Roman" w:cs="Times New Roman"/>
        </w:rPr>
        <w:t>(b)    That quality which meets the statewide radioactive materials standards and the most stringent criteria set forth in tables 1 through 4 of the basic standards for groundwater as established by the Colorado water quality control commission. In establishing, designing, and implementing a groundwater reclamation plan, the mine operator shall use best available technology.</w:t>
      </w:r>
    </w:p>
    <w:p w14:paraId="4C39F222" w14:textId="77777777" w:rsidR="005C293E" w:rsidRDefault="00F54674">
      <w:pPr>
        <w:ind w:firstLine="216"/>
        <w:jc w:val="both"/>
      </w:pPr>
      <w:r>
        <w:rPr>
          <w:rFonts w:ascii="Times New Roman" w:eastAsia="Times New Roman" w:hAnsi="Times New Roman" w:cs="Times New Roman"/>
        </w:rPr>
        <w:t>(9)    Operators of in situ leach mining operations shall take all necessary steps to prevent and remediate any degradation of preexisting groundwater uses during the prospecting, development, extraction, and reclamation phases of the operation.</w:t>
      </w:r>
    </w:p>
    <w:p w14:paraId="660AE3FB" w14:textId="77777777" w:rsidR="005C293E" w:rsidRDefault="005C293E"/>
    <w:p w14:paraId="4AD90806"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739,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(1)(a) amended, p. 1252, § 3, effective May 25. </w:t>
      </w:r>
      <w:r>
        <w:rPr>
          <w:rFonts w:ascii="Times New Roman" w:eastAsia="Times New Roman" w:hAnsi="Times New Roman" w:cs="Times New Roman"/>
          <w:b/>
        </w:rPr>
        <w:t>L. 81:</w:t>
      </w:r>
      <w:r>
        <w:rPr>
          <w:rFonts w:ascii="Times New Roman" w:eastAsia="Times New Roman" w:hAnsi="Times New Roman" w:cs="Times New Roman"/>
        </w:rPr>
        <w:t xml:space="preserve"> (1)(a) amended, p. 1678, § 3, effective April 30.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1210, § 11, effective July 1. </w:t>
      </w:r>
      <w:r>
        <w:rPr>
          <w:rFonts w:ascii="Times New Roman" w:eastAsia="Times New Roman" w:hAnsi="Times New Roman" w:cs="Times New Roman"/>
          <w:b/>
        </w:rPr>
        <w:t>L. 89:</w:t>
      </w:r>
      <w:r>
        <w:rPr>
          <w:rFonts w:ascii="Times New Roman" w:eastAsia="Times New Roman" w:hAnsi="Times New Roman" w:cs="Times New Roman"/>
        </w:rPr>
        <w:t xml:space="preserve"> (7)(g) amended, p. 1426, § 7, effective July 15. </w:t>
      </w:r>
      <w:r>
        <w:rPr>
          <w:rFonts w:ascii="Times New Roman" w:eastAsia="Times New Roman" w:hAnsi="Times New Roman" w:cs="Times New Roman"/>
          <w:b/>
        </w:rPr>
        <w:t>L. 91:</w:t>
      </w:r>
      <w:r>
        <w:rPr>
          <w:rFonts w:ascii="Times New Roman" w:eastAsia="Times New Roman" w:hAnsi="Times New Roman" w:cs="Times New Roman"/>
        </w:rPr>
        <w:t xml:space="preserve"> IP(7)(q) amended, p. 1419, § 1, effective May 6; (4) amended, p. 1073, § 54, effective July 1; (4) to (6) amended, p. 1435, § 9, effective July 1. </w:t>
      </w:r>
      <w:r>
        <w:rPr>
          <w:rFonts w:ascii="Times New Roman" w:eastAsia="Times New Roman" w:hAnsi="Times New Roman" w:cs="Times New Roman"/>
          <w:b/>
        </w:rPr>
        <w:t>L. 92:</w:t>
      </w:r>
      <w:r>
        <w:rPr>
          <w:rFonts w:ascii="Times New Roman" w:eastAsia="Times New Roman" w:hAnsi="Times New Roman" w:cs="Times New Roman"/>
        </w:rPr>
        <w:t xml:space="preserve"> (7)(k) amended, p. 1942, § 41,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(7)(j) and (7)(n) amended, p. 518, § 15,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IP(7)(q) and (7)(q)(III) amended and (8) and (9) added, p. 940, § 7, effective May 20. </w:t>
      </w:r>
      <w:r>
        <w:rPr>
          <w:rFonts w:ascii="Times New Roman" w:eastAsia="Times New Roman" w:hAnsi="Times New Roman" w:cs="Times New Roman"/>
          <w:b/>
        </w:rPr>
        <w:t>L. 2018:</w:t>
      </w:r>
      <w:r>
        <w:rPr>
          <w:rFonts w:ascii="Times New Roman" w:eastAsia="Times New Roman" w:hAnsi="Times New Roman" w:cs="Times New Roman"/>
        </w:rPr>
        <w:t xml:space="preserve"> (7)(n) amended, (HB 18-1375), ch. 274, p. 1717, § 70, effective May 29. </w:t>
      </w:r>
      <w:r>
        <w:rPr>
          <w:rFonts w:ascii="Times New Roman" w:eastAsia="Times New Roman" w:hAnsi="Times New Roman" w:cs="Times New Roman"/>
          <w:b/>
        </w:rPr>
        <w:t>L. 2019:</w:t>
      </w:r>
      <w:r>
        <w:rPr>
          <w:rFonts w:ascii="Times New Roman" w:eastAsia="Times New Roman" w:hAnsi="Times New Roman" w:cs="Times New Roman"/>
        </w:rPr>
        <w:t xml:space="preserve"> (3), IP(7), and (7)(g) amended, (HB 19-1113), ch. 73, p. 266, § 1, effective August 2. </w:t>
      </w:r>
      <w:r>
        <w:rPr>
          <w:rFonts w:ascii="Times New Roman" w:eastAsia="Times New Roman" w:hAnsi="Times New Roman" w:cs="Times New Roman"/>
          <w:b/>
        </w:rPr>
        <w:t>L. 2025:</w:t>
      </w:r>
      <w:r>
        <w:rPr>
          <w:rFonts w:ascii="Times New Roman" w:eastAsia="Times New Roman" w:hAnsi="Times New Roman" w:cs="Times New Roman"/>
        </w:rPr>
        <w:t xml:space="preserve"> (7)(e) amended, (SB 25-054), ch. 200, p. 890, § 7, effective August 6.</w:t>
      </w:r>
    </w:p>
    <w:p w14:paraId="0315A0FB" w14:textId="77777777" w:rsidR="005C293E" w:rsidRDefault="005C293E"/>
    <w:p w14:paraId="6FCD65A4"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34-32-111 as it existed prior to 1976.</w:t>
      </w:r>
    </w:p>
    <w:p w14:paraId="35C14815" w14:textId="77777777" w:rsidR="005C293E" w:rsidRDefault="005C293E"/>
    <w:p w14:paraId="52F70FA4"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1989 act amending subsection (7)(g), see section 1 of chapter 314, Session Laws of Colorado 1989. </w:t>
      </w:r>
    </w:p>
    <w:p w14:paraId="6B1FE164" w14:textId="77777777" w:rsidR="005C293E" w:rsidRDefault="00F54674">
      <w:pPr>
        <w:jc w:val="both"/>
      </w:pPr>
      <w:r>
        <w:rPr>
          <w:rFonts w:ascii="Times New Roman" w:eastAsia="Times New Roman" w:hAnsi="Times New Roman" w:cs="Times New Roman"/>
        </w:rPr>
        <w:t xml:space="preserve">    (2) For the short title ("Legacy Mining and Modernization Act") and the legislative declaration in SB 25-054, see sections 1 and 2 of chapter 200, Session Laws of Colorado 2025.</w:t>
      </w:r>
    </w:p>
    <w:p w14:paraId="411698DD" w14:textId="77777777" w:rsidR="005C293E" w:rsidRDefault="005C293E"/>
    <w:p w14:paraId="1AF3208B" w14:textId="77777777" w:rsidR="005C293E" w:rsidRDefault="00F54674">
      <w:pPr>
        <w:jc w:val="center"/>
      </w:pPr>
      <w:r>
        <w:rPr>
          <w:rFonts w:ascii="Times New Roman" w:eastAsia="Times New Roman" w:hAnsi="Times New Roman" w:cs="Times New Roman"/>
          <w:b/>
        </w:rPr>
        <w:t>ANNOTATION</w:t>
      </w:r>
    </w:p>
    <w:p w14:paraId="7C342831" w14:textId="77777777" w:rsidR="005C293E" w:rsidRDefault="005C293E">
      <w:pPr>
        <w:sectPr w:rsidR="005C293E">
          <w:type w:val="continuous"/>
          <w:pgSz w:w="12240" w:h="15840"/>
          <w:pgMar w:top="1440" w:right="1440" w:bottom="1440" w:left="1440" w:header="720" w:footer="720" w:gutter="0"/>
          <w:cols w:space="720"/>
        </w:sectPr>
      </w:pPr>
    </w:p>
    <w:p w14:paraId="77F6ECB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"When Worlds Collide — The Gravel Pit Evaporation Conflict", see 18 Colo. Law. 237 (1989). </w:t>
      </w:r>
    </w:p>
    <w:p w14:paraId="56E5022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 &amp; M Sand &amp; Gravel v. Bd. of County Comm'rs, 673 P.2d 1013 (Colo. App. 1983).</w:t>
      </w:r>
    </w:p>
    <w:p w14:paraId="2A8F5C05" w14:textId="77777777" w:rsidR="005C293E" w:rsidRDefault="005C293E">
      <w:pPr>
        <w:sectPr w:rsidR="005C293E">
          <w:type w:val="continuous"/>
          <w:pgSz w:w="12240" w:h="15840"/>
          <w:pgMar w:top="1440" w:right="1440" w:bottom="1440" w:left="1440" w:header="720" w:footer="720" w:gutter="0"/>
          <w:cols w:num="2" w:space="720"/>
        </w:sectPr>
      </w:pPr>
    </w:p>
    <w:p w14:paraId="58C9EFDA" w14:textId="77777777" w:rsidR="005C293E" w:rsidRDefault="005C293E"/>
    <w:p w14:paraId="56035556" w14:textId="77777777" w:rsidR="005C293E" w:rsidRDefault="00F54674">
      <w:pPr>
        <w:keepNext/>
        <w:ind w:firstLine="216"/>
      </w:pPr>
      <w:r>
        <w:rPr>
          <w:rFonts w:ascii="Times New Roman" w:eastAsia="Times New Roman" w:hAnsi="Times New Roman" w:cs="Times New Roman"/>
          <w:b/>
        </w:rPr>
        <w:t>34-32-116.5.</w:t>
      </w:r>
      <w:r>
        <w:rPr>
          <w:rFonts w:ascii="Times New Roman" w:eastAsia="Times New Roman" w:hAnsi="Times New Roman" w:cs="Times New Roman"/>
        </w:rPr>
        <w:t xml:space="preserve">    </w:t>
      </w:r>
      <w:r>
        <w:rPr>
          <w:rFonts w:ascii="Times New Roman" w:eastAsia="Times New Roman" w:hAnsi="Times New Roman" w:cs="Times New Roman"/>
          <w:b/>
        </w:rPr>
        <w:t>Environmental protection plan - designated mining operation - rules.</w:t>
      </w:r>
      <w:r>
        <w:rPr>
          <w:rFonts w:ascii="Times New Roman" w:eastAsia="Times New Roman" w:hAnsi="Times New Roman" w:cs="Times New Roman"/>
        </w:rPr>
        <w:t xml:space="preserve">  </w:t>
      </w:r>
    </w:p>
    <w:p w14:paraId="58EDA799" w14:textId="77777777" w:rsidR="005C293E" w:rsidRDefault="00F54674">
      <w:pPr>
        <w:ind w:firstLine="216"/>
        <w:jc w:val="both"/>
      </w:pPr>
      <w:r>
        <w:rPr>
          <w:rFonts w:ascii="Times New Roman" w:eastAsia="Times New Roman" w:hAnsi="Times New Roman" w:cs="Times New Roman"/>
        </w:rPr>
        <w:t>(1) (a)    An environmental protection plan shall be required for all designated mining operations.</w:t>
      </w:r>
    </w:p>
    <w:p w14:paraId="30436CE1" w14:textId="77777777" w:rsidR="005C293E" w:rsidRDefault="00F54674">
      <w:pPr>
        <w:ind w:firstLine="216"/>
        <w:jc w:val="both"/>
      </w:pPr>
      <w:r>
        <w:rPr>
          <w:rFonts w:ascii="Times New Roman" w:eastAsia="Times New Roman" w:hAnsi="Times New Roman" w:cs="Times New Roman"/>
        </w:rPr>
        <w:t>(b)    All nondesignated mining operations are exempt from this section.</w:t>
      </w:r>
    </w:p>
    <w:p w14:paraId="25B4B47A" w14:textId="77777777" w:rsidR="005C293E" w:rsidRDefault="00F54674">
      <w:pPr>
        <w:ind w:firstLine="216"/>
        <w:jc w:val="both"/>
      </w:pPr>
      <w:r>
        <w:rPr>
          <w:rFonts w:ascii="Times New Roman" w:eastAsia="Times New Roman" w:hAnsi="Times New Roman" w:cs="Times New Roman"/>
        </w:rPr>
        <w:t>(2)    Once adopted, the provisions of an environmental protection plan shall be enforceable by the board and by the office to the same extent as any other permit provision or condition.</w:t>
      </w:r>
    </w:p>
    <w:p w14:paraId="207C83C4" w14:textId="77777777" w:rsidR="005C293E" w:rsidRDefault="00F54674">
      <w:pPr>
        <w:ind w:firstLine="216"/>
        <w:jc w:val="both"/>
      </w:pPr>
      <w:r>
        <w:rPr>
          <w:rFonts w:ascii="Times New Roman" w:eastAsia="Times New Roman" w:hAnsi="Times New Roman" w:cs="Times New Roman"/>
        </w:rPr>
        <w:t>(3) (a)    The board shall promulgate rules pursuant to section 34-32-109 (5) to require a holder of an existing permit for a designated mining operation to submit a proposed environmental protection plan for approval by the office or board.</w:t>
      </w:r>
    </w:p>
    <w:p w14:paraId="63D7A8B4" w14:textId="77777777" w:rsidR="005C293E" w:rsidRDefault="00F54674">
      <w:pPr>
        <w:ind w:firstLine="216"/>
        <w:jc w:val="both"/>
      </w:pPr>
      <w:r>
        <w:rPr>
          <w:rFonts w:ascii="Times New Roman" w:eastAsia="Times New Roman" w:hAnsi="Times New Roman" w:cs="Times New Roman"/>
        </w:rPr>
        <w:t>(b)    The plan and fees due pursuant to this subsection (3) shall be due by the date established by the board by rule.</w:t>
      </w:r>
    </w:p>
    <w:p w14:paraId="636FEB90" w14:textId="77777777" w:rsidR="005C293E" w:rsidRDefault="00F54674">
      <w:pPr>
        <w:ind w:firstLine="216"/>
        <w:jc w:val="both"/>
      </w:pPr>
      <w:r>
        <w:rPr>
          <w:rFonts w:ascii="Times New Roman" w:eastAsia="Times New Roman" w:hAnsi="Times New Roman" w:cs="Times New Roman"/>
        </w:rPr>
        <w:t>(4) (a)    If an existing permit contains the necessary elements of an environmental protection plan, the office or board may deem the existing permit to be adequate to comply with the environmental protection plan.</w:t>
      </w:r>
    </w:p>
    <w:p w14:paraId="57ACDBE9" w14:textId="77777777" w:rsidR="005C293E" w:rsidRDefault="00F54674">
      <w:pPr>
        <w:ind w:firstLine="216"/>
        <w:jc w:val="both"/>
      </w:pPr>
      <w:r>
        <w:rPr>
          <w:rFonts w:ascii="Times New Roman" w:eastAsia="Times New Roman" w:hAnsi="Times New Roman" w:cs="Times New Roman"/>
        </w:rPr>
        <w:t>(b)    For any environmental protection plan submitted for an existing operation, the office shall determine whether the proposed environmental protection plan shall be considered a technical revision or an amendment, as defined by rule, or that no modification to the existing permit is necessary.</w:t>
      </w:r>
    </w:p>
    <w:p w14:paraId="1D7D695D" w14:textId="77777777" w:rsidR="005C293E" w:rsidRDefault="00F54674">
      <w:pPr>
        <w:ind w:firstLine="216"/>
        <w:jc w:val="both"/>
      </w:pPr>
      <w:r>
        <w:rPr>
          <w:rFonts w:ascii="Times New Roman" w:eastAsia="Times New Roman" w:hAnsi="Times New Roman" w:cs="Times New Roman"/>
        </w:rPr>
        <w:t>(5)    The board shall promulgate rules governing the form, content, and requirements of an environmental protection plan for any designated mining operation. In promulgating such rules, the board shall consider the economic reasonableness, the technical feasibility, and the level or degree of environmental concerns, as applicable.</w:t>
      </w:r>
    </w:p>
    <w:p w14:paraId="6F3FE7F4" w14:textId="77777777" w:rsidR="005C293E" w:rsidRDefault="00F54674">
      <w:pPr>
        <w:ind w:firstLine="216"/>
        <w:jc w:val="both"/>
      </w:pPr>
      <w:r>
        <w:rPr>
          <w:rFonts w:ascii="Times New Roman" w:eastAsia="Times New Roman" w:hAnsi="Times New Roman" w:cs="Times New Roman"/>
        </w:rPr>
        <w:t>(6)    All applicants for new permits shall contact the division of parks and wildlife for appropriate wildlife protection recommendations which shall be reviewed as part of the application process. If protecting wildlife is determined to be necessary by the board, the office may incorporate such wildlife protection recommendations into the new permit as a condition for such permit.</w:t>
      </w:r>
    </w:p>
    <w:p w14:paraId="01B26D50" w14:textId="77777777" w:rsidR="005C293E" w:rsidRDefault="005C293E"/>
    <w:p w14:paraId="3518384E" w14:textId="77777777" w:rsidR="005C293E" w:rsidRDefault="00F54674">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1183, § 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(3)(b) amended, p. 2047, § 89, effective June 1.</w:t>
      </w:r>
    </w:p>
    <w:p w14:paraId="7D34E28C" w14:textId="77777777" w:rsidR="005C293E" w:rsidRDefault="005C293E"/>
    <w:p w14:paraId="70E42060" w14:textId="77777777" w:rsidR="005C293E" w:rsidRDefault="00F54674">
      <w:pPr>
        <w:keepNext/>
        <w:ind w:firstLine="216"/>
      </w:pPr>
      <w:r>
        <w:rPr>
          <w:rFonts w:ascii="Times New Roman" w:eastAsia="Times New Roman" w:hAnsi="Times New Roman" w:cs="Times New Roman"/>
          <w:b/>
        </w:rPr>
        <w:t>34-32-117.</w:t>
      </w:r>
      <w:r>
        <w:rPr>
          <w:rFonts w:ascii="Times New Roman" w:eastAsia="Times New Roman" w:hAnsi="Times New Roman" w:cs="Times New Roman"/>
        </w:rPr>
        <w:t xml:space="preserve">    </w:t>
      </w:r>
      <w:r>
        <w:rPr>
          <w:rFonts w:ascii="Times New Roman" w:eastAsia="Times New Roman" w:hAnsi="Times New Roman" w:cs="Times New Roman"/>
          <w:b/>
        </w:rPr>
        <w:t>Warranties of performance - warranties of financial responsibility - release of warranties - applicability.</w:t>
      </w:r>
      <w:r>
        <w:rPr>
          <w:rFonts w:ascii="Times New Roman" w:eastAsia="Times New Roman" w:hAnsi="Times New Roman" w:cs="Times New Roman"/>
        </w:rPr>
        <w:t xml:space="preserve">  </w:t>
      </w:r>
    </w:p>
    <w:p w14:paraId="7ABAE51A" w14:textId="77777777" w:rsidR="005C293E" w:rsidRDefault="00F54674">
      <w:pPr>
        <w:ind w:firstLine="216"/>
        <w:jc w:val="both"/>
      </w:pPr>
      <w:r>
        <w:rPr>
          <w:rFonts w:ascii="Times New Roman" w:eastAsia="Times New Roman" w:hAnsi="Times New Roman" w:cs="Times New Roman"/>
        </w:rPr>
        <w:t>(1)    No permit may be issued under this article until the board receives performance and financial warranties as described in subsections (2), (3), and (4) of this section.</w:t>
      </w:r>
    </w:p>
    <w:p w14:paraId="6EF41BBD" w14:textId="77777777" w:rsidR="005C293E" w:rsidRDefault="00F54674">
      <w:pPr>
        <w:ind w:firstLine="216"/>
        <w:jc w:val="both"/>
      </w:pPr>
      <w:r>
        <w:rPr>
          <w:rFonts w:ascii="Times New Roman" w:eastAsia="Times New Roman" w:hAnsi="Times New Roman" w:cs="Times New Roman"/>
        </w:rPr>
        <w:t>(2)    A "performance warranty" shall consist of a written promise to the board, by the operator, to comply with all requirements of this article. Performance warranties shall be in such form as the board may prescribe. Whenever two or more persons or entities are named as operators in a single permit, the operators may limit the scope of their individual performance warranties so long as their warranties, in the aggregate, warrant performance of all requirements of this article.</w:t>
      </w:r>
    </w:p>
    <w:p w14:paraId="25D92742" w14:textId="77777777" w:rsidR="005C293E" w:rsidRDefault="00F54674">
      <w:pPr>
        <w:ind w:firstLine="216"/>
        <w:jc w:val="both"/>
      </w:pPr>
      <w:r>
        <w:rPr>
          <w:rFonts w:ascii="Times New Roman" w:eastAsia="Times New Roman" w:hAnsi="Times New Roman" w:cs="Times New Roman"/>
        </w:rPr>
        <w:t>(3) (a)    A "financial warranty" shall consist of a written promise, to the board, to be responsible for reclamation costs up to the amount specified by the board pursuant to subsection (4) of this section, together with proof of financial responsibility. Financial warranties may be provided by the operator, by any third party, or by any combination of persons or entities and shall be in such form as the board may prescribe.</w:t>
      </w:r>
    </w:p>
    <w:p w14:paraId="16C3E3B9" w14:textId="77777777" w:rsidR="005C293E" w:rsidRDefault="00F54674">
      <w:pPr>
        <w:ind w:firstLine="216"/>
        <w:jc w:val="both"/>
      </w:pPr>
      <w:r>
        <w:rPr>
          <w:rFonts w:ascii="Times New Roman" w:eastAsia="Times New Roman" w:hAnsi="Times New Roman" w:cs="Times New Roman"/>
        </w:rPr>
        <w:t>(b)    The board may accept interests in real and personal property as financial warranties where the amount of the reclamation liability exceeds thirty million dollars. The board may determine the extent of a specified percentage of the appraised value of the property, not to exceed seventy-five percent of the appraised value. A person offering such financial warranty shall submit the information necessary to show clear title to and the value of the property.</w:t>
      </w:r>
    </w:p>
    <w:p w14:paraId="7403F464" w14:textId="77777777" w:rsidR="005C293E" w:rsidRDefault="00F54674">
      <w:pPr>
        <w:ind w:firstLine="216"/>
        <w:jc w:val="both"/>
      </w:pPr>
      <w:r>
        <w:rPr>
          <w:rFonts w:ascii="Times New Roman" w:eastAsia="Times New Roman" w:hAnsi="Times New Roman" w:cs="Times New Roman"/>
        </w:rPr>
        <w:t>(c)    The board may refuse to accept any form of financial warranty if:</w:t>
      </w:r>
    </w:p>
    <w:p w14:paraId="56C38568" w14:textId="77777777" w:rsidR="005C293E" w:rsidRDefault="00F54674">
      <w:pPr>
        <w:ind w:firstLine="216"/>
        <w:jc w:val="both"/>
      </w:pPr>
      <w:r>
        <w:rPr>
          <w:rFonts w:ascii="Times New Roman" w:eastAsia="Times New Roman" w:hAnsi="Times New Roman" w:cs="Times New Roman"/>
        </w:rPr>
        <w:t>(I)    The value of the financial warranty offered is dependent upon the success, profitability, or continued operation of the mine; or</w:t>
      </w:r>
    </w:p>
    <w:p w14:paraId="25E1C1F9" w14:textId="77777777" w:rsidR="005C293E" w:rsidRDefault="00F54674">
      <w:pPr>
        <w:ind w:firstLine="216"/>
        <w:jc w:val="both"/>
      </w:pPr>
      <w:r>
        <w:rPr>
          <w:rFonts w:ascii="Times New Roman" w:eastAsia="Times New Roman" w:hAnsi="Times New Roman" w:cs="Times New Roman"/>
        </w:rPr>
        <w:t>(II)    The board determines that the financial warranty offered cannot reasonably be converted to cash within one hundred eighty days of forfeiture.</w:t>
      </w:r>
    </w:p>
    <w:p w14:paraId="60DB231B" w14:textId="77777777" w:rsidR="005C293E" w:rsidRDefault="00F54674">
      <w:pPr>
        <w:ind w:firstLine="216"/>
        <w:jc w:val="both"/>
      </w:pPr>
      <w:r>
        <w:rPr>
          <w:rFonts w:ascii="Times New Roman" w:eastAsia="Times New Roman" w:hAnsi="Times New Roman" w:cs="Times New Roman"/>
        </w:rPr>
        <w:t>(d)    For nondesignated mining operations:</w:t>
      </w:r>
    </w:p>
    <w:p w14:paraId="51DE9EBF" w14:textId="77777777" w:rsidR="005C293E" w:rsidRDefault="00F54674">
      <w:pPr>
        <w:ind w:firstLine="216"/>
        <w:jc w:val="both"/>
      </w:pPr>
      <w:r>
        <w:rPr>
          <w:rFonts w:ascii="Times New Roman" w:eastAsia="Times New Roman" w:hAnsi="Times New Roman" w:cs="Times New Roman"/>
        </w:rPr>
        <w:t>(I)    This subsection (3) shall be applicable July 1, 1993, to deeds of trust which are used as collateral for new financial warranties completed on or after such date;</w:t>
      </w:r>
    </w:p>
    <w:p w14:paraId="647CDA5A" w14:textId="77777777" w:rsidR="005C293E" w:rsidRDefault="00F54674">
      <w:pPr>
        <w:ind w:firstLine="216"/>
        <w:jc w:val="both"/>
      </w:pPr>
      <w:r>
        <w:rPr>
          <w:rFonts w:ascii="Times New Roman" w:eastAsia="Times New Roman" w:hAnsi="Times New Roman" w:cs="Times New Roman"/>
        </w:rPr>
        <w:t>(II)    This subsection (3) is applicable on January 1, 1996, to:</w:t>
      </w:r>
    </w:p>
    <w:p w14:paraId="24D1AE26" w14:textId="77777777" w:rsidR="005C293E" w:rsidRDefault="00F54674">
      <w:pPr>
        <w:ind w:firstLine="216"/>
        <w:jc w:val="both"/>
      </w:pPr>
      <w:r>
        <w:rPr>
          <w:rFonts w:ascii="Times New Roman" w:eastAsia="Times New Roman" w:hAnsi="Times New Roman" w:cs="Times New Roman"/>
        </w:rPr>
        <w:t>(A)    Deeds of trust existing as of July 1, 1993, and subsequent updates of the deeds of trust used as collateral for financial warranties.</w:t>
      </w:r>
    </w:p>
    <w:p w14:paraId="1B12C086" w14:textId="77777777" w:rsidR="005C293E" w:rsidRDefault="00F54674">
      <w:pPr>
        <w:ind w:firstLine="216"/>
        <w:jc w:val="both"/>
      </w:pPr>
      <w:r>
        <w:rPr>
          <w:rFonts w:ascii="Times New Roman" w:eastAsia="Times New Roman" w:hAnsi="Times New Roman" w:cs="Times New Roman"/>
        </w:rPr>
        <w:t>(B)    (Deleted by amendment, L. 2025.)</w:t>
      </w:r>
    </w:p>
    <w:p w14:paraId="39708A8E" w14:textId="77777777" w:rsidR="005C293E" w:rsidRDefault="00F54674">
      <w:pPr>
        <w:ind w:firstLine="216"/>
        <w:jc w:val="both"/>
      </w:pPr>
      <w:r>
        <w:rPr>
          <w:rFonts w:ascii="Times New Roman" w:eastAsia="Times New Roman" w:hAnsi="Times New Roman" w:cs="Times New Roman"/>
        </w:rPr>
        <w:t>(e)    Any instrument offered as a financial warranty pursuant to this subsection (3) shall provide that the board may recover any necessary costs, including attorney fees, it incurs in foreclosing on or realizing any collateral used to secure such financial warranty if such financial warranty is forfeited.</w:t>
      </w:r>
    </w:p>
    <w:p w14:paraId="2D803411" w14:textId="77777777" w:rsidR="005C293E" w:rsidRDefault="00F54674">
      <w:pPr>
        <w:ind w:firstLine="216"/>
        <w:jc w:val="both"/>
      </w:pPr>
      <w:r>
        <w:rPr>
          <w:rFonts w:ascii="Times New Roman" w:eastAsia="Times New Roman" w:hAnsi="Times New Roman" w:cs="Times New Roman"/>
        </w:rPr>
        <w:t>(f)    Proof of financial responsibility may consist of any one or more of the following, subject to approval by the board:</w:t>
      </w:r>
    </w:p>
    <w:p w14:paraId="2A5A38C8" w14:textId="77777777" w:rsidR="005C293E" w:rsidRDefault="00F54674">
      <w:pPr>
        <w:ind w:firstLine="216"/>
        <w:jc w:val="both"/>
      </w:pPr>
      <w:r>
        <w:rPr>
          <w:rFonts w:ascii="Times New Roman" w:eastAsia="Times New Roman" w:hAnsi="Times New Roman" w:cs="Times New Roman"/>
        </w:rPr>
        <w:t>(I)    A surety bond issued by a corporate surety authorized to do business in this state;</w:t>
      </w:r>
    </w:p>
    <w:p w14:paraId="62412ADE" w14:textId="77777777" w:rsidR="005C293E" w:rsidRDefault="00F54674">
      <w:pPr>
        <w:ind w:firstLine="216"/>
        <w:jc w:val="both"/>
      </w:pPr>
      <w:r>
        <w:rPr>
          <w:rFonts w:ascii="Times New Roman" w:eastAsia="Times New Roman" w:hAnsi="Times New Roman" w:cs="Times New Roman"/>
        </w:rPr>
        <w:t>(II)    A letter of credit issued by a bank authorized to do business in the United States;</w:t>
      </w:r>
    </w:p>
    <w:p w14:paraId="79167B29" w14:textId="77777777" w:rsidR="005C293E" w:rsidRDefault="00F54674">
      <w:pPr>
        <w:ind w:firstLine="216"/>
        <w:jc w:val="both"/>
      </w:pPr>
      <w:r>
        <w:rPr>
          <w:rFonts w:ascii="Times New Roman" w:eastAsia="Times New Roman" w:hAnsi="Times New Roman" w:cs="Times New Roman"/>
        </w:rPr>
        <w:t>(III)    A certificate of deposit;</w:t>
      </w:r>
    </w:p>
    <w:p w14:paraId="6E7FBF0A" w14:textId="77777777" w:rsidR="005C293E" w:rsidRDefault="00F54674">
      <w:pPr>
        <w:ind w:firstLine="216"/>
        <w:jc w:val="both"/>
      </w:pPr>
      <w:r>
        <w:rPr>
          <w:rFonts w:ascii="Times New Roman" w:eastAsia="Times New Roman" w:hAnsi="Times New Roman" w:cs="Times New Roman"/>
        </w:rPr>
        <w:t>(IV)    A deed of trust or security agreement encumbering real or personal property and creating a first lien in favor of the state for liabilities exceeding thirty million dollars;</w:t>
      </w:r>
    </w:p>
    <w:p w14:paraId="35D0D93F" w14:textId="77777777" w:rsidR="005C293E" w:rsidRDefault="00F54674">
      <w:pPr>
        <w:ind w:firstLine="216"/>
        <w:jc w:val="both"/>
      </w:pPr>
      <w:r>
        <w:rPr>
          <w:rFonts w:ascii="Times New Roman" w:eastAsia="Times New Roman" w:hAnsi="Times New Roman" w:cs="Times New Roman"/>
        </w:rPr>
        <w:t>(V)    Assurance, in such form as the board may require, that:</w:t>
      </w:r>
    </w:p>
    <w:p w14:paraId="282B0E0B" w14:textId="77777777" w:rsidR="005C293E" w:rsidRDefault="00F54674">
      <w:pPr>
        <w:ind w:firstLine="216"/>
        <w:jc w:val="both"/>
      </w:pPr>
      <w:r>
        <w:rPr>
          <w:rFonts w:ascii="Times New Roman" w:eastAsia="Times New Roman" w:hAnsi="Times New Roman" w:cs="Times New Roman"/>
        </w:rPr>
        <w:t>(A)    Upon commencement of production or when site conditions and liabilities change, the operator will establish an individual reclamation fund, to be held by an independent trustee for the board, upon such terms and conditions as the board may prescribe, which trust fund shall be funded by periodic cash payments representing such fraction of receipts as will, in the opinion of the board, provide assurance that money will be available for reclamation; and</w:t>
      </w:r>
    </w:p>
    <w:p w14:paraId="16C692C4" w14:textId="77777777" w:rsidR="005C293E" w:rsidRDefault="00F54674">
      <w:pPr>
        <w:ind w:firstLine="216"/>
        <w:jc w:val="both"/>
      </w:pPr>
      <w:r>
        <w:rPr>
          <w:rFonts w:ascii="Times New Roman" w:eastAsia="Times New Roman" w:hAnsi="Times New Roman" w:cs="Times New Roman"/>
        </w:rPr>
        <w:t>(B)    Prior to issuance of a permit, the operator will provide another form of financial warranty as described in this paragraph (f). As the reclamation fund increases in value, the other form of financial warranty may be decreased in value so long as the sum of financial warranties is that amount specified by subsection (4) of this section.</w:t>
      </w:r>
    </w:p>
    <w:p w14:paraId="5AF929B7" w14:textId="77777777" w:rsidR="005C293E" w:rsidRDefault="00F54674">
      <w:pPr>
        <w:ind w:firstLine="216"/>
        <w:jc w:val="both"/>
      </w:pPr>
      <w:r>
        <w:rPr>
          <w:rFonts w:ascii="Times New Roman" w:eastAsia="Times New Roman" w:hAnsi="Times New Roman" w:cs="Times New Roman"/>
        </w:rPr>
        <w:t>(C) to (E)    Repealed.</w:t>
      </w:r>
    </w:p>
    <w:p w14:paraId="23C23A62" w14:textId="77777777" w:rsidR="005C293E" w:rsidRDefault="00F54674">
      <w:pPr>
        <w:ind w:firstLine="216"/>
        <w:jc w:val="both"/>
      </w:pPr>
      <w:r>
        <w:rPr>
          <w:rFonts w:ascii="Times New Roman" w:eastAsia="Times New Roman" w:hAnsi="Times New Roman" w:cs="Times New Roman"/>
        </w:rPr>
        <w:t>(VI) and (VII)    Repealed.</w:t>
      </w:r>
    </w:p>
    <w:p w14:paraId="6D468077" w14:textId="77777777" w:rsidR="005C293E" w:rsidRDefault="00F54674">
      <w:pPr>
        <w:ind w:firstLine="216"/>
        <w:jc w:val="both"/>
      </w:pPr>
      <w:r>
        <w:rPr>
          <w:rFonts w:ascii="Times New Roman" w:eastAsia="Times New Roman" w:hAnsi="Times New Roman" w:cs="Times New Roman"/>
        </w:rPr>
        <w:t>(VIII)    Proof that the operator is a department or division of state government or a unit of county or municipal government.</w:t>
      </w:r>
    </w:p>
    <w:p w14:paraId="44BB3E48" w14:textId="77777777" w:rsidR="005C293E" w:rsidRDefault="00F54674">
      <w:pPr>
        <w:ind w:firstLine="216"/>
        <w:jc w:val="both"/>
      </w:pPr>
      <w:r>
        <w:rPr>
          <w:rFonts w:ascii="Times New Roman" w:eastAsia="Times New Roman" w:hAnsi="Times New Roman" w:cs="Times New Roman"/>
        </w:rPr>
        <w:t>(g)    Any proof of financial responsibility submitted or revised on or after July 1, 1993, shall be in compliance with paragraphs (a), (b), and (c) of subsection (4) of this section.</w:t>
      </w:r>
    </w:p>
    <w:p w14:paraId="5E511D1B" w14:textId="77777777" w:rsidR="005C293E" w:rsidRDefault="00F54674">
      <w:pPr>
        <w:ind w:firstLine="216"/>
        <w:jc w:val="both"/>
      </w:pPr>
      <w:r>
        <w:rPr>
          <w:rFonts w:ascii="Times New Roman" w:eastAsia="Times New Roman" w:hAnsi="Times New Roman" w:cs="Times New Roman"/>
        </w:rPr>
        <w:t>(4) (a)    The board shall prescribe the amount and duration of financial warranties, taking into account the nature, extent, and duration of the proposed mining operation and the magnitude, type, and estimated cost of planned reclamation.</w:t>
      </w:r>
    </w:p>
    <w:p w14:paraId="68D6838D" w14:textId="77777777" w:rsidR="005C293E" w:rsidRDefault="00F54674">
      <w:pPr>
        <w:ind w:firstLine="216"/>
        <w:jc w:val="both"/>
      </w:pPr>
      <w:r>
        <w:rPr>
          <w:rFonts w:ascii="Times New Roman" w:eastAsia="Times New Roman" w:hAnsi="Times New Roman" w:cs="Times New Roman"/>
        </w:rPr>
        <w:t>(b) (I)    In any single year during the life of a permit, the amount of required financial warranties must not exceed the estimated cost of fully reclaiming all lands to be affected in said year, plus all lands affected in previous permit years and not yet fully reclaimed. For the purpose of this subsection (4)(b)(I), reclamation costs shall be computed with reference to current reclamation costs. The amount of the financial warranty must be sufficient to assure the completion of reclamation of affected lands if the office has to complete the reclamation due to forfeiture, including all measures commenced or reasonably foreseen to assure the protection of water resources, including costs necessary to cover water quality protection, treatment, and monitoring as may be required by permit. The financial warranty must include an additional amount equal to five percent of the amount of the financial warranty to defray the administrative costs incurred by the office in conducting the reclamation.</w:t>
      </w:r>
    </w:p>
    <w:p w14:paraId="0881A3E6" w14:textId="77777777" w:rsidR="005C293E" w:rsidRDefault="00F54674">
      <w:pPr>
        <w:ind w:firstLine="216"/>
        <w:jc w:val="both"/>
      </w:pPr>
      <w:r>
        <w:rPr>
          <w:rFonts w:ascii="Times New Roman" w:eastAsia="Times New Roman" w:hAnsi="Times New Roman" w:cs="Times New Roman"/>
        </w:rPr>
        <w:t>(II)    The office and the board shall take reasonable measures to assure the continued adequacy of any financial warranty.</w:t>
      </w:r>
    </w:p>
    <w:p w14:paraId="707962B4" w14:textId="77777777" w:rsidR="005C293E" w:rsidRDefault="00F54674">
      <w:pPr>
        <w:ind w:firstLine="216"/>
        <w:jc w:val="both"/>
      </w:pPr>
      <w:r>
        <w:rPr>
          <w:rFonts w:ascii="Times New Roman" w:eastAsia="Times New Roman" w:hAnsi="Times New Roman" w:cs="Times New Roman"/>
        </w:rPr>
        <w:t>(c) (I)    The board may:</w:t>
      </w:r>
    </w:p>
    <w:p w14:paraId="7BCC7D69" w14:textId="77777777" w:rsidR="005C293E" w:rsidRDefault="00F54674">
      <w:pPr>
        <w:ind w:firstLine="216"/>
        <w:jc w:val="both"/>
      </w:pPr>
      <w:r>
        <w:rPr>
          <w:rFonts w:ascii="Times New Roman" w:eastAsia="Times New Roman" w:hAnsi="Times New Roman" w:cs="Times New Roman"/>
        </w:rPr>
        <w:t>(A)    From time to time for good cause shown, increase or decrease the amount and duration of required financial warranties;</w:t>
      </w:r>
    </w:p>
    <w:p w14:paraId="6EF4263E" w14:textId="77777777" w:rsidR="005C293E" w:rsidRDefault="00F54674">
      <w:pPr>
        <w:ind w:firstLine="216"/>
        <w:jc w:val="both"/>
      </w:pPr>
      <w:r>
        <w:rPr>
          <w:rFonts w:ascii="Times New Roman" w:eastAsia="Times New Roman" w:hAnsi="Times New Roman" w:cs="Times New Roman"/>
        </w:rPr>
        <w:t>(B)    By rule or permit condition require proof of value on a periodic basis of all or any group of warranties held by the board; and</w:t>
      </w:r>
    </w:p>
    <w:p w14:paraId="276C1787" w14:textId="77777777" w:rsidR="005C293E" w:rsidRDefault="00F54674">
      <w:pPr>
        <w:ind w:firstLine="216"/>
        <w:jc w:val="both"/>
      </w:pPr>
      <w:r>
        <w:rPr>
          <w:rFonts w:ascii="Times New Roman" w:eastAsia="Times New Roman" w:hAnsi="Times New Roman" w:cs="Times New Roman"/>
        </w:rPr>
        <w:t>(C)    By rule or permit condition limit certain types of warranties to specific purposes only or require a designated percentage of the total bond be held in easily valued and convertible instruments.</w:t>
      </w:r>
    </w:p>
    <w:p w14:paraId="78CF6B62" w14:textId="77777777" w:rsidR="005C293E" w:rsidRDefault="00F54674">
      <w:pPr>
        <w:ind w:firstLine="216"/>
        <w:jc w:val="both"/>
      </w:pPr>
      <w:r>
        <w:rPr>
          <w:rFonts w:ascii="Times New Roman" w:eastAsia="Times New Roman" w:hAnsi="Times New Roman" w:cs="Times New Roman"/>
        </w:rPr>
        <w:t>(II)    An operator or a financial warrantor has sixty days after the date of notice of an adjustment to fulfill the new requirements.</w:t>
      </w:r>
    </w:p>
    <w:p w14:paraId="48578A88" w14:textId="77777777" w:rsidR="005C293E" w:rsidRDefault="00F54674">
      <w:pPr>
        <w:ind w:firstLine="216"/>
        <w:jc w:val="both"/>
      </w:pPr>
      <w:r>
        <w:rPr>
          <w:rFonts w:ascii="Times New Roman" w:eastAsia="Times New Roman" w:hAnsi="Times New Roman" w:cs="Times New Roman"/>
        </w:rPr>
        <w:t>(5) (a)    An operator may file a written notice of completion with the office whenever such operator believes such operator has completed any or all requirements of this article with respect to any or all of such operator's affected lands except for any such lands in designated mining operations. The office shall, within sixty days after receiving said notice, or as soon thereafter as weather conditions permit, inspect lands and reclamation described in the notice to determine if the operator has complied with all applicable requirements.</w:t>
      </w:r>
    </w:p>
    <w:p w14:paraId="616A6E07" w14:textId="77777777" w:rsidR="005C293E" w:rsidRDefault="00F54674">
      <w:pPr>
        <w:ind w:firstLine="216"/>
        <w:jc w:val="both"/>
      </w:pPr>
      <w:r>
        <w:rPr>
          <w:rFonts w:ascii="Times New Roman" w:eastAsia="Times New Roman" w:hAnsi="Times New Roman" w:cs="Times New Roman"/>
        </w:rPr>
        <w:t>(b)    If the board or office finds that the operator has successfully complied with any or all requirements of this article, it shall release all performance and financial warranties applicable to said requirements. Releases shall be in writing and shall be delivered to the owner or operator promptly after the date of such finding.</w:t>
      </w:r>
    </w:p>
    <w:p w14:paraId="4B0BEE97" w14:textId="77777777" w:rsidR="005C293E" w:rsidRDefault="00F54674">
      <w:pPr>
        <w:ind w:firstLine="216"/>
        <w:jc w:val="both"/>
      </w:pPr>
      <w:r>
        <w:rPr>
          <w:rFonts w:ascii="Times New Roman" w:eastAsia="Times New Roman" w:hAnsi="Times New Roman" w:cs="Times New Roman"/>
        </w:rPr>
        <w:t>(c)    If the board or office finds that the operator has not complied with applicable requirements of this article, it shall so advise the operator not more than sixty days after the date of the inspection.</w:t>
      </w:r>
    </w:p>
    <w:p w14:paraId="23CCEDD9" w14:textId="77777777" w:rsidR="005C293E" w:rsidRDefault="00F54674">
      <w:pPr>
        <w:ind w:firstLine="216"/>
        <w:jc w:val="both"/>
      </w:pPr>
      <w:r>
        <w:rPr>
          <w:rFonts w:ascii="Times New Roman" w:eastAsia="Times New Roman" w:hAnsi="Times New Roman" w:cs="Times New Roman"/>
        </w:rPr>
        <w:t>(d)    If the office fails to conduct an inspection within the time specified in paragraph (a) of this subsection (5) or fails to advise the operator of deficiencies within the time specified in paragraph (c) of this subsection (5), then all financial warranties applicable to reclamation described in the notice shall be deemed released as a matter of law.</w:t>
      </w:r>
    </w:p>
    <w:p w14:paraId="07CD7341" w14:textId="77777777" w:rsidR="005C293E" w:rsidRDefault="00F54674">
      <w:pPr>
        <w:ind w:firstLine="216"/>
        <w:jc w:val="both"/>
      </w:pPr>
      <w:r>
        <w:rPr>
          <w:rFonts w:ascii="Times New Roman" w:eastAsia="Times New Roman" w:hAnsi="Times New Roman" w:cs="Times New Roman"/>
        </w:rPr>
        <w:t>(5.5) (a) (I)    An operator may file a written notice of completion with the office upon completion of all requirements of this article with respect to any or all of such operator's affected lands at a designated mining operation.</w:t>
      </w:r>
    </w:p>
    <w:p w14:paraId="6FCB3AC9" w14:textId="77777777" w:rsidR="005C293E" w:rsidRDefault="00F54674">
      <w:pPr>
        <w:ind w:firstLine="216"/>
        <w:jc w:val="both"/>
      </w:pPr>
      <w:r>
        <w:rPr>
          <w:rFonts w:ascii="Times New Roman" w:eastAsia="Times New Roman" w:hAnsi="Times New Roman" w:cs="Times New Roman"/>
        </w:rPr>
        <w:t>(II)    The office shall inspect lands and reclamation described in any such written notice to determine if the operator has complied with all applicable requirements within sixty days after receiving such notice or as soon thereafter as weather conditions permit.</w:t>
      </w:r>
    </w:p>
    <w:p w14:paraId="629B175F" w14:textId="77777777" w:rsidR="005C293E" w:rsidRDefault="00F54674">
      <w:pPr>
        <w:ind w:firstLine="216"/>
        <w:jc w:val="both"/>
      </w:pPr>
      <w:r>
        <w:rPr>
          <w:rFonts w:ascii="Times New Roman" w:eastAsia="Times New Roman" w:hAnsi="Times New Roman" w:cs="Times New Roman"/>
        </w:rPr>
        <w:t>(b)    If the board or office finds that the operator has complied with all requirements of this article, it shall promptly deliver a written release of any performance and financial warranties, or portion thereof, to the owner or operator according to the following schedule:</w:t>
      </w:r>
    </w:p>
    <w:p w14:paraId="72DC7625" w14:textId="77777777" w:rsidR="005C293E" w:rsidRDefault="00F54674">
      <w:pPr>
        <w:ind w:firstLine="216"/>
        <w:jc w:val="both"/>
      </w:pPr>
      <w:r>
        <w:rPr>
          <w:rFonts w:ascii="Times New Roman" w:eastAsia="Times New Roman" w:hAnsi="Times New Roman" w:cs="Times New Roman"/>
        </w:rPr>
        <w:t>(I)    An appropriate amount of the financial warranty for the applicable permit area shall be released when the operator completes the requirements of the approved reclamation plan; and</w:t>
      </w:r>
    </w:p>
    <w:p w14:paraId="0EAD5318" w14:textId="77777777" w:rsidR="005C293E" w:rsidRDefault="00F54674">
      <w:pPr>
        <w:ind w:firstLine="216"/>
        <w:jc w:val="both"/>
      </w:pPr>
      <w:r>
        <w:rPr>
          <w:rFonts w:ascii="Times New Roman" w:eastAsia="Times New Roman" w:hAnsi="Times New Roman" w:cs="Times New Roman"/>
        </w:rPr>
        <w:t>(II)    The performance warranty and the remaining portion of the financial warranty shall be released on such schedule as the board may prescribe; except that all remaining portions of the warranty shall be released at the end of the period described in paragraph (e) of this subsection (5.5) if, at that time, the affected land has been reclaimed for a beneficial use and is in compliance with all applicable performance standards.</w:t>
      </w:r>
    </w:p>
    <w:p w14:paraId="2A5977B1" w14:textId="77777777" w:rsidR="005C293E" w:rsidRDefault="00F54674">
      <w:pPr>
        <w:ind w:firstLine="216"/>
        <w:jc w:val="both"/>
      </w:pPr>
      <w:r>
        <w:rPr>
          <w:rFonts w:ascii="Times New Roman" w:eastAsia="Times New Roman" w:hAnsi="Times New Roman" w:cs="Times New Roman"/>
        </w:rPr>
        <w:t>(c) (I)    If the board or office finds that the operator has not complied with applicable requirements of this article, it shall so advise the operator not more than sixty days after the date of an inspection conducted pursuant to paragraph (a) or (e) of this subsection (5.5).</w:t>
      </w:r>
    </w:p>
    <w:p w14:paraId="45518F14" w14:textId="77777777" w:rsidR="005C293E" w:rsidRDefault="00F54674">
      <w:pPr>
        <w:ind w:firstLine="216"/>
        <w:jc w:val="both"/>
      </w:pPr>
      <w:r>
        <w:rPr>
          <w:rFonts w:ascii="Times New Roman" w:eastAsia="Times New Roman" w:hAnsi="Times New Roman" w:cs="Times New Roman"/>
        </w:rPr>
        <w:t>(II)    If the operator is not entitled to a release of the financial warranty, or portion thereof, pursuant to paragraph (b) of this subsection (5.5), the board or office may specify a reclamation schedule and adjust the amount of the financial warranty pursuant to paragraph (c) of subsection (4) of this section.</w:t>
      </w:r>
    </w:p>
    <w:p w14:paraId="64EABA92" w14:textId="77777777" w:rsidR="005C293E" w:rsidRDefault="00F54674">
      <w:pPr>
        <w:ind w:firstLine="216"/>
        <w:jc w:val="both"/>
      </w:pPr>
      <w:r>
        <w:rPr>
          <w:rFonts w:ascii="Times New Roman" w:eastAsia="Times New Roman" w:hAnsi="Times New Roman" w:cs="Times New Roman"/>
        </w:rPr>
        <w:t>(d)    If the office fails to conduct an inspection within the time specified in paragraph (a) or (e) of this subsection (5.5) or fails to advise the operator of any deficiencies within the time specified in paragraph (c) of this subsection (5.5), then that portion of the financial warranties applicable to reclamation described in the notice or request for release shall be deemed released as a matter of law.</w:t>
      </w:r>
    </w:p>
    <w:p w14:paraId="1C0457BF" w14:textId="77777777" w:rsidR="005C293E" w:rsidRDefault="00F54674">
      <w:pPr>
        <w:ind w:firstLine="216"/>
        <w:jc w:val="both"/>
      </w:pPr>
      <w:r>
        <w:rPr>
          <w:rFonts w:ascii="Times New Roman" w:eastAsia="Times New Roman" w:hAnsi="Times New Roman" w:cs="Times New Roman"/>
        </w:rPr>
        <w:t>(e)    At such time as the board or office may prescribe, but no more than five years after the release of a portion of the financial warranty as described in subparagraph (I) of paragraph (b) of this subsection (5.5), the operator may file a written request for release of the performance warranty and the remaining portion of the financial warranty. The office shall inspect any lands and reclamation described in the request within sixty days after receiving such request or as soon thereafter as weather conditions permit to determine whether the affected land has been reclaimed for a beneficial use and is in compliance with all applicable performance standards.</w:t>
      </w:r>
    </w:p>
    <w:p w14:paraId="6DA6F2A8" w14:textId="77777777" w:rsidR="005C293E" w:rsidRDefault="00F54674">
      <w:pPr>
        <w:ind w:firstLine="216"/>
        <w:jc w:val="both"/>
      </w:pPr>
      <w:r>
        <w:rPr>
          <w:rFonts w:ascii="Times New Roman" w:eastAsia="Times New Roman" w:hAnsi="Times New Roman" w:cs="Times New Roman"/>
        </w:rPr>
        <w:t>(6) (a)    Financial warranties shall be maintained in good standing for the entire life of any permit issued under this article 32. An operator or a financial warrantor shall immediately notify the board of an event that may impair the operator's or the financial warrantor's warranties.</w:t>
      </w:r>
    </w:p>
    <w:p w14:paraId="38B800AE" w14:textId="77777777" w:rsidR="005C293E" w:rsidRDefault="00F54674">
      <w:pPr>
        <w:ind w:firstLine="216"/>
        <w:jc w:val="both"/>
      </w:pPr>
      <w:r>
        <w:rPr>
          <w:rFonts w:ascii="Times New Roman" w:eastAsia="Times New Roman" w:hAnsi="Times New Roman" w:cs="Times New Roman"/>
        </w:rPr>
        <w:t>(b) (I)    Each operator and financial warrantor providing proof of financial responsibility in a form described in subsection (3)(f)(V) of this section shall annually cause to be filed with the board a certification by an independent auditor that, as of the close of the operator's most recent fiscal year, the operator and the financial warrantor continued to meet all applicable requirements of the applicable subsection. An operator or a financial warrantor that no longer meets the requirements shall instead cause to be filed an alternate form of financial warranty.</w:t>
      </w:r>
    </w:p>
    <w:p w14:paraId="05FEF18D" w14:textId="77777777" w:rsidR="005C293E" w:rsidRDefault="00F54674">
      <w:pPr>
        <w:ind w:firstLine="216"/>
        <w:jc w:val="both"/>
      </w:pPr>
      <w:r>
        <w:rPr>
          <w:rFonts w:ascii="Times New Roman" w:eastAsia="Times New Roman" w:hAnsi="Times New Roman" w:cs="Times New Roman"/>
        </w:rPr>
        <w:t>(II)    Repealed.</w:t>
      </w:r>
    </w:p>
    <w:p w14:paraId="208555A3" w14:textId="77777777" w:rsidR="005C293E" w:rsidRDefault="00F54674">
      <w:pPr>
        <w:ind w:firstLine="216"/>
        <w:jc w:val="both"/>
      </w:pPr>
      <w:r>
        <w:rPr>
          <w:rFonts w:ascii="Times New Roman" w:eastAsia="Times New Roman" w:hAnsi="Times New Roman" w:cs="Times New Roman"/>
        </w:rPr>
        <w:t>(c)    Each operator and financial warrantor providing proof of financial responsibility in a form described in subsection (3)(f)(V) of this section shall notify the board within sixty days of a net loss incurred in a quarterly period.</w:t>
      </w:r>
    </w:p>
    <w:p w14:paraId="36331686" w14:textId="77777777" w:rsidR="005C293E" w:rsidRDefault="00F54674">
      <w:pPr>
        <w:ind w:firstLine="216"/>
        <w:jc w:val="both"/>
      </w:pPr>
      <w:r>
        <w:rPr>
          <w:rFonts w:ascii="Times New Roman" w:eastAsia="Times New Roman" w:hAnsi="Times New Roman" w:cs="Times New Roman"/>
        </w:rPr>
        <w:t>(d)    Whenever the board receives a notice under paragraph (a) or (c) of this subsection (6), fails to receive a certification or substitute warranty as required by paragraph (b) of this subsection (6), or otherwise has reason to believe that a financial warranty has been materially impaired, it may convene a hearing for the purpose of determining whether impairment has in fact occurred.</w:t>
      </w:r>
    </w:p>
    <w:p w14:paraId="60F3D105" w14:textId="77777777" w:rsidR="005C293E" w:rsidRDefault="00F54674">
      <w:pPr>
        <w:ind w:firstLine="216"/>
        <w:jc w:val="both"/>
      </w:pPr>
      <w:r>
        <w:rPr>
          <w:rFonts w:ascii="Times New Roman" w:eastAsia="Times New Roman" w:hAnsi="Times New Roman" w:cs="Times New Roman"/>
        </w:rPr>
        <w:t>(e)    Whenever the board elects to convene a hearing pursuant to this subsection (6), it may hire an independent consultant to provide expert advice at the hearing. The fees of the consultant shall be paid by the operator, and a consultant shall not be hired until the operator signs a written fee agreement in such form as the board may prescribe. In the event that an operator refuses to sign such an agreement, the board may, without hearing, order the operator to provide an alternate form of financial warranty.</w:t>
      </w:r>
    </w:p>
    <w:p w14:paraId="04A68B74" w14:textId="77777777" w:rsidR="005C293E" w:rsidRDefault="00F54674">
      <w:pPr>
        <w:ind w:firstLine="216"/>
        <w:jc w:val="both"/>
      </w:pPr>
      <w:r>
        <w:rPr>
          <w:rFonts w:ascii="Times New Roman" w:eastAsia="Times New Roman" w:hAnsi="Times New Roman" w:cs="Times New Roman"/>
        </w:rPr>
        <w:t>(f)    At a hearing held pursuant to this subsection (6), if the board finds that a financial warranty has been materially impaired, the board may order the operator or the financial warrantor to provide an alternate form of financial warranty.</w:t>
      </w:r>
    </w:p>
    <w:p w14:paraId="0440A46E" w14:textId="77777777" w:rsidR="005C293E" w:rsidRDefault="00F54674">
      <w:pPr>
        <w:ind w:firstLine="216"/>
        <w:jc w:val="both"/>
      </w:pPr>
      <w:r>
        <w:rPr>
          <w:rFonts w:ascii="Times New Roman" w:eastAsia="Times New Roman" w:hAnsi="Times New Roman" w:cs="Times New Roman"/>
        </w:rPr>
        <w:t>(g)    An operator or a financial warrantor has ninety days to provide an alternate warranty required under this subsection (6).</w:t>
      </w:r>
    </w:p>
    <w:p w14:paraId="3EF0C7C8" w14:textId="77777777" w:rsidR="005C293E" w:rsidRDefault="00F54674">
      <w:pPr>
        <w:ind w:firstLine="216"/>
        <w:jc w:val="both"/>
      </w:pPr>
      <w:r>
        <w:rPr>
          <w:rFonts w:ascii="Times New Roman" w:eastAsia="Times New Roman" w:hAnsi="Times New Roman" w:cs="Times New Roman"/>
        </w:rPr>
        <w:t>(h)    All hearings held under this subsection (6) shall comply with all requirements of article 4 of title 24, C.R.S.</w:t>
      </w:r>
    </w:p>
    <w:p w14:paraId="362D29DC" w14:textId="77777777" w:rsidR="005C293E" w:rsidRDefault="00F54674">
      <w:pPr>
        <w:ind w:firstLine="216"/>
        <w:jc w:val="both"/>
      </w:pPr>
      <w:r>
        <w:rPr>
          <w:rFonts w:ascii="Times New Roman" w:eastAsia="Times New Roman" w:hAnsi="Times New Roman" w:cs="Times New Roman"/>
        </w:rPr>
        <w:t>(i)    (Deleted by amendment, L. 93, p. 1184, § 10, effective July 1, 1993.)</w:t>
      </w:r>
    </w:p>
    <w:p w14:paraId="7DABAD77" w14:textId="77777777" w:rsidR="005C293E" w:rsidRDefault="00F54674">
      <w:pPr>
        <w:ind w:firstLine="216"/>
        <w:jc w:val="both"/>
      </w:pPr>
      <w:r>
        <w:rPr>
          <w:rFonts w:ascii="Times New Roman" w:eastAsia="Times New Roman" w:hAnsi="Times New Roman" w:cs="Times New Roman"/>
        </w:rPr>
        <w:t>(7) and (8)    Repealed.</w:t>
      </w:r>
    </w:p>
    <w:p w14:paraId="3E2AB88C" w14:textId="77777777" w:rsidR="005C293E" w:rsidRDefault="005C293E"/>
    <w:p w14:paraId="07F6B8B1"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742,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(1)(a), (1)(b), (2), (3), and (6) amended, p. 1562, § 2, effective June 2. </w:t>
      </w:r>
      <w:r>
        <w:rPr>
          <w:rFonts w:ascii="Times New Roman" w:eastAsia="Times New Roman" w:hAnsi="Times New Roman" w:cs="Times New Roman"/>
          <w:b/>
        </w:rPr>
        <w:t>L. 79:</w:t>
      </w:r>
      <w:r>
        <w:rPr>
          <w:rFonts w:ascii="Times New Roman" w:eastAsia="Times New Roman" w:hAnsi="Times New Roman" w:cs="Times New Roman"/>
        </w:rPr>
        <w:t xml:space="preserve"> (1)(e) added, p. 1252, § 4, effective May 25. </w:t>
      </w:r>
      <w:r>
        <w:rPr>
          <w:rFonts w:ascii="Times New Roman" w:eastAsia="Times New Roman" w:hAnsi="Times New Roman" w:cs="Times New Roman"/>
          <w:b/>
        </w:rPr>
        <w:t>L. 81:</w:t>
      </w:r>
      <w:r>
        <w:rPr>
          <w:rFonts w:ascii="Times New Roman" w:eastAsia="Times New Roman" w:hAnsi="Times New Roman" w:cs="Times New Roman"/>
        </w:rPr>
        <w:t xml:space="preserve"> (1)(e) amended, p. 1678, § 4, effective April 30; entire section R&amp;RE, p. 1670, § 9, effective June 19. </w:t>
      </w:r>
      <w:r>
        <w:rPr>
          <w:rFonts w:ascii="Times New Roman" w:eastAsia="Times New Roman" w:hAnsi="Times New Roman" w:cs="Times New Roman"/>
          <w:b/>
        </w:rPr>
        <w:t>L. 91:</w:t>
      </w:r>
      <w:r>
        <w:rPr>
          <w:rFonts w:ascii="Times New Roman" w:eastAsia="Times New Roman" w:hAnsi="Times New Roman" w:cs="Times New Roman"/>
        </w:rPr>
        <w:t xml:space="preserve"> (3)(a)(IX) amended, p. 757, § 33, effective April 4.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1184, § 10,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(3)(f)(VI) and (3)(f)(VII) repealed and (4)(b)(I) and (6)(b) amended, (HB 19-1113), ch. 73, p. 267, § 2, effective August 2; (6)(c) amended, (HB 19-1113), ch. 73, p. 267, § 2, effective August 2, 2020. </w:t>
      </w:r>
      <w:r>
        <w:rPr>
          <w:rFonts w:ascii="Times New Roman" w:eastAsia="Times New Roman" w:hAnsi="Times New Roman" w:cs="Times New Roman"/>
          <w:b/>
        </w:rPr>
        <w:t>L. 2022:</w:t>
      </w:r>
      <w:r>
        <w:rPr>
          <w:rFonts w:ascii="Times New Roman" w:eastAsia="Times New Roman" w:hAnsi="Times New Roman" w:cs="Times New Roman"/>
        </w:rPr>
        <w:t xml:space="preserve"> (7) repealed, (SB 22-212), ch. 421, p. 2983, § 77,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(3)(b), (3)(d)(II), (3)(f)(IV), (3)(f)(V)(A), (4)(c)(II), (6)(a), (6)(b)(I), (6)(c), (6)(e), (6)(f), and (6)(g) amended and (3)(f)(V)(C), (3)(f)(V)(D), (3)(f)(V)(E), and (8) repealed, (SB 25-054), ch. 200, p. 891, § 8, effective August 6.</w:t>
      </w:r>
    </w:p>
    <w:p w14:paraId="1F180C02" w14:textId="77777777" w:rsidR="005C293E" w:rsidRDefault="005C293E"/>
    <w:p w14:paraId="78917AEB"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34-32-112 as it existed prior to 1976. </w:t>
      </w:r>
    </w:p>
    <w:p w14:paraId="0025938B" w14:textId="77777777" w:rsidR="005C293E" w:rsidRDefault="00F54674">
      <w:pPr>
        <w:jc w:val="both"/>
      </w:pPr>
      <w:r>
        <w:rPr>
          <w:rFonts w:ascii="Times New Roman" w:eastAsia="Times New Roman" w:hAnsi="Times New Roman" w:cs="Times New Roman"/>
        </w:rPr>
        <w:t xml:space="preserve">    (2) Subsection (6)(b)(II)(B) provided for the repeal of subsection (6)(b)(II), effective September 1, 2021. (See L. 2019, p. 267.)</w:t>
      </w:r>
    </w:p>
    <w:p w14:paraId="3C99ECE0" w14:textId="77777777" w:rsidR="005C293E" w:rsidRDefault="005C293E"/>
    <w:p w14:paraId="78211BC0"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29327CD4" w14:textId="77777777" w:rsidR="005C293E" w:rsidRDefault="005C293E"/>
    <w:p w14:paraId="10EB9009" w14:textId="77777777" w:rsidR="005C293E" w:rsidRDefault="00F54674">
      <w:pPr>
        <w:keepNext/>
        <w:ind w:firstLine="216"/>
      </w:pPr>
      <w:r>
        <w:rPr>
          <w:rFonts w:ascii="Times New Roman" w:eastAsia="Times New Roman" w:hAnsi="Times New Roman" w:cs="Times New Roman"/>
          <w:b/>
        </w:rPr>
        <w:t>34-32-118.</w:t>
      </w:r>
      <w:r>
        <w:rPr>
          <w:rFonts w:ascii="Times New Roman" w:eastAsia="Times New Roman" w:hAnsi="Times New Roman" w:cs="Times New Roman"/>
        </w:rPr>
        <w:t xml:space="preserve">    </w:t>
      </w:r>
      <w:r>
        <w:rPr>
          <w:rFonts w:ascii="Times New Roman" w:eastAsia="Times New Roman" w:hAnsi="Times New Roman" w:cs="Times New Roman"/>
          <w:b/>
        </w:rPr>
        <w:t>Forfeiture of financial warranties.</w:t>
      </w:r>
      <w:r>
        <w:rPr>
          <w:rFonts w:ascii="Times New Roman" w:eastAsia="Times New Roman" w:hAnsi="Times New Roman" w:cs="Times New Roman"/>
        </w:rPr>
        <w:t xml:space="preserve">  </w:t>
      </w:r>
    </w:p>
    <w:p w14:paraId="38015388" w14:textId="77777777" w:rsidR="005C293E" w:rsidRDefault="00F54674">
      <w:pPr>
        <w:ind w:firstLine="216"/>
        <w:jc w:val="both"/>
      </w:pPr>
      <w:r>
        <w:rPr>
          <w:rFonts w:ascii="Times New Roman" w:eastAsia="Times New Roman" w:hAnsi="Times New Roman" w:cs="Times New Roman"/>
        </w:rPr>
        <w:t>(1)    A financial warranty shall be subject to forfeiture whenever the board shall determine that any one or more of the following circumstances exist:</w:t>
      </w:r>
    </w:p>
    <w:p w14:paraId="25EE4CF8" w14:textId="77777777" w:rsidR="005C293E" w:rsidRDefault="00F54674">
      <w:pPr>
        <w:ind w:firstLine="216"/>
        <w:jc w:val="both"/>
      </w:pPr>
      <w:r>
        <w:rPr>
          <w:rFonts w:ascii="Times New Roman" w:eastAsia="Times New Roman" w:hAnsi="Times New Roman" w:cs="Times New Roman"/>
        </w:rPr>
        <w:t>(a)    The operator has violated a cease-and-desist order entered pursuant to section 34-32-124 and, if corrective action was proposed in such order, has failed to complete such corrective action although ample time to have done so has elapsed; or</w:t>
      </w:r>
    </w:p>
    <w:p w14:paraId="420B814A" w14:textId="77777777" w:rsidR="005C293E" w:rsidRDefault="00F54674">
      <w:pPr>
        <w:ind w:firstLine="216"/>
        <w:jc w:val="both"/>
      </w:pPr>
      <w:r>
        <w:rPr>
          <w:rFonts w:ascii="Times New Roman" w:eastAsia="Times New Roman" w:hAnsi="Times New Roman" w:cs="Times New Roman"/>
        </w:rPr>
        <w:t>(b)    The operator is in default under his performance warranty and has failed to cure such default although he has been given written notice thereof and has had ample time to cure such default; or</w:t>
      </w:r>
    </w:p>
    <w:p w14:paraId="4E6BBA64" w14:textId="77777777" w:rsidR="005C293E" w:rsidRDefault="00F54674">
      <w:pPr>
        <w:ind w:firstLine="216"/>
        <w:jc w:val="both"/>
      </w:pPr>
      <w:r>
        <w:rPr>
          <w:rFonts w:ascii="Times New Roman" w:eastAsia="Times New Roman" w:hAnsi="Times New Roman" w:cs="Times New Roman"/>
        </w:rPr>
        <w:t>(c)    The financial warrantor has failed to maintain his financial warranty in good standing as required by section 34-32-117; or</w:t>
      </w:r>
    </w:p>
    <w:p w14:paraId="15DA653F" w14:textId="77777777" w:rsidR="005C293E" w:rsidRDefault="00F54674">
      <w:pPr>
        <w:ind w:firstLine="216"/>
        <w:jc w:val="both"/>
      </w:pPr>
      <w:r>
        <w:rPr>
          <w:rFonts w:ascii="Times New Roman" w:eastAsia="Times New Roman" w:hAnsi="Times New Roman" w:cs="Times New Roman"/>
        </w:rPr>
        <w:t>(d)    The financial warrantor no longer has the financial ability to carry out his obligations under this article.</w:t>
      </w:r>
    </w:p>
    <w:p w14:paraId="766AF055" w14:textId="77777777" w:rsidR="005C293E" w:rsidRDefault="00F54674">
      <w:pPr>
        <w:ind w:firstLine="216"/>
        <w:jc w:val="both"/>
      </w:pPr>
      <w:r>
        <w:rPr>
          <w:rFonts w:ascii="Times New Roman" w:eastAsia="Times New Roman" w:hAnsi="Times New Roman" w:cs="Times New Roman"/>
        </w:rPr>
        <w:t>(2)    Whenever the board, based on information and belief, has reason to believe that a financial warranty is subject to forfeiture, the board shall so notify the operator and all financial warrantors. The board shall afford the operator and all financial warrantors the right to appear before the board at a hearing to be held not less than thirty days after the parties' receipt of said notice. Any such hearing shall be held in accordance with the provisions of article 4 of title 24, C.R.S.</w:t>
      </w:r>
    </w:p>
    <w:p w14:paraId="7F92F3E5" w14:textId="77777777" w:rsidR="005C293E" w:rsidRDefault="00F54674">
      <w:pPr>
        <w:ind w:firstLine="216"/>
        <w:jc w:val="both"/>
      </w:pPr>
      <w:r>
        <w:rPr>
          <w:rFonts w:ascii="Times New Roman" w:eastAsia="Times New Roman" w:hAnsi="Times New Roman" w:cs="Times New Roman"/>
        </w:rPr>
        <w:t>(3) (a)    At any such hearing, the board shall be empowered to:</w:t>
      </w:r>
    </w:p>
    <w:p w14:paraId="43A3A4AF" w14:textId="77777777" w:rsidR="005C293E" w:rsidRDefault="00F54674">
      <w:pPr>
        <w:ind w:firstLine="216"/>
        <w:jc w:val="both"/>
      </w:pPr>
      <w:r>
        <w:rPr>
          <w:rFonts w:ascii="Times New Roman" w:eastAsia="Times New Roman" w:hAnsi="Times New Roman" w:cs="Times New Roman"/>
        </w:rPr>
        <w:t>(I)    Withdraw or modify any determination that the financial warranty is subject to forfeiture;</w:t>
      </w:r>
    </w:p>
    <w:p w14:paraId="77F1973A" w14:textId="77777777" w:rsidR="005C293E" w:rsidRDefault="00F54674">
      <w:pPr>
        <w:ind w:firstLine="216"/>
        <w:jc w:val="both"/>
      </w:pPr>
      <w:r>
        <w:rPr>
          <w:rFonts w:ascii="Times New Roman" w:eastAsia="Times New Roman" w:hAnsi="Times New Roman" w:cs="Times New Roman"/>
        </w:rPr>
        <w:t>(II)    Settle or compromise the determination; or</w:t>
      </w:r>
    </w:p>
    <w:p w14:paraId="0A437B1E" w14:textId="77777777" w:rsidR="005C293E" w:rsidRDefault="00F54674">
      <w:pPr>
        <w:ind w:firstLine="216"/>
        <w:jc w:val="both"/>
      </w:pPr>
      <w:r>
        <w:rPr>
          <w:rFonts w:ascii="Times New Roman" w:eastAsia="Times New Roman" w:hAnsi="Times New Roman" w:cs="Times New Roman"/>
        </w:rPr>
        <w:t>(III)    Confirm its determination that the financial warranty should be forfeited.</w:t>
      </w:r>
    </w:p>
    <w:p w14:paraId="59D6E8DE" w14:textId="77777777" w:rsidR="005C293E" w:rsidRDefault="00F54674">
      <w:pPr>
        <w:ind w:firstLine="216"/>
        <w:jc w:val="both"/>
      </w:pPr>
      <w:r>
        <w:rPr>
          <w:rFonts w:ascii="Times New Roman" w:eastAsia="Times New Roman" w:hAnsi="Times New Roman" w:cs="Times New Roman"/>
        </w:rPr>
        <w:t>(b)    Upon finding that a financial warranty should be forfeited, the board shall issue written findings of fact and conclusions of law to support its decision and shall issue an order directing affected financial warrantors to immediately deliver to the board all amounts warranted by applicable financial warranties.</w:t>
      </w:r>
    </w:p>
    <w:p w14:paraId="24B0649E" w14:textId="77777777" w:rsidR="005C293E" w:rsidRDefault="00F54674">
      <w:pPr>
        <w:ind w:firstLine="216"/>
        <w:jc w:val="both"/>
      </w:pPr>
      <w:r>
        <w:rPr>
          <w:rFonts w:ascii="Times New Roman" w:eastAsia="Times New Roman" w:hAnsi="Times New Roman" w:cs="Times New Roman"/>
        </w:rPr>
        <w:t>(4) (a)    The board, upon issuing any order pursuant to subsection (3) of this section, may request the attorney general to institute proceedings to secure or recover amounts warranted by forfeited financial warranties. The attorney general shall have the power, inter alia, to:</w:t>
      </w:r>
    </w:p>
    <w:p w14:paraId="1E10BE51" w14:textId="77777777" w:rsidR="005C293E" w:rsidRDefault="00F54674">
      <w:pPr>
        <w:ind w:firstLine="216"/>
        <w:jc w:val="both"/>
      </w:pPr>
      <w:r>
        <w:rPr>
          <w:rFonts w:ascii="Times New Roman" w:eastAsia="Times New Roman" w:hAnsi="Times New Roman" w:cs="Times New Roman"/>
        </w:rPr>
        <w:t>(I)    Foreclose upon any real and personal property encumbered for the benefit of the state;</w:t>
      </w:r>
    </w:p>
    <w:p w14:paraId="0361F6C1" w14:textId="77777777" w:rsidR="005C293E" w:rsidRDefault="00F54674">
      <w:pPr>
        <w:ind w:firstLine="216"/>
        <w:jc w:val="both"/>
      </w:pPr>
      <w:r>
        <w:rPr>
          <w:rFonts w:ascii="Times New Roman" w:eastAsia="Times New Roman" w:hAnsi="Times New Roman" w:cs="Times New Roman"/>
        </w:rPr>
        <w:t>(II)    Collect, present for payment, take possession of, and otherwise reduce to cash any property held as security by the board;</w:t>
      </w:r>
    </w:p>
    <w:p w14:paraId="60440EF9" w14:textId="77777777" w:rsidR="005C293E" w:rsidRDefault="00F54674">
      <w:pPr>
        <w:ind w:firstLine="216"/>
        <w:jc w:val="both"/>
      </w:pPr>
      <w:r>
        <w:rPr>
          <w:rFonts w:ascii="Times New Roman" w:eastAsia="Times New Roman" w:hAnsi="Times New Roman" w:cs="Times New Roman"/>
        </w:rPr>
        <w:t>(III)    Dispose of pledged property.</w:t>
      </w:r>
    </w:p>
    <w:p w14:paraId="2DFF3D86" w14:textId="77777777" w:rsidR="005C293E" w:rsidRDefault="00F54674">
      <w:pPr>
        <w:ind w:firstLine="216"/>
        <w:jc w:val="both"/>
      </w:pPr>
      <w:r>
        <w:rPr>
          <w:rFonts w:ascii="Times New Roman" w:eastAsia="Times New Roman" w:hAnsi="Times New Roman" w:cs="Times New Roman"/>
        </w:rPr>
        <w:t>(b) and (c)    Repealed.</w:t>
      </w:r>
    </w:p>
    <w:p w14:paraId="33E81A11" w14:textId="77777777" w:rsidR="005C293E" w:rsidRDefault="00F54674">
      <w:pPr>
        <w:ind w:firstLine="216"/>
        <w:jc w:val="both"/>
      </w:pPr>
      <w:r>
        <w:rPr>
          <w:rFonts w:ascii="Times New Roman" w:eastAsia="Times New Roman" w:hAnsi="Times New Roman" w:cs="Times New Roman"/>
        </w:rPr>
        <w:t>(5)    Money recovered by the attorney general in proceedings brought pursuant to subsection (4) of this section shall be held in the account described in section 34-32-122 and shall be used to reclaim lands covered by the forfeited warranties. The board has a right of entry to reclaim the lands. Upon completion of the reclamation, the board shall present to the financial warrantor a full accounting and refund all unspent money.</w:t>
      </w:r>
    </w:p>
    <w:p w14:paraId="6A3CD697" w14:textId="77777777" w:rsidR="005C293E" w:rsidRDefault="00F54674">
      <w:pPr>
        <w:ind w:firstLine="216"/>
        <w:jc w:val="both"/>
      </w:pPr>
      <w:r>
        <w:rPr>
          <w:rFonts w:ascii="Times New Roman" w:eastAsia="Times New Roman" w:hAnsi="Times New Roman" w:cs="Times New Roman"/>
        </w:rPr>
        <w:t>(6)    Defaulting operators shall remain liable for the actual cost of reclaiming affected lands, less any amounts expended by the board pursuant to subsection (5) of this section, notwithstanding any discharge of applicable financial warranties.</w:t>
      </w:r>
    </w:p>
    <w:p w14:paraId="3B014595" w14:textId="77777777" w:rsidR="005C293E" w:rsidRDefault="00F54674">
      <w:pPr>
        <w:ind w:firstLine="216"/>
        <w:jc w:val="both"/>
      </w:pPr>
      <w:r>
        <w:rPr>
          <w:rFonts w:ascii="Times New Roman" w:eastAsia="Times New Roman" w:hAnsi="Times New Roman" w:cs="Times New Roman"/>
        </w:rPr>
        <w:t>(7)    Notwithstanding any provision of this section to the contrary, a corporate surety may elect to reclaim affected lands in accordance with an approved plan in lieu of forfeiting a bond penalty.</w:t>
      </w:r>
    </w:p>
    <w:p w14:paraId="3AD74018" w14:textId="77777777" w:rsidR="005C293E" w:rsidRDefault="005C293E"/>
    <w:p w14:paraId="6EC29FD3"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743,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1564, § 3, effective June 2.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1674, § 10, effective June 19. </w:t>
      </w:r>
      <w:r>
        <w:rPr>
          <w:rFonts w:ascii="Times New Roman" w:eastAsia="Times New Roman" w:hAnsi="Times New Roman" w:cs="Times New Roman"/>
          <w:b/>
        </w:rPr>
        <w:t>L. 93:</w:t>
      </w:r>
      <w:r>
        <w:rPr>
          <w:rFonts w:ascii="Times New Roman" w:eastAsia="Times New Roman" w:hAnsi="Times New Roman" w:cs="Times New Roman"/>
        </w:rPr>
        <w:t xml:space="preserve"> (5) amended, p. 1193, § 11,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(4)(b) and (4)(c) repealed and (5) amended, (SB 25-054), ch. 200, p. 893, § 9, effective August 6.</w:t>
      </w:r>
    </w:p>
    <w:p w14:paraId="3B7A49F4" w14:textId="77777777" w:rsidR="005C293E" w:rsidRDefault="005C293E"/>
    <w:p w14:paraId="5D73E97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34-32-113 as it existed prior to 1976.</w:t>
      </w:r>
    </w:p>
    <w:p w14:paraId="42D11DB4" w14:textId="77777777" w:rsidR="005C293E" w:rsidRDefault="005C293E"/>
    <w:p w14:paraId="6B6D4C31"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5B10F0C8" w14:textId="77777777" w:rsidR="005C293E" w:rsidRDefault="005C293E"/>
    <w:p w14:paraId="33F20199" w14:textId="77777777" w:rsidR="005C293E" w:rsidRDefault="00F54674">
      <w:pPr>
        <w:keepNext/>
        <w:ind w:firstLine="216"/>
      </w:pPr>
      <w:r>
        <w:rPr>
          <w:rFonts w:ascii="Times New Roman" w:eastAsia="Times New Roman" w:hAnsi="Times New Roman" w:cs="Times New Roman"/>
          <w:b/>
        </w:rPr>
        <w:t>34-32-119.</w:t>
      </w:r>
      <w:r>
        <w:rPr>
          <w:rFonts w:ascii="Times New Roman" w:eastAsia="Times New Roman" w:hAnsi="Times New Roman" w:cs="Times New Roman"/>
        </w:rPr>
        <w:t xml:space="preserve">    </w:t>
      </w:r>
      <w:r>
        <w:rPr>
          <w:rFonts w:ascii="Times New Roman" w:eastAsia="Times New Roman" w:hAnsi="Times New Roman" w:cs="Times New Roman"/>
          <w:b/>
        </w:rPr>
        <w:t>Operators - succession.</w:t>
      </w:r>
      <w:r>
        <w:rPr>
          <w:rFonts w:ascii="Times New Roman" w:eastAsia="Times New Roman" w:hAnsi="Times New Roman" w:cs="Times New Roman"/>
        </w:rPr>
        <w:t xml:space="preserve">  </w:t>
      </w:r>
    </w:p>
    <w:p w14:paraId="6634155C" w14:textId="77777777" w:rsidR="005C293E" w:rsidRDefault="00F54674">
      <w:pPr>
        <w:ind w:firstLine="216"/>
        <w:jc w:val="both"/>
      </w:pPr>
      <w:r>
        <w:rPr>
          <w:rFonts w:ascii="Times New Roman" w:eastAsia="Times New Roman" w:hAnsi="Times New Roman" w:cs="Times New Roman"/>
        </w:rPr>
        <w:t>Where one operator succeeds another at any uncompleted operation, the board shall release the first operator from all liability as to that particular reclamation operation and shall release all applicable performance and financial warranties as to such operation if the successor operator assumes, as part of his obligation under this article, all liability for the reclamation of the affected land, and his obligation is covered by appropriate performance and financial warranties as to such affected land. Where one operator succeeds another, a fee as specified in section 34-32-127 (2) shall be paid to the board before the first operator is released from liability and before any financial warranties are released.</w:t>
      </w:r>
    </w:p>
    <w:p w14:paraId="77244EE6" w14:textId="77777777" w:rsidR="005C293E" w:rsidRDefault="005C293E"/>
    <w:p w14:paraId="46F3BDA6"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743,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1676, § 11, effective June 19.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1435, § 10, effective July 1.</w:t>
      </w:r>
    </w:p>
    <w:p w14:paraId="0FBF58F5" w14:textId="77777777" w:rsidR="005C293E" w:rsidRDefault="005C293E"/>
    <w:p w14:paraId="3AC465B4"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34-32-114 as it existed prior to 1976.</w:t>
      </w:r>
    </w:p>
    <w:p w14:paraId="1B7E74CC" w14:textId="77777777" w:rsidR="005C293E" w:rsidRDefault="005C293E"/>
    <w:p w14:paraId="5D5377BF" w14:textId="77777777" w:rsidR="005C293E" w:rsidRDefault="00F54674">
      <w:pPr>
        <w:keepNext/>
        <w:ind w:firstLine="216"/>
      </w:pPr>
      <w:r>
        <w:rPr>
          <w:rFonts w:ascii="Times New Roman" w:eastAsia="Times New Roman" w:hAnsi="Times New Roman" w:cs="Times New Roman"/>
          <w:b/>
        </w:rPr>
        <w:t>34-32-120.</w:t>
      </w:r>
      <w:r>
        <w:rPr>
          <w:rFonts w:ascii="Times New Roman" w:eastAsia="Times New Roman" w:hAnsi="Times New Roman" w:cs="Times New Roman"/>
        </w:rPr>
        <w:t xml:space="preserve">    </w:t>
      </w:r>
      <w:r>
        <w:rPr>
          <w:rFonts w:ascii="Times New Roman" w:eastAsia="Times New Roman" w:hAnsi="Times New Roman" w:cs="Times New Roman"/>
          <w:b/>
        </w:rPr>
        <w:t>Permit refused defaulting operator.</w:t>
      </w:r>
      <w:r>
        <w:rPr>
          <w:rFonts w:ascii="Times New Roman" w:eastAsia="Times New Roman" w:hAnsi="Times New Roman" w:cs="Times New Roman"/>
        </w:rPr>
        <w:t xml:space="preserve">  </w:t>
      </w:r>
    </w:p>
    <w:p w14:paraId="6625B8B8" w14:textId="77777777" w:rsidR="005C293E" w:rsidRDefault="00F54674">
      <w:pPr>
        <w:ind w:firstLine="216"/>
        <w:jc w:val="both"/>
      </w:pPr>
      <w:r>
        <w:rPr>
          <w:rFonts w:ascii="Times New Roman" w:eastAsia="Times New Roman" w:hAnsi="Times New Roman" w:cs="Times New Roman"/>
        </w:rPr>
        <w:t>No permit for new mining operations shall be granted to any operator who is currently found to be in violation of the provisions of this article with respect to any operation in this state.</w:t>
      </w:r>
    </w:p>
    <w:p w14:paraId="502C5EFB" w14:textId="77777777" w:rsidR="005C293E" w:rsidRDefault="005C293E"/>
    <w:p w14:paraId="5144B1DA"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744, § 1, effective July 1.</w:t>
      </w:r>
    </w:p>
    <w:p w14:paraId="5367DCE6" w14:textId="77777777" w:rsidR="005C293E" w:rsidRDefault="005C293E"/>
    <w:p w14:paraId="52924230"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34-32-115 as it existed prior to 1976.</w:t>
      </w:r>
    </w:p>
    <w:p w14:paraId="50021516" w14:textId="77777777" w:rsidR="005C293E" w:rsidRDefault="005C293E"/>
    <w:p w14:paraId="7AEFCB2C" w14:textId="77777777" w:rsidR="005C293E" w:rsidRDefault="00F54674">
      <w:pPr>
        <w:keepNext/>
        <w:ind w:firstLine="216"/>
      </w:pPr>
      <w:r>
        <w:rPr>
          <w:rFonts w:ascii="Times New Roman" w:eastAsia="Times New Roman" w:hAnsi="Times New Roman" w:cs="Times New Roman"/>
          <w:b/>
        </w:rPr>
        <w:t>34-32-121.</w:t>
      </w:r>
      <w:r>
        <w:rPr>
          <w:rFonts w:ascii="Times New Roman" w:eastAsia="Times New Roman" w:hAnsi="Times New Roman" w:cs="Times New Roman"/>
        </w:rPr>
        <w:t xml:space="preserve">    </w:t>
      </w:r>
      <w:r>
        <w:rPr>
          <w:rFonts w:ascii="Times New Roman" w:eastAsia="Times New Roman" w:hAnsi="Times New Roman" w:cs="Times New Roman"/>
          <w:b/>
        </w:rPr>
        <w:t>Entry upon lands for inspection.</w:t>
      </w:r>
      <w:r>
        <w:rPr>
          <w:rFonts w:ascii="Times New Roman" w:eastAsia="Times New Roman" w:hAnsi="Times New Roman" w:cs="Times New Roman"/>
        </w:rPr>
        <w:t xml:space="preserve">  </w:t>
      </w:r>
    </w:p>
    <w:p w14:paraId="5C52638C" w14:textId="77777777" w:rsidR="005C293E" w:rsidRDefault="00F54674">
      <w:pPr>
        <w:ind w:firstLine="216"/>
        <w:jc w:val="both"/>
      </w:pPr>
      <w:r>
        <w:rPr>
          <w:rFonts w:ascii="Times New Roman" w:eastAsia="Times New Roman" w:hAnsi="Times New Roman" w:cs="Times New Roman"/>
        </w:rPr>
        <w:t>The board, the office, or their authorized representatives may enter upon the lands of the operator at all reasonable times for the purpose of inspection to determine whether the provisions of this article have been complied with.</w:t>
      </w:r>
    </w:p>
    <w:p w14:paraId="5FC1E8C5" w14:textId="77777777" w:rsidR="005C293E" w:rsidRDefault="005C293E"/>
    <w:p w14:paraId="2D0BB186"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1943, § 42, effective July 1.</w:t>
      </w:r>
    </w:p>
    <w:p w14:paraId="34A620FF" w14:textId="77777777" w:rsidR="005C293E" w:rsidRDefault="005C293E"/>
    <w:p w14:paraId="644C9CC5"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34-32-116 as it existed prior to 1976.</w:t>
      </w:r>
    </w:p>
    <w:p w14:paraId="6A270C01" w14:textId="77777777" w:rsidR="005C293E" w:rsidRDefault="005C293E"/>
    <w:p w14:paraId="7704656A" w14:textId="77777777" w:rsidR="005C293E" w:rsidRDefault="00F54674">
      <w:pPr>
        <w:keepNext/>
        <w:ind w:firstLine="216"/>
      </w:pPr>
      <w:r>
        <w:rPr>
          <w:rFonts w:ascii="Times New Roman" w:eastAsia="Times New Roman" w:hAnsi="Times New Roman" w:cs="Times New Roman"/>
          <w:b/>
        </w:rPr>
        <w:t>34-32-121.5.</w:t>
      </w:r>
      <w:r>
        <w:rPr>
          <w:rFonts w:ascii="Times New Roman" w:eastAsia="Times New Roman" w:hAnsi="Times New Roman" w:cs="Times New Roman"/>
        </w:rPr>
        <w:t xml:space="preserve">    </w:t>
      </w:r>
      <w:r>
        <w:rPr>
          <w:rFonts w:ascii="Times New Roman" w:eastAsia="Times New Roman" w:hAnsi="Times New Roman" w:cs="Times New Roman"/>
          <w:b/>
        </w:rPr>
        <w:t>Reporting certain conditions.</w:t>
      </w:r>
      <w:r>
        <w:rPr>
          <w:rFonts w:ascii="Times New Roman" w:eastAsia="Times New Roman" w:hAnsi="Times New Roman" w:cs="Times New Roman"/>
        </w:rPr>
        <w:t xml:space="preserve">  </w:t>
      </w:r>
    </w:p>
    <w:p w14:paraId="7EB398A7" w14:textId="77777777" w:rsidR="005C293E" w:rsidRDefault="00F54674">
      <w:pPr>
        <w:ind w:firstLine="216"/>
        <w:jc w:val="both"/>
      </w:pPr>
      <w:r>
        <w:rPr>
          <w:rFonts w:ascii="Times New Roman" w:eastAsia="Times New Roman" w:hAnsi="Times New Roman" w:cs="Times New Roman"/>
        </w:rPr>
        <w:t>Any person engaged in a mining operation shall notify the office of any failure or imminent failure as soon as reasonably practicable after such person has knowledge of such condition, but for in situ leach mining operations in no event more than twenty-four hours after the discovery of such failure or an imminent failure, of: Any impoundment, embankment, or slope that poses a reasonable potential for danger to any persons or property or to the environment; any structure for in situ leach mining operations designed to detect, prevent, minimize, or mitigate adverse impacts on groundwater; any structure used in connection with in situ leach mining designed to detect, prevent, minimize, or mitigate adverse impacts on human health, wildlife, or the environment; or any environmental protection facility designed to contain or control chemicals or waste that are acid- or toxic-forming, as identified in the permit.</w:t>
      </w:r>
    </w:p>
    <w:p w14:paraId="4AF43654" w14:textId="77777777" w:rsidR="005C293E" w:rsidRDefault="005C293E"/>
    <w:p w14:paraId="15D51181" w14:textId="77777777" w:rsidR="005C293E" w:rsidRDefault="00F54674">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1193, § 12,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941, § 8, effective May 20.</w:t>
      </w:r>
    </w:p>
    <w:p w14:paraId="2A0D454D" w14:textId="77777777" w:rsidR="005C293E" w:rsidRDefault="005C293E"/>
    <w:p w14:paraId="5A2860BB" w14:textId="77777777" w:rsidR="005C293E" w:rsidRDefault="00F54674">
      <w:pPr>
        <w:keepNext/>
        <w:ind w:firstLine="216"/>
      </w:pPr>
      <w:r>
        <w:rPr>
          <w:rFonts w:ascii="Times New Roman" w:eastAsia="Times New Roman" w:hAnsi="Times New Roman" w:cs="Times New Roman"/>
          <w:b/>
        </w:rPr>
        <w:t>34-32-122.</w:t>
      </w:r>
      <w:r>
        <w:rPr>
          <w:rFonts w:ascii="Times New Roman" w:eastAsia="Times New Roman" w:hAnsi="Times New Roman" w:cs="Times New Roman"/>
        </w:rPr>
        <w:t xml:space="preserve">    </w:t>
      </w:r>
      <w:r>
        <w:rPr>
          <w:rFonts w:ascii="Times New Roman" w:eastAsia="Times New Roman" w:hAnsi="Times New Roman" w:cs="Times New Roman"/>
          <w:b/>
        </w:rPr>
        <w:t>Fees, civil penalties, and forfeitures - deposit - emergency response cash fund - created - definition.</w:t>
      </w:r>
      <w:r>
        <w:rPr>
          <w:rFonts w:ascii="Times New Roman" w:eastAsia="Times New Roman" w:hAnsi="Times New Roman" w:cs="Times New Roman"/>
        </w:rPr>
        <w:t xml:space="preserve">  </w:t>
      </w:r>
    </w:p>
    <w:p w14:paraId="5A13C3E4" w14:textId="77777777" w:rsidR="005C293E" w:rsidRDefault="00F54674">
      <w:pPr>
        <w:ind w:firstLine="216"/>
        <w:jc w:val="both"/>
      </w:pPr>
      <w:r>
        <w:rPr>
          <w:rFonts w:ascii="Times New Roman" w:eastAsia="Times New Roman" w:hAnsi="Times New Roman" w:cs="Times New Roman"/>
        </w:rPr>
        <w:t>(1) (a)    All fees and assessments collected pursuant to this article 32 shall be deposited in the mined land reclamation fund created in section 34-32-127. All civil penalties collected under this article 32 shall be deposited in the general fund. One hundred percent of the proceeds of all financial warranties forfeited under section 34-32-118 shall be deposited in a special account in the general fund established by the board for the purposes of reclaiming lands that were obligated to be reclaimed under the permits upon which the financial warranties have been forfeited.</w:t>
      </w:r>
    </w:p>
    <w:p w14:paraId="434EF97D" w14:textId="77777777" w:rsidR="005C293E" w:rsidRDefault="00F54674">
      <w:pPr>
        <w:ind w:firstLine="216"/>
        <w:jc w:val="both"/>
      </w:pPr>
      <w:r>
        <w:rPr>
          <w:rFonts w:ascii="Times New Roman" w:eastAsia="Times New Roman" w:hAnsi="Times New Roman" w:cs="Times New Roman"/>
        </w:rPr>
        <w:t>(b) and (c)    Repealed.</w:t>
      </w:r>
    </w:p>
    <w:p w14:paraId="47C60D52" w14:textId="77777777" w:rsidR="005C293E" w:rsidRDefault="00F54674">
      <w:pPr>
        <w:ind w:firstLine="216"/>
        <w:jc w:val="both"/>
      </w:pPr>
      <w:r>
        <w:rPr>
          <w:rFonts w:ascii="Times New Roman" w:eastAsia="Times New Roman" w:hAnsi="Times New Roman" w:cs="Times New Roman"/>
        </w:rPr>
        <w:t>(1.5)    Repealed.</w:t>
      </w:r>
    </w:p>
    <w:p w14:paraId="13F9E59F" w14:textId="77777777" w:rsidR="005C293E" w:rsidRDefault="00F54674">
      <w:pPr>
        <w:ind w:firstLine="216"/>
        <w:jc w:val="both"/>
      </w:pPr>
      <w:r>
        <w:rPr>
          <w:rFonts w:ascii="Times New Roman" w:eastAsia="Times New Roman" w:hAnsi="Times New Roman" w:cs="Times New Roman"/>
        </w:rPr>
        <w:t>(2)    An applicant that desires to utilize the self-insurance provisions listed in section 34-32-117 (3)(f)(IV) or (3)(f)(V) shall pay an annual fee to the office sufficient to defray the actual cost to the office of establishing and reviewing the financial warranty of the applicant. Money collected as such fees is annually made available to the office, which shall utilize outside financial and legal services for this purpose.</w:t>
      </w:r>
    </w:p>
    <w:p w14:paraId="74EACEA3" w14:textId="77777777" w:rsidR="005C293E" w:rsidRDefault="00F54674">
      <w:pPr>
        <w:ind w:firstLine="216"/>
        <w:jc w:val="both"/>
      </w:pPr>
      <w:r>
        <w:rPr>
          <w:rFonts w:ascii="Times New Roman" w:eastAsia="Times New Roman" w:hAnsi="Times New Roman" w:cs="Times New Roman"/>
        </w:rPr>
        <w:t>(3) (a) (I)    The board is hereby authorized to accept grants and donations for the purposes of responding to emergencies as set forth in this subsection (3). All grants and donations accepted pursuant to this subsection (3) shall be transmitted to the state treasurer who shall credit the same to the emergency response cash fund, which fund is hereby created.</w:t>
      </w:r>
    </w:p>
    <w:p w14:paraId="6F064729" w14:textId="77777777" w:rsidR="005C293E" w:rsidRDefault="00F54674">
      <w:pPr>
        <w:ind w:firstLine="216"/>
        <w:jc w:val="both"/>
      </w:pPr>
      <w:r>
        <w:rPr>
          <w:rFonts w:ascii="Times New Roman" w:eastAsia="Times New Roman" w:hAnsi="Times New Roman" w:cs="Times New Roman"/>
        </w:rPr>
        <w:t>(II)    The emergency response cash fund may be used by the executive director to conduct emergency responses or to perform emergency reclamation activities at mining operations subject to this article and as specified in section 34-32-124.5 (1)(b).</w:t>
      </w:r>
    </w:p>
    <w:p w14:paraId="5EE4EB26" w14:textId="77777777" w:rsidR="005C293E" w:rsidRDefault="00F54674">
      <w:pPr>
        <w:ind w:firstLine="216"/>
        <w:jc w:val="both"/>
      </w:pPr>
      <w:r>
        <w:rPr>
          <w:rFonts w:ascii="Times New Roman" w:eastAsia="Times New Roman" w:hAnsi="Times New Roman" w:cs="Times New Roman"/>
        </w:rPr>
        <w:t>(III)    An amount equal to the civil penalties collected pursuant to section 34-32-123 shall be subject to appropriation by the general assembly for purposes of responding to emergencies as set forth in this subsection (3), if the general assembly determines that funds in the emergency response cash fund are inadequate to adequately respond to an emergency.</w:t>
      </w:r>
    </w:p>
    <w:p w14:paraId="0F1E095E" w14:textId="77777777" w:rsidR="005C293E" w:rsidRDefault="00F54674">
      <w:pPr>
        <w:ind w:firstLine="216"/>
        <w:jc w:val="both"/>
      </w:pPr>
      <w:r>
        <w:rPr>
          <w:rFonts w:ascii="Times New Roman" w:eastAsia="Times New Roman" w:hAnsi="Times New Roman" w:cs="Times New Roman"/>
        </w:rPr>
        <w:t>(IV)    Notwithstanding any provision of this subsection (3) to the contrary, on July 1, 2003, the state treasurer shall deduct four hundred eighty-six thousand six hundred thirteen dollars from the emergency response cash fund and transfer such sum to the general fund.</w:t>
      </w:r>
    </w:p>
    <w:p w14:paraId="0E5A1898" w14:textId="77777777" w:rsidR="005C293E" w:rsidRDefault="00F54674">
      <w:pPr>
        <w:ind w:firstLine="216"/>
        <w:jc w:val="both"/>
      </w:pPr>
      <w:r>
        <w:rPr>
          <w:rFonts w:ascii="Times New Roman" w:eastAsia="Times New Roman" w:hAnsi="Times New Roman" w:cs="Times New Roman"/>
        </w:rPr>
        <w:t>(b)    "Emergency" means any event to which the board is authorized to respond pursuant to section 34-32-124.5.</w:t>
      </w:r>
    </w:p>
    <w:p w14:paraId="316E3099" w14:textId="77777777" w:rsidR="005C293E" w:rsidRDefault="00F54674">
      <w:pPr>
        <w:ind w:firstLine="216"/>
        <w:jc w:val="both"/>
      </w:pPr>
      <w:r>
        <w:rPr>
          <w:rFonts w:ascii="Times New Roman" w:eastAsia="Times New Roman" w:hAnsi="Times New Roman" w:cs="Times New Roman"/>
        </w:rPr>
        <w:t>(c) (I)    The executive director is authorized to bring an action in the district court against any owner, operator, or permit holder whose actions the executive director reasonably believes necessitated the emergency response or caused the emergency. The purpose of any such action shall be to recover the funds expended from the emergency response cash fund from such owner, operator, or permit holder.</w:t>
      </w:r>
    </w:p>
    <w:p w14:paraId="6B4B2BF4" w14:textId="77777777" w:rsidR="005C293E" w:rsidRDefault="00F54674">
      <w:pPr>
        <w:ind w:firstLine="216"/>
        <w:jc w:val="both"/>
      </w:pPr>
      <w:r>
        <w:rPr>
          <w:rFonts w:ascii="Times New Roman" w:eastAsia="Times New Roman" w:hAnsi="Times New Roman" w:cs="Times New Roman"/>
        </w:rPr>
        <w:t>(II)    The burden of proof in any action brought pursuant to this paragraph (c) shall be on the state, which shall demonstrate with competent evidence that:</w:t>
      </w:r>
    </w:p>
    <w:p w14:paraId="3DE22FB2" w14:textId="77777777" w:rsidR="005C293E" w:rsidRDefault="00F54674">
      <w:pPr>
        <w:ind w:firstLine="216"/>
        <w:jc w:val="both"/>
      </w:pPr>
      <w:r>
        <w:rPr>
          <w:rFonts w:ascii="Times New Roman" w:eastAsia="Times New Roman" w:hAnsi="Times New Roman" w:cs="Times New Roman"/>
        </w:rPr>
        <w:t>(A)    An emergency existed;</w:t>
      </w:r>
    </w:p>
    <w:p w14:paraId="294C837A" w14:textId="77777777" w:rsidR="005C293E" w:rsidRDefault="00F54674">
      <w:pPr>
        <w:ind w:firstLine="216"/>
        <w:jc w:val="both"/>
      </w:pPr>
      <w:r>
        <w:rPr>
          <w:rFonts w:ascii="Times New Roman" w:eastAsia="Times New Roman" w:hAnsi="Times New Roman" w:cs="Times New Roman"/>
        </w:rPr>
        <w:t>(B)    The parties named necessitated the emergency response or caused the emergency; and</w:t>
      </w:r>
    </w:p>
    <w:p w14:paraId="775CA18E" w14:textId="77777777" w:rsidR="005C293E" w:rsidRDefault="00F54674">
      <w:pPr>
        <w:ind w:firstLine="216"/>
        <w:jc w:val="both"/>
      </w:pPr>
      <w:r>
        <w:rPr>
          <w:rFonts w:ascii="Times New Roman" w:eastAsia="Times New Roman" w:hAnsi="Times New Roman" w:cs="Times New Roman"/>
        </w:rPr>
        <w:t>(C)    The response was reasonable under the circumstances known or reasonably thought to exist by the state.</w:t>
      </w:r>
    </w:p>
    <w:p w14:paraId="37AEB44E" w14:textId="77777777" w:rsidR="005C293E" w:rsidRDefault="00F54674">
      <w:pPr>
        <w:ind w:firstLine="216"/>
        <w:jc w:val="both"/>
      </w:pPr>
      <w:r>
        <w:rPr>
          <w:rFonts w:ascii="Times New Roman" w:eastAsia="Times New Roman" w:hAnsi="Times New Roman" w:cs="Times New Roman"/>
        </w:rPr>
        <w:t>(III)    Nothing in this paragraph (c) shall be construed to prevent a named party from challenging the adequacy of the evidence or from presenting contrary evidence.</w:t>
      </w:r>
    </w:p>
    <w:p w14:paraId="4447E795" w14:textId="77777777" w:rsidR="005C293E" w:rsidRDefault="00F54674">
      <w:pPr>
        <w:ind w:firstLine="216"/>
        <w:jc w:val="both"/>
      </w:pPr>
      <w:r>
        <w:rPr>
          <w:rFonts w:ascii="Times New Roman" w:eastAsia="Times New Roman" w:hAnsi="Times New Roman" w:cs="Times New Roman"/>
        </w:rPr>
        <w:t>(IV)    If there is a conflict regarding costs incurred by the office pursuant to this subsection (3), the state shall bear the burden of proof.</w:t>
      </w:r>
    </w:p>
    <w:p w14:paraId="158C1167" w14:textId="77777777" w:rsidR="005C293E" w:rsidRDefault="00F54674">
      <w:pPr>
        <w:ind w:firstLine="216"/>
        <w:jc w:val="both"/>
      </w:pPr>
      <w:r>
        <w:rPr>
          <w:rFonts w:ascii="Times New Roman" w:eastAsia="Times New Roman" w:hAnsi="Times New Roman" w:cs="Times New Roman"/>
        </w:rPr>
        <w:t>(d)    The court may apportion responsibility for any award of reasonable emergency response costs to any party or parties in any proportion as may be equitable under the circumstances; except that liability shall be several and individual and not joint and collective.</w:t>
      </w:r>
    </w:p>
    <w:p w14:paraId="398460D4" w14:textId="77777777" w:rsidR="005C293E" w:rsidRDefault="00F54674">
      <w:pPr>
        <w:ind w:firstLine="216"/>
        <w:jc w:val="both"/>
      </w:pPr>
      <w:r>
        <w:rPr>
          <w:rFonts w:ascii="Times New Roman" w:eastAsia="Times New Roman" w:hAnsi="Times New Roman" w:cs="Times New Roman"/>
        </w:rPr>
        <w:t>(4)    If the board makes findings pursuant to section 34-32-124.5 which justify an emergency response, it may:</w:t>
      </w:r>
    </w:p>
    <w:p w14:paraId="268378A3" w14:textId="77777777" w:rsidR="005C293E" w:rsidRDefault="00F54674">
      <w:pPr>
        <w:ind w:firstLine="216"/>
        <w:jc w:val="both"/>
      </w:pPr>
      <w:r>
        <w:rPr>
          <w:rFonts w:ascii="Times New Roman" w:eastAsia="Times New Roman" w:hAnsi="Times New Roman" w:cs="Times New Roman"/>
        </w:rPr>
        <w:t>(a)    Establish an emergency response team;</w:t>
      </w:r>
    </w:p>
    <w:p w14:paraId="1CB7D3F8" w14:textId="77777777" w:rsidR="005C293E" w:rsidRDefault="00F54674">
      <w:pPr>
        <w:ind w:firstLine="216"/>
        <w:jc w:val="both"/>
      </w:pPr>
      <w:r>
        <w:rPr>
          <w:rFonts w:ascii="Times New Roman" w:eastAsia="Times New Roman" w:hAnsi="Times New Roman" w:cs="Times New Roman"/>
        </w:rPr>
        <w:t>(b)    Enter the property and take remedial action necessary to bring the operation into compliance with the permit or remove an imminent threat to the public health and safety;</w:t>
      </w:r>
    </w:p>
    <w:p w14:paraId="534B80E6" w14:textId="77777777" w:rsidR="005C293E" w:rsidRDefault="00F54674">
      <w:pPr>
        <w:ind w:firstLine="216"/>
        <w:jc w:val="both"/>
      </w:pPr>
      <w:r>
        <w:rPr>
          <w:rFonts w:ascii="Times New Roman" w:eastAsia="Times New Roman" w:hAnsi="Times New Roman" w:cs="Times New Roman"/>
        </w:rPr>
        <w:t>(c)    Issue a written cease-and-desist order requiring any party to immediately discontinue an activity; and</w:t>
      </w:r>
    </w:p>
    <w:p w14:paraId="129CCD0D" w14:textId="77777777" w:rsidR="005C293E" w:rsidRDefault="00F54674">
      <w:pPr>
        <w:ind w:firstLine="216"/>
        <w:jc w:val="both"/>
      </w:pPr>
      <w:r>
        <w:rPr>
          <w:rFonts w:ascii="Times New Roman" w:eastAsia="Times New Roman" w:hAnsi="Times New Roman" w:cs="Times New Roman"/>
        </w:rPr>
        <w:t>(d)    Apply to the district court for the district in which the activity is occurring for a temporary restraining order, temporary injunction, or permanent injunction.</w:t>
      </w:r>
    </w:p>
    <w:p w14:paraId="247328DE" w14:textId="77777777" w:rsidR="005C293E" w:rsidRDefault="00F54674">
      <w:pPr>
        <w:ind w:firstLine="216"/>
        <w:jc w:val="both"/>
      </w:pPr>
      <w:r>
        <w:rPr>
          <w:rFonts w:ascii="Times New Roman" w:eastAsia="Times New Roman" w:hAnsi="Times New Roman" w:cs="Times New Roman"/>
        </w:rPr>
        <w:t>(5)    Nothing in this section shall be construed to qualify the authority of the executive director or to prevent the executive director from taking action pursuant to subsection (3) of this section.</w:t>
      </w:r>
    </w:p>
    <w:p w14:paraId="70F38883" w14:textId="77777777" w:rsidR="005C293E" w:rsidRDefault="005C293E"/>
    <w:p w14:paraId="49C90ED0"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744,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690, § 1, effective April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1676, § 12, effective June 19. </w:t>
      </w:r>
      <w:r>
        <w:rPr>
          <w:rFonts w:ascii="Times New Roman" w:eastAsia="Times New Roman" w:hAnsi="Times New Roman" w:cs="Times New Roman"/>
          <w:b/>
        </w:rPr>
        <w:t>L. 87:</w:t>
      </w:r>
      <w:r>
        <w:rPr>
          <w:rFonts w:ascii="Times New Roman" w:eastAsia="Times New Roman" w:hAnsi="Times New Roman" w:cs="Times New Roman"/>
        </w:rPr>
        <w:t xml:space="preserve"> (1) amended, p. 1841, § 2, effective August 27. </w:t>
      </w:r>
      <w:r>
        <w:rPr>
          <w:rFonts w:ascii="Times New Roman" w:eastAsia="Times New Roman" w:hAnsi="Times New Roman" w:cs="Times New Roman"/>
          <w:b/>
        </w:rPr>
        <w:t>L. 88:</w:t>
      </w:r>
      <w:r>
        <w:rPr>
          <w:rFonts w:ascii="Times New Roman" w:eastAsia="Times New Roman" w:hAnsi="Times New Roman" w:cs="Times New Roman"/>
        </w:rPr>
        <w:t xml:space="preserve"> (1)(a) amended and (1)(b) repealed, pp. 1214, 1215, §§ 12, 16, effective July 1. </w:t>
      </w:r>
      <w:r>
        <w:rPr>
          <w:rFonts w:ascii="Times New Roman" w:eastAsia="Times New Roman" w:hAnsi="Times New Roman" w:cs="Times New Roman"/>
          <w:b/>
        </w:rPr>
        <w:t>L. 91:</w:t>
      </w:r>
      <w:r>
        <w:rPr>
          <w:rFonts w:ascii="Times New Roman" w:eastAsia="Times New Roman" w:hAnsi="Times New Roman" w:cs="Times New Roman"/>
        </w:rPr>
        <w:t xml:space="preserve"> (1)(a) amended, p. 1435, § 11,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1943, § 43,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1193, § 13,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(3)(a)(IV) added, p. 1544, § 6, effective May 1. </w:t>
      </w:r>
      <w:r>
        <w:rPr>
          <w:rFonts w:ascii="Times New Roman" w:eastAsia="Times New Roman" w:hAnsi="Times New Roman" w:cs="Times New Roman"/>
          <w:b/>
        </w:rPr>
        <w:t>L. 2016:</w:t>
      </w:r>
      <w:r>
        <w:rPr>
          <w:rFonts w:ascii="Times New Roman" w:eastAsia="Times New Roman" w:hAnsi="Times New Roman" w:cs="Times New Roman"/>
        </w:rPr>
        <w:t xml:space="preserve"> (3)(a)(II) amended, (HB 16-1276), ch. 165, p. 526, § 1, effective May 17. </w:t>
      </w:r>
      <w:r>
        <w:rPr>
          <w:rFonts w:ascii="Times New Roman" w:eastAsia="Times New Roman" w:hAnsi="Times New Roman" w:cs="Times New Roman"/>
          <w:b/>
        </w:rPr>
        <w:t>L. 2018:</w:t>
      </w:r>
      <w:r>
        <w:rPr>
          <w:rFonts w:ascii="Times New Roman" w:eastAsia="Times New Roman" w:hAnsi="Times New Roman" w:cs="Times New Roman"/>
        </w:rPr>
        <w:t xml:space="preserve"> (1)(c) and (1.5) added, (HB 18-1338), ch. 201, pp. 1310, 1309, §§ 10, 6, effective May 4. </w:t>
      </w:r>
      <w:r>
        <w:rPr>
          <w:rFonts w:ascii="Times New Roman" w:eastAsia="Times New Roman" w:hAnsi="Times New Roman" w:cs="Times New Roman"/>
          <w:b/>
        </w:rPr>
        <w:t>L. 2019:</w:t>
      </w:r>
      <w:r>
        <w:rPr>
          <w:rFonts w:ascii="Times New Roman" w:eastAsia="Times New Roman" w:hAnsi="Times New Roman" w:cs="Times New Roman"/>
        </w:rPr>
        <w:t xml:space="preserve"> (2) amended, (HB 19-1113), ch. 73, p. 269, § 3, effective August 2. </w:t>
      </w:r>
      <w:r>
        <w:rPr>
          <w:rFonts w:ascii="Times New Roman" w:eastAsia="Times New Roman" w:hAnsi="Times New Roman" w:cs="Times New Roman"/>
          <w:b/>
        </w:rPr>
        <w:t>L. 2025:</w:t>
      </w:r>
      <w:r>
        <w:rPr>
          <w:rFonts w:ascii="Times New Roman" w:eastAsia="Times New Roman" w:hAnsi="Times New Roman" w:cs="Times New Roman"/>
        </w:rPr>
        <w:t xml:space="preserve"> (1)(a) and (2) amended, (SB 25-054), ch. 200, p. 893, § 10, effective August 6.</w:t>
      </w:r>
    </w:p>
    <w:p w14:paraId="414A19E7" w14:textId="77777777" w:rsidR="005C293E" w:rsidRDefault="005C293E"/>
    <w:p w14:paraId="52D092AD"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34-32-118 as it existed prior to 1976. </w:t>
      </w:r>
    </w:p>
    <w:p w14:paraId="2697D5EF" w14:textId="77777777" w:rsidR="005C293E" w:rsidRDefault="00F54674">
      <w:pPr>
        <w:jc w:val="both"/>
      </w:pPr>
      <w:r>
        <w:rPr>
          <w:rFonts w:ascii="Times New Roman" w:eastAsia="Times New Roman" w:hAnsi="Times New Roman" w:cs="Times New Roman"/>
        </w:rPr>
        <w:t xml:space="preserve">    (2) (a) For the text of subsection (1)(c), enacted by HB 18-1338, in effect from May 4, 2018, to July 1, 2018, see chapter 201, Session Laws of Colorado 2018. (L. 2018, p. 1310.) </w:t>
      </w:r>
    </w:p>
    <w:p w14:paraId="29F6F88F" w14:textId="77777777" w:rsidR="005C293E" w:rsidRDefault="00F54674">
      <w:pPr>
        <w:jc w:val="both"/>
      </w:pPr>
      <w:r>
        <w:rPr>
          <w:rFonts w:ascii="Times New Roman" w:eastAsia="Times New Roman" w:hAnsi="Times New Roman" w:cs="Times New Roman"/>
        </w:rPr>
        <w:t xml:space="preserve">    (b) Subsection (1)(c)(II) provided for the repeal of subsection (1)(c), effective July 1, 2018. (See L. 2018, p. 1310.) </w:t>
      </w:r>
    </w:p>
    <w:p w14:paraId="02AA4B69" w14:textId="77777777" w:rsidR="005C293E" w:rsidRDefault="00F54674">
      <w:pPr>
        <w:jc w:val="both"/>
      </w:pPr>
      <w:r>
        <w:rPr>
          <w:rFonts w:ascii="Times New Roman" w:eastAsia="Times New Roman" w:hAnsi="Times New Roman" w:cs="Times New Roman"/>
        </w:rPr>
        <w:t xml:space="preserve">    (3) Subsection (1.5)(b) provided for the repeal of subsection (1.5), effective August 1, 2018. (See L. 2018, p. 1309.)</w:t>
      </w:r>
    </w:p>
    <w:p w14:paraId="5A1BBD3B" w14:textId="77777777" w:rsidR="005C293E" w:rsidRDefault="005C293E"/>
    <w:p w14:paraId="7537623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68BFCA65" w14:textId="77777777" w:rsidR="005C293E" w:rsidRDefault="005C293E"/>
    <w:p w14:paraId="20C46C9F" w14:textId="77777777" w:rsidR="005C293E" w:rsidRDefault="00F54674">
      <w:pPr>
        <w:keepNext/>
        <w:ind w:firstLine="216"/>
      </w:pPr>
      <w:r>
        <w:rPr>
          <w:rFonts w:ascii="Times New Roman" w:eastAsia="Times New Roman" w:hAnsi="Times New Roman" w:cs="Times New Roman"/>
          <w:b/>
        </w:rPr>
        <w:t>34-32-123.</w:t>
      </w:r>
      <w:r>
        <w:rPr>
          <w:rFonts w:ascii="Times New Roman" w:eastAsia="Times New Roman" w:hAnsi="Times New Roman" w:cs="Times New Roman"/>
        </w:rPr>
        <w:t xml:space="preserve">    </w:t>
      </w:r>
      <w:r>
        <w:rPr>
          <w:rFonts w:ascii="Times New Roman" w:eastAsia="Times New Roman" w:hAnsi="Times New Roman" w:cs="Times New Roman"/>
          <w:b/>
        </w:rPr>
        <w:t>Operating without a permit - penalty.</w:t>
      </w:r>
      <w:r>
        <w:rPr>
          <w:rFonts w:ascii="Times New Roman" w:eastAsia="Times New Roman" w:hAnsi="Times New Roman" w:cs="Times New Roman"/>
        </w:rPr>
        <w:t xml:space="preserve">  </w:t>
      </w:r>
    </w:p>
    <w:p w14:paraId="2A87C0C4" w14:textId="77777777" w:rsidR="005C293E" w:rsidRDefault="00F54674">
      <w:pPr>
        <w:ind w:firstLine="216"/>
        <w:jc w:val="both"/>
      </w:pPr>
      <w:r>
        <w:rPr>
          <w:rFonts w:ascii="Times New Roman" w:eastAsia="Times New Roman" w:hAnsi="Times New Roman" w:cs="Times New Roman"/>
        </w:rPr>
        <w:t>(1)    Whenever an operator or prospector fails to obtain a valid permit or file a notice of intent under the provisions of this article, the board or the office may issue an immediate cease-and-desist order. Concurrently with the issuance of such an order, the board or the office may seek a restraining order or injunction pursuant to section 34-32-124 (3).</w:t>
      </w:r>
    </w:p>
    <w:p w14:paraId="34FAF11A" w14:textId="77777777" w:rsidR="005C293E" w:rsidRDefault="00F54674">
      <w:pPr>
        <w:ind w:firstLine="216"/>
        <w:jc w:val="both"/>
      </w:pPr>
      <w:r>
        <w:rPr>
          <w:rFonts w:ascii="Times New Roman" w:eastAsia="Times New Roman" w:hAnsi="Times New Roman" w:cs="Times New Roman"/>
        </w:rPr>
        <w:t>(2)    Any operator who operates without a permit shall be subject to a civil penalty of not less than one thousand dollars per day nor more than five thousand dollars per day for each day the land has been affected. Such penalties shall be assessed for a period not to exceed sixty days. Operators who mine substantial acreage beyond their approved permit boundary may be found to be operating without a permit.</w:t>
      </w:r>
    </w:p>
    <w:p w14:paraId="1A003A61" w14:textId="77777777" w:rsidR="005C293E" w:rsidRDefault="00F54674">
      <w:pPr>
        <w:ind w:firstLine="216"/>
        <w:jc w:val="both"/>
      </w:pPr>
      <w:r>
        <w:rPr>
          <w:rFonts w:ascii="Times New Roman" w:eastAsia="Times New Roman" w:hAnsi="Times New Roman" w:cs="Times New Roman"/>
        </w:rPr>
        <w:t>(3)    Any operator or prospector who operates without filing a notice of intent or a permit under section 34-32-110 shall be subject to a civil penalty of not less than fifty dollars nor more than two hundred dollars per day for each day the land has been affected. Such penalties shall be assessed for not less than one day and not more than sixty days. Operators operating under a permit approved pursuant to section 34-32-110 who affect more than two acres may be found to be operating without a permit.</w:t>
      </w:r>
    </w:p>
    <w:p w14:paraId="15CC5D1A" w14:textId="77777777" w:rsidR="005C293E" w:rsidRDefault="005C293E"/>
    <w:p w14:paraId="5C1C7B52"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744,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(2) amended and (3) added, p. 1214, § 13,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1422, § 5, effective May 6. </w:t>
      </w:r>
      <w:r>
        <w:rPr>
          <w:rFonts w:ascii="Times New Roman" w:eastAsia="Times New Roman" w:hAnsi="Times New Roman" w:cs="Times New Roman"/>
          <w:b/>
        </w:rPr>
        <w:t>L. 92:</w:t>
      </w:r>
      <w:r>
        <w:rPr>
          <w:rFonts w:ascii="Times New Roman" w:eastAsia="Times New Roman" w:hAnsi="Times New Roman" w:cs="Times New Roman"/>
        </w:rPr>
        <w:t xml:space="preserve"> (1) amended, p. 1943, § 44, effective July 1.</w:t>
      </w:r>
    </w:p>
    <w:p w14:paraId="4BB3E090" w14:textId="77777777" w:rsidR="005C293E" w:rsidRDefault="005C293E"/>
    <w:p w14:paraId="4EBAE41B"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34-32-113 and 34-32-117 as they existed prior to 1976.</w:t>
      </w:r>
    </w:p>
    <w:p w14:paraId="72CDB9F2" w14:textId="77777777" w:rsidR="005C293E" w:rsidRDefault="005C293E"/>
    <w:p w14:paraId="59636675" w14:textId="77777777" w:rsidR="005C293E" w:rsidRDefault="00F54674">
      <w:pPr>
        <w:jc w:val="center"/>
      </w:pPr>
      <w:r>
        <w:rPr>
          <w:rFonts w:ascii="Times New Roman" w:eastAsia="Times New Roman" w:hAnsi="Times New Roman" w:cs="Times New Roman"/>
          <w:b/>
        </w:rPr>
        <w:t>ANNOTATION</w:t>
      </w:r>
    </w:p>
    <w:p w14:paraId="555E85EC" w14:textId="77777777" w:rsidR="005C293E" w:rsidRDefault="005C293E">
      <w:pPr>
        <w:sectPr w:rsidR="005C293E">
          <w:type w:val="continuous"/>
          <w:pgSz w:w="12240" w:h="15840"/>
          <w:pgMar w:top="1440" w:right="1440" w:bottom="1440" w:left="1440" w:header="720" w:footer="720" w:gutter="0"/>
          <w:cols w:space="720"/>
        </w:sectPr>
      </w:pPr>
    </w:p>
    <w:p w14:paraId="26448C6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"Liabilities of Nonoperating Mineral Interest Owners", see 51 U. Colo. L. Rev. 153 (1980).</w:t>
      </w:r>
    </w:p>
    <w:p w14:paraId="2ECADA7B" w14:textId="77777777" w:rsidR="005C293E" w:rsidRDefault="005C293E">
      <w:pPr>
        <w:sectPr w:rsidR="005C293E">
          <w:type w:val="continuous"/>
          <w:pgSz w:w="12240" w:h="15840"/>
          <w:pgMar w:top="1440" w:right="1440" w:bottom="1440" w:left="1440" w:header="720" w:footer="720" w:gutter="0"/>
          <w:cols w:num="2" w:space="720"/>
        </w:sectPr>
      </w:pPr>
    </w:p>
    <w:p w14:paraId="372C67B7" w14:textId="77777777" w:rsidR="005C293E" w:rsidRDefault="005C293E"/>
    <w:p w14:paraId="3D93B8D0" w14:textId="77777777" w:rsidR="005C293E" w:rsidRDefault="00F54674">
      <w:pPr>
        <w:keepNext/>
        <w:ind w:firstLine="216"/>
      </w:pPr>
      <w:r>
        <w:rPr>
          <w:rFonts w:ascii="Times New Roman" w:eastAsia="Times New Roman" w:hAnsi="Times New Roman" w:cs="Times New Roman"/>
          <w:b/>
        </w:rPr>
        <w:t>34-32-124.</w:t>
      </w:r>
      <w:r>
        <w:rPr>
          <w:rFonts w:ascii="Times New Roman" w:eastAsia="Times New Roman" w:hAnsi="Times New Roman" w:cs="Times New Roman"/>
        </w:rPr>
        <w:t xml:space="preserve">    </w:t>
      </w:r>
      <w:r>
        <w:rPr>
          <w:rFonts w:ascii="Times New Roman" w:eastAsia="Times New Roman" w:hAnsi="Times New Roman" w:cs="Times New Roman"/>
          <w:b/>
        </w:rPr>
        <w:t>Failure to comply with conditions of order, permit, or regulation.</w:t>
      </w:r>
      <w:r>
        <w:rPr>
          <w:rFonts w:ascii="Times New Roman" w:eastAsia="Times New Roman" w:hAnsi="Times New Roman" w:cs="Times New Roman"/>
        </w:rPr>
        <w:t xml:space="preserve">  </w:t>
      </w:r>
    </w:p>
    <w:p w14:paraId="6725DB87" w14:textId="77777777" w:rsidR="005C293E" w:rsidRDefault="00F54674">
      <w:pPr>
        <w:ind w:firstLine="216"/>
        <w:jc w:val="both"/>
      </w:pPr>
      <w:r>
        <w:rPr>
          <w:rFonts w:ascii="Times New Roman" w:eastAsia="Times New Roman" w:hAnsi="Times New Roman" w:cs="Times New Roman"/>
        </w:rPr>
        <w:t>(1)    Whenever the board or the office has reason to believe that there has occurred a violation of an order, permit, notice of intent, or regulation issued under the authority of this article, written notice shall be given to the operator or prospector of the alleged violation. Such notice shall be served personally or by certified mail, return receipt requested, upon the alleged violator or the alleged violator's agent for service of process. The notice shall state the provision alleged to be violated and the facts alleged to constitute the violation and may include the nature of any corrective action proposed to be required.</w:t>
      </w:r>
    </w:p>
    <w:p w14:paraId="3263AD53" w14:textId="77777777" w:rsidR="005C293E" w:rsidRDefault="00F54674">
      <w:pPr>
        <w:ind w:firstLine="216"/>
        <w:jc w:val="both"/>
      </w:pPr>
      <w:r>
        <w:rPr>
          <w:rFonts w:ascii="Times New Roman" w:eastAsia="Times New Roman" w:hAnsi="Times New Roman" w:cs="Times New Roman"/>
        </w:rPr>
        <w:t>(2) (a)    If the board determines that there exists any violation of any provisions of this article or of any notice, permit, or regulation issued or promulgated under authority of this article, the board may issue a cease-and-desist order. Such order shall set forth the provisions alleged to be violated, the facts alleged to constitute the violation, and the time by which the acts or practices complained of must be terminated and may include the nature of any corrective action proposed to be required. Such order shall be served personally or by certified mail, return receipt requested, upon the alleged violator or the violator's agent for service of process.</w:t>
      </w:r>
    </w:p>
    <w:p w14:paraId="34FD167B" w14:textId="77777777" w:rsidR="005C293E" w:rsidRDefault="00F54674">
      <w:pPr>
        <w:ind w:firstLine="216"/>
        <w:jc w:val="both"/>
      </w:pPr>
      <w:r>
        <w:rPr>
          <w:rFonts w:ascii="Times New Roman" w:eastAsia="Times New Roman" w:hAnsi="Times New Roman" w:cs="Times New Roman"/>
        </w:rPr>
        <w:t>(b)    Any costs incurred by the board or office in carrying out corrective action pursuant to this section may be assessed against the violator. The board may also assess additional costs against the violator for any inordinate expenditure of board or office resources necessitated by the administration of such corrective action.</w:t>
      </w:r>
    </w:p>
    <w:p w14:paraId="6C54318A" w14:textId="77777777" w:rsidR="005C293E" w:rsidRDefault="00F54674">
      <w:pPr>
        <w:ind w:firstLine="216"/>
        <w:jc w:val="both"/>
      </w:pPr>
      <w:r>
        <w:rPr>
          <w:rFonts w:ascii="Times New Roman" w:eastAsia="Times New Roman" w:hAnsi="Times New Roman" w:cs="Times New Roman"/>
        </w:rPr>
        <w:t>(3)    In the event any operator fails to comply with a cease-and-desist order issued by the board, the board or the office may request the attorney general to bring suit for a temporary restraining order, a preliminary injunction, or a permanent injunction to prevent any further or continued violation of such order. Suits under this section shall be brought in the district court where the alleged violation occurs. If the board or the office determines that the situation is an emergency, the emergency shall be given precedence over all other matters pending in such court.</w:t>
      </w:r>
    </w:p>
    <w:p w14:paraId="74FD788F" w14:textId="77777777" w:rsidR="005C293E" w:rsidRDefault="00F54674">
      <w:pPr>
        <w:ind w:firstLine="216"/>
        <w:jc w:val="both"/>
      </w:pPr>
      <w:r>
        <w:rPr>
          <w:rFonts w:ascii="Times New Roman" w:eastAsia="Times New Roman" w:hAnsi="Times New Roman" w:cs="Times New Roman"/>
        </w:rPr>
        <w:t>(4)    The board or the office may require the alleged violator to appear before the board no sooner than twenty days after the issuance of such cease-and-desist order; except that an earlier date for hearing may be requested by the alleged violator.</w:t>
      </w:r>
    </w:p>
    <w:p w14:paraId="3B0708D9" w14:textId="77777777" w:rsidR="005C293E" w:rsidRDefault="00F54674">
      <w:pPr>
        <w:ind w:firstLine="216"/>
        <w:jc w:val="both"/>
      </w:pPr>
      <w:r>
        <w:rPr>
          <w:rFonts w:ascii="Times New Roman" w:eastAsia="Times New Roman" w:hAnsi="Times New Roman" w:cs="Times New Roman"/>
        </w:rPr>
        <w:t>(5)    If a hearing is held pursuant to the provisions of this section, it shall be open to the public and conducted in accordance with the provisions of the "State Administrative Procedure Act", article 4 of title 24, C.R.S. The board shall permit all parties to respond to the notice served, to present evidence and arguments on all issues, and to conduct cross-examination required for a full disclosure of the facts.</w:t>
      </w:r>
    </w:p>
    <w:p w14:paraId="17EB5343" w14:textId="77777777" w:rsidR="005C293E" w:rsidRDefault="00F54674">
      <w:pPr>
        <w:ind w:firstLine="216"/>
        <w:jc w:val="both"/>
      </w:pPr>
      <w:r>
        <w:rPr>
          <w:rFonts w:ascii="Times New Roman" w:eastAsia="Times New Roman" w:hAnsi="Times New Roman" w:cs="Times New Roman"/>
        </w:rPr>
        <w:t>(6) (a)    Upon a determination, after hearing, that a violation of a permit provision has occurred, the board may suspend, modify, or revoke the pertinent permit.</w:t>
      </w:r>
    </w:p>
    <w:p w14:paraId="39E5F06E" w14:textId="77777777" w:rsidR="005C293E" w:rsidRDefault="00F54674">
      <w:pPr>
        <w:ind w:firstLine="216"/>
        <w:jc w:val="both"/>
      </w:pPr>
      <w:r>
        <w:rPr>
          <w:rFonts w:ascii="Times New Roman" w:eastAsia="Times New Roman" w:hAnsi="Times New Roman" w:cs="Times New Roman"/>
        </w:rPr>
        <w:t>(b)    If the board suspends or revokes the permit of an operator, the operator may continue mining operations only for the purpose of bringing the mining operation into satisfactory compliance with the provisions of the operator's permit. Once such operations are completed to the satisfaction of the board, the board shall reinstate the permit of the operator.</w:t>
      </w:r>
    </w:p>
    <w:p w14:paraId="4545838D" w14:textId="77777777" w:rsidR="005C293E" w:rsidRDefault="00F54674">
      <w:pPr>
        <w:ind w:firstLine="216"/>
        <w:jc w:val="both"/>
      </w:pPr>
      <w:r>
        <w:rPr>
          <w:rFonts w:ascii="Times New Roman" w:eastAsia="Times New Roman" w:hAnsi="Times New Roman" w:cs="Times New Roman"/>
        </w:rPr>
        <w:t>(7)    Any person who violates any provision of any permit issued under this article shall be subject to a civil penalty of not less than one hundred dollars per day nor more than one thousand dollars per day for each day during which such violation occurs; except that any operator who operates under a permit issued under section 34-32-110 shall be subject to a civil penalty of not less than fifty dollars nor more than two hundred dollars per day for each day during which such violation occurs.</w:t>
      </w:r>
    </w:p>
    <w:p w14:paraId="16D49F07" w14:textId="77777777" w:rsidR="005C293E" w:rsidRDefault="005C293E"/>
    <w:p w14:paraId="75E58B1C"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744,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(3), and (4) amended, p. 1422, § 6, effective May 6. </w:t>
      </w:r>
      <w:r>
        <w:rPr>
          <w:rFonts w:ascii="Times New Roman" w:eastAsia="Times New Roman" w:hAnsi="Times New Roman" w:cs="Times New Roman"/>
          <w:b/>
        </w:rPr>
        <w:t>L. 92:</w:t>
      </w:r>
      <w:r>
        <w:rPr>
          <w:rFonts w:ascii="Times New Roman" w:eastAsia="Times New Roman" w:hAnsi="Times New Roman" w:cs="Times New Roman"/>
        </w:rPr>
        <w:t xml:space="preserve"> (1), (3), and (4) amended, p. 1943, § 45,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1195, § 14, effective July 1.</w:t>
      </w:r>
    </w:p>
    <w:p w14:paraId="02169A86" w14:textId="77777777" w:rsidR="005C293E" w:rsidRDefault="005C293E"/>
    <w:p w14:paraId="3832C924" w14:textId="77777777" w:rsidR="005C293E" w:rsidRDefault="00F54674">
      <w:pPr>
        <w:jc w:val="center"/>
      </w:pPr>
      <w:r>
        <w:rPr>
          <w:rFonts w:ascii="Times New Roman" w:eastAsia="Times New Roman" w:hAnsi="Times New Roman" w:cs="Times New Roman"/>
          <w:b/>
        </w:rPr>
        <w:t>ANNOTATION</w:t>
      </w:r>
    </w:p>
    <w:p w14:paraId="0F5B4858" w14:textId="77777777" w:rsidR="005C293E" w:rsidRDefault="005C293E">
      <w:pPr>
        <w:sectPr w:rsidR="005C293E">
          <w:type w:val="continuous"/>
          <w:pgSz w:w="12240" w:h="15840"/>
          <w:pgMar w:top="1440" w:right="1440" w:bottom="1440" w:left="1440" w:header="720" w:footer="720" w:gutter="0"/>
          <w:cols w:space="720"/>
        </w:sectPr>
      </w:pPr>
    </w:p>
    <w:p w14:paraId="3BF30F6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"Liabilities of Nonoperating Mineral Interest Owners", see 51 U. Colo. L. Rev. 153 (1980).</w:t>
      </w:r>
    </w:p>
    <w:p w14:paraId="76A33F3B" w14:textId="77777777" w:rsidR="005C293E" w:rsidRDefault="005C293E">
      <w:pPr>
        <w:sectPr w:rsidR="005C293E">
          <w:type w:val="continuous"/>
          <w:pgSz w:w="12240" w:h="15840"/>
          <w:pgMar w:top="1440" w:right="1440" w:bottom="1440" w:left="1440" w:header="720" w:footer="720" w:gutter="0"/>
          <w:cols w:num="2" w:space="720"/>
        </w:sectPr>
      </w:pPr>
    </w:p>
    <w:p w14:paraId="6FBD9F96" w14:textId="77777777" w:rsidR="005C293E" w:rsidRDefault="005C293E"/>
    <w:p w14:paraId="58A01FB9" w14:textId="77777777" w:rsidR="005C293E" w:rsidRDefault="00F54674">
      <w:pPr>
        <w:keepNext/>
        <w:ind w:firstLine="216"/>
      </w:pPr>
      <w:r>
        <w:rPr>
          <w:rFonts w:ascii="Times New Roman" w:eastAsia="Times New Roman" w:hAnsi="Times New Roman" w:cs="Times New Roman"/>
          <w:b/>
        </w:rPr>
        <w:t>34-32-124.5.</w:t>
      </w:r>
      <w:r>
        <w:rPr>
          <w:rFonts w:ascii="Times New Roman" w:eastAsia="Times New Roman" w:hAnsi="Times New Roman" w:cs="Times New Roman"/>
        </w:rPr>
        <w:t xml:space="preserve">    </w:t>
      </w:r>
      <w:r>
        <w:rPr>
          <w:rFonts w:ascii="Times New Roman" w:eastAsia="Times New Roman" w:hAnsi="Times New Roman" w:cs="Times New Roman"/>
          <w:b/>
        </w:rPr>
        <w:t>Emergencies endangering public health or welfare or environment.</w:t>
      </w:r>
      <w:r>
        <w:rPr>
          <w:rFonts w:ascii="Times New Roman" w:eastAsia="Times New Roman" w:hAnsi="Times New Roman" w:cs="Times New Roman"/>
        </w:rPr>
        <w:t xml:space="preserve">  </w:t>
      </w:r>
    </w:p>
    <w:p w14:paraId="11EDDB25" w14:textId="77777777" w:rsidR="005C293E" w:rsidRDefault="00F54674">
      <w:pPr>
        <w:ind w:firstLine="216"/>
        <w:jc w:val="both"/>
      </w:pPr>
      <w:r>
        <w:rPr>
          <w:rFonts w:ascii="Times New Roman" w:eastAsia="Times New Roman" w:hAnsi="Times New Roman" w:cs="Times New Roman"/>
        </w:rPr>
        <w:t>(1)    Following an investigation, an emergency response is justified pursuant to section 34-32-122 (3) if the board or office determines that:</w:t>
      </w:r>
    </w:p>
    <w:p w14:paraId="6CFCD33C" w14:textId="77777777" w:rsidR="005C293E" w:rsidRDefault="00F54674">
      <w:pPr>
        <w:ind w:firstLine="216"/>
        <w:jc w:val="both"/>
      </w:pPr>
      <w:r>
        <w:rPr>
          <w:rFonts w:ascii="Times New Roman" w:eastAsia="Times New Roman" w:hAnsi="Times New Roman" w:cs="Times New Roman"/>
        </w:rPr>
        <w:t>(a)    Any person is:</w:t>
      </w:r>
    </w:p>
    <w:p w14:paraId="3A4098DD" w14:textId="77777777" w:rsidR="005C293E" w:rsidRDefault="00F54674">
      <w:pPr>
        <w:ind w:firstLine="216"/>
        <w:jc w:val="both"/>
      </w:pPr>
      <w:r>
        <w:rPr>
          <w:rFonts w:ascii="Times New Roman" w:eastAsia="Times New Roman" w:hAnsi="Times New Roman" w:cs="Times New Roman"/>
        </w:rPr>
        <w:t>(I)    Engaging in any activity not sanctioned by, or that constitutes a material violation of, a permit for a mining operation if such activity constitutes an immediate, undue, and unwarranted risk of serious harm to persons or property or to the environment;</w:t>
      </w:r>
    </w:p>
    <w:p w14:paraId="5B3517B2" w14:textId="77777777" w:rsidR="005C293E" w:rsidRDefault="00F54674">
      <w:pPr>
        <w:ind w:firstLine="216"/>
        <w:jc w:val="both"/>
      </w:pPr>
      <w:r>
        <w:rPr>
          <w:rFonts w:ascii="Times New Roman" w:eastAsia="Times New Roman" w:hAnsi="Times New Roman" w:cs="Times New Roman"/>
        </w:rPr>
        <w:t>(II)    An operator with a permit who is failing or refusing to respond to a board order requiring corrective actions for any failure or imminent failure of:</w:t>
      </w:r>
    </w:p>
    <w:p w14:paraId="1EDAF776" w14:textId="77777777" w:rsidR="005C293E" w:rsidRDefault="00F54674">
      <w:pPr>
        <w:ind w:firstLine="216"/>
        <w:jc w:val="both"/>
      </w:pPr>
      <w:r>
        <w:rPr>
          <w:rFonts w:ascii="Times New Roman" w:eastAsia="Times New Roman" w:hAnsi="Times New Roman" w:cs="Times New Roman"/>
        </w:rPr>
        <w:t>(A)    Any impoundment, embankment, or slope identified in the permit;</w:t>
      </w:r>
    </w:p>
    <w:p w14:paraId="51541DA4" w14:textId="77777777" w:rsidR="005C293E" w:rsidRDefault="00F54674">
      <w:pPr>
        <w:ind w:firstLine="216"/>
        <w:jc w:val="both"/>
      </w:pPr>
      <w:r>
        <w:rPr>
          <w:rFonts w:ascii="Times New Roman" w:eastAsia="Times New Roman" w:hAnsi="Times New Roman" w:cs="Times New Roman"/>
        </w:rPr>
        <w:t>(B)    Any environmental protection facility or measure identified in the permit that is designed for control or containment of chemicals or waste that are toxic, toxic-forming, or acid; or</w:t>
      </w:r>
    </w:p>
    <w:p w14:paraId="23020A20" w14:textId="77777777" w:rsidR="005C293E" w:rsidRDefault="00F54674">
      <w:pPr>
        <w:ind w:firstLine="216"/>
        <w:jc w:val="both"/>
      </w:pPr>
      <w:r>
        <w:rPr>
          <w:rFonts w:ascii="Times New Roman" w:eastAsia="Times New Roman" w:hAnsi="Times New Roman" w:cs="Times New Roman"/>
        </w:rPr>
        <w:t>(C)    Any other measure identified in the permit or as provided for in this article or any rule promulgated pursuant to this article that is intended to protect human health or property or the environment; or</w:t>
      </w:r>
    </w:p>
    <w:p w14:paraId="204B3688" w14:textId="77777777" w:rsidR="005C293E" w:rsidRDefault="00F54674">
      <w:pPr>
        <w:ind w:firstLine="216"/>
        <w:jc w:val="both"/>
      </w:pPr>
      <w:r>
        <w:rPr>
          <w:rFonts w:ascii="Times New Roman" w:eastAsia="Times New Roman" w:hAnsi="Times New Roman" w:cs="Times New Roman"/>
        </w:rPr>
        <w:t>(b)    Circumstances exist, regardless of whether caused by a person, at a legacy mine that create a danger to public health or welfare or the environment.</w:t>
      </w:r>
    </w:p>
    <w:p w14:paraId="0077CF22" w14:textId="77777777" w:rsidR="005C293E" w:rsidRDefault="005C293E"/>
    <w:p w14:paraId="0F520905" w14:textId="77777777" w:rsidR="005C293E" w:rsidRDefault="00F54674">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1196, § 15,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16-1276), ch. 165, p. 526, § 2, effective May 17. </w:t>
      </w:r>
      <w:r>
        <w:rPr>
          <w:rFonts w:ascii="Times New Roman" w:eastAsia="Times New Roman" w:hAnsi="Times New Roman" w:cs="Times New Roman"/>
          <w:b/>
        </w:rPr>
        <w:t>L. 2025:</w:t>
      </w:r>
      <w:r>
        <w:rPr>
          <w:rFonts w:ascii="Times New Roman" w:eastAsia="Times New Roman" w:hAnsi="Times New Roman" w:cs="Times New Roman"/>
        </w:rPr>
        <w:t xml:space="preserve"> (1)(b) amended, (SB 25-054), ch. 200, p. 894, § 11, effective August 6; (1)(b) amended, (SB 25-300), ch. 428, p. 2454, § 50, effective August 6.</w:t>
      </w:r>
    </w:p>
    <w:p w14:paraId="5930CB19" w14:textId="77777777" w:rsidR="005C293E" w:rsidRDefault="005C293E"/>
    <w:p w14:paraId="3FEC71F5"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(1)(b) by SB 25-054 and SB 25-300 were harmonized.</w:t>
      </w:r>
    </w:p>
    <w:p w14:paraId="6CDCAD80" w14:textId="77777777" w:rsidR="005C293E" w:rsidRDefault="005C293E"/>
    <w:p w14:paraId="68F8FE1C"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333966B1" w14:textId="77777777" w:rsidR="005C293E" w:rsidRDefault="005C293E"/>
    <w:p w14:paraId="3C256B11" w14:textId="77777777" w:rsidR="005C293E" w:rsidRDefault="00F54674">
      <w:pPr>
        <w:keepNext/>
        <w:ind w:firstLine="216"/>
      </w:pPr>
      <w:r>
        <w:rPr>
          <w:rFonts w:ascii="Times New Roman" w:eastAsia="Times New Roman" w:hAnsi="Times New Roman" w:cs="Times New Roman"/>
          <w:b/>
        </w:rPr>
        <w:t>34-32-125.</w:t>
      </w:r>
      <w:r>
        <w:rPr>
          <w:rFonts w:ascii="Times New Roman" w:eastAsia="Times New Roman" w:hAnsi="Times New Roman" w:cs="Times New Roman"/>
        </w:rPr>
        <w:t xml:space="preserve">    </w:t>
      </w:r>
      <w:r>
        <w:rPr>
          <w:rFonts w:ascii="Times New Roman" w:eastAsia="Times New Roman" w:hAnsi="Times New Roman" w:cs="Times New Roman"/>
          <w:b/>
        </w:rPr>
        <w:t>Conflict with "Colorado Surface Coal Mining Reclamation Act".</w:t>
      </w:r>
      <w:r>
        <w:rPr>
          <w:rFonts w:ascii="Times New Roman" w:eastAsia="Times New Roman" w:hAnsi="Times New Roman" w:cs="Times New Roman"/>
        </w:rPr>
        <w:t xml:space="preserve">  </w:t>
      </w:r>
    </w:p>
    <w:p w14:paraId="0289520E" w14:textId="77777777" w:rsidR="005C293E" w:rsidRDefault="00F54674">
      <w:pPr>
        <w:ind w:firstLine="216"/>
        <w:jc w:val="both"/>
      </w:pPr>
      <w:r>
        <w:rPr>
          <w:rFonts w:ascii="Times New Roman" w:eastAsia="Times New Roman" w:hAnsi="Times New Roman" w:cs="Times New Roman"/>
        </w:rPr>
        <w:t>Nothing in this article shall apply to any mining operation regarding reclamation of mined land which is regulated by the board or office pursuant to article 33 of this title.</w:t>
      </w:r>
    </w:p>
    <w:p w14:paraId="691DA59F" w14:textId="77777777" w:rsidR="005C293E" w:rsidRDefault="005C293E"/>
    <w:p w14:paraId="3167A9FE"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1306, § 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1944, § 46, effective July 1.</w:t>
      </w:r>
    </w:p>
    <w:p w14:paraId="70F14EF6" w14:textId="77777777" w:rsidR="005C293E" w:rsidRDefault="005C293E"/>
    <w:p w14:paraId="746F1D76" w14:textId="77777777" w:rsidR="005C293E" w:rsidRDefault="00F54674">
      <w:pPr>
        <w:keepNext/>
        <w:ind w:firstLine="216"/>
      </w:pPr>
      <w:r>
        <w:rPr>
          <w:rFonts w:ascii="Times New Roman" w:eastAsia="Times New Roman" w:hAnsi="Times New Roman" w:cs="Times New Roman"/>
          <w:b/>
        </w:rPr>
        <w:t>34-32-126.</w:t>
      </w:r>
      <w:r>
        <w:rPr>
          <w:rFonts w:ascii="Times New Roman" w:eastAsia="Times New Roman" w:hAnsi="Times New Roman" w:cs="Times New Roman"/>
        </w:rPr>
        <w:t xml:space="preserve">    </w:t>
      </w:r>
      <w:r>
        <w:rPr>
          <w:rFonts w:ascii="Times New Roman" w:eastAsia="Times New Roman" w:hAnsi="Times New Roman" w:cs="Times New Roman"/>
          <w:b/>
        </w:rPr>
        <w:t>Fees - mined land reclamation cash fund. (Repealed)</w:t>
      </w:r>
      <w:r>
        <w:rPr>
          <w:rFonts w:ascii="Times New Roman" w:eastAsia="Times New Roman" w:hAnsi="Times New Roman" w:cs="Times New Roman"/>
        </w:rPr>
        <w:t xml:space="preserve">  </w:t>
      </w:r>
    </w:p>
    <w:p w14:paraId="65CA3FDC" w14:textId="77777777" w:rsidR="005C293E" w:rsidRDefault="005C293E"/>
    <w:p w14:paraId="1B00CED7" w14:textId="77777777" w:rsidR="005C293E" w:rsidRDefault="00F54674">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1841, § 1, effective August 27. </w:t>
      </w:r>
      <w:r>
        <w:rPr>
          <w:rFonts w:ascii="Times New Roman" w:eastAsia="Times New Roman" w:hAnsi="Times New Roman" w:cs="Times New Roman"/>
          <w:b/>
        </w:rPr>
        <w:t>L. 88:</w:t>
      </w:r>
      <w:r>
        <w:rPr>
          <w:rFonts w:ascii="Times New Roman" w:eastAsia="Times New Roman" w:hAnsi="Times New Roman" w:cs="Times New Roman"/>
        </w:rPr>
        <w:t xml:space="preserve"> Entire section repealed, p. 1215, § 16, effective July 1.</w:t>
      </w:r>
    </w:p>
    <w:p w14:paraId="090BC183" w14:textId="77777777" w:rsidR="005C293E" w:rsidRDefault="005C293E"/>
    <w:p w14:paraId="230B62EF" w14:textId="77777777" w:rsidR="005C293E" w:rsidRDefault="00F54674">
      <w:pPr>
        <w:keepNext/>
        <w:ind w:firstLine="216"/>
      </w:pPr>
      <w:r>
        <w:rPr>
          <w:rFonts w:ascii="Times New Roman" w:eastAsia="Times New Roman" w:hAnsi="Times New Roman" w:cs="Times New Roman"/>
          <w:b/>
        </w:rPr>
        <w:t>34-32-127.</w:t>
      </w:r>
      <w:r>
        <w:rPr>
          <w:rFonts w:ascii="Times New Roman" w:eastAsia="Times New Roman" w:hAnsi="Times New Roman" w:cs="Times New Roman"/>
        </w:rPr>
        <w:t xml:space="preserve">    </w:t>
      </w:r>
      <w:r>
        <w:rPr>
          <w:rFonts w:ascii="Times New Roman" w:eastAsia="Times New Roman" w:hAnsi="Times New Roman" w:cs="Times New Roman"/>
          <w:b/>
        </w:rPr>
        <w:t>Mined land reclamation fund - created - fees - fee adjustments - rules.</w:t>
      </w:r>
      <w:r>
        <w:rPr>
          <w:rFonts w:ascii="Times New Roman" w:eastAsia="Times New Roman" w:hAnsi="Times New Roman" w:cs="Times New Roman"/>
        </w:rPr>
        <w:t xml:space="preserve">  </w:t>
      </w:r>
    </w:p>
    <w:p w14:paraId="06DF21FA" w14:textId="77777777" w:rsidR="005C293E" w:rsidRDefault="00F54674">
      <w:pPr>
        <w:ind w:firstLine="216"/>
        <w:jc w:val="both"/>
      </w:pPr>
      <w:r>
        <w:rPr>
          <w:rFonts w:ascii="Times New Roman" w:eastAsia="Times New Roman" w:hAnsi="Times New Roman" w:cs="Times New Roman"/>
        </w:rPr>
        <w:t>(1) (a)    All moneys collected pursuant to this section shall be transmitted to the state treasurer, who shall credit the same to the mined land reclamation fund, which fund is hereby created. The moneys in the mined land reclamation fund shall consist of fees collected by the office pursuant to this article. All interest derived from the investment of moneys in the mined land reclamation fund shall be credited to the fund. Any balance remaining in the fund at the end of any fiscal year shall remain in the fund and shall be subject to appropriation by the general assembly for the purposes for which the fund was created.</w:t>
      </w:r>
    </w:p>
    <w:p w14:paraId="39271B4F" w14:textId="77777777" w:rsidR="005C293E" w:rsidRDefault="00F54674">
      <w:pPr>
        <w:ind w:firstLine="216"/>
        <w:jc w:val="both"/>
      </w:pPr>
      <w:r>
        <w:rPr>
          <w:rFonts w:ascii="Times New Roman" w:eastAsia="Times New Roman" w:hAnsi="Times New Roman" w:cs="Times New Roman"/>
        </w:rPr>
        <w:t>(b)    The general assembly shall make annual appropriations from the mined land reclamation fund for the direct and indirect costs of the office incurred in the performance of its duties under this article. Pursuant to section 34-32-102 (3), the mined land reclamation fund shall be used for, and shall be limited to, the actual costs of processing permits and for conducting annual reviews and inspections.</w:t>
      </w:r>
    </w:p>
    <w:p w14:paraId="2C4F74FA" w14:textId="77777777" w:rsidR="005C293E" w:rsidRDefault="00F54674">
      <w:pPr>
        <w:ind w:firstLine="216"/>
        <w:jc w:val="both"/>
      </w:pPr>
      <w:r>
        <w:rPr>
          <w:rFonts w:ascii="Times New Roman" w:eastAsia="Times New Roman" w:hAnsi="Times New Roman" w:cs="Times New Roman"/>
        </w:rPr>
        <w:t>(2) (a)    The office shall collect fees for fiscal year 2014-15 and for each subsequent year of operation for operations according to the following schedule:</w:t>
      </w:r>
    </w:p>
    <w:p w14:paraId="7F475509" w14:textId="77777777" w:rsidR="005C293E" w:rsidRDefault="00F54674">
      <w:pPr>
        <w:ind w:firstLine="216"/>
        <w:jc w:val="both"/>
      </w:pPr>
      <w:r>
        <w:rPr>
          <w:rFonts w:ascii="Times New Roman" w:eastAsia="Times New Roman" w:hAnsi="Times New Roman" w:cs="Times New Roman"/>
        </w:rPr>
        <w:t>(I)    Applications pursuant to:</w:t>
      </w:r>
    </w:p>
    <w:p w14:paraId="6E963FA4" w14:textId="77777777" w:rsidR="005C293E" w:rsidRDefault="00F54674">
      <w:pPr>
        <w:tabs>
          <w:tab w:val="right" w:leader="dot" w:pos="9360"/>
        </w:tabs>
        <w:ind w:firstLine="216"/>
        <w:jc w:val="both"/>
      </w:pPr>
      <w:r>
        <w:rPr>
          <w:rFonts w:ascii="Times New Roman" w:eastAsia="Times New Roman" w:hAnsi="Times New Roman" w:cs="Times New Roman"/>
        </w:rPr>
        <w:t xml:space="preserve">(A)    Section 34-32-110 (1) and (9) </w:t>
      </w:r>
      <w:r>
        <w:tab/>
      </w:r>
      <w:r>
        <w:rPr>
          <w:rFonts w:ascii="Times New Roman" w:eastAsia="Times New Roman" w:hAnsi="Times New Roman" w:cs="Times New Roman"/>
        </w:rPr>
        <w:t>$  288</w:t>
      </w:r>
    </w:p>
    <w:p w14:paraId="15145CB5" w14:textId="77777777" w:rsidR="005C293E" w:rsidRDefault="00F54674">
      <w:pPr>
        <w:tabs>
          <w:tab w:val="right" w:leader="dot" w:pos="9360"/>
        </w:tabs>
        <w:ind w:firstLine="216"/>
        <w:jc w:val="both"/>
      </w:pPr>
      <w:r>
        <w:rPr>
          <w:rFonts w:ascii="Times New Roman" w:eastAsia="Times New Roman" w:hAnsi="Times New Roman" w:cs="Times New Roman"/>
        </w:rPr>
        <w:t xml:space="preserve">(B)    Section 34-32-110 (2) </w:t>
      </w:r>
      <w:r>
        <w:tab/>
      </w:r>
      <w:r>
        <w:rPr>
          <w:rFonts w:ascii="Times New Roman" w:eastAsia="Times New Roman" w:hAnsi="Times New Roman" w:cs="Times New Roman"/>
        </w:rPr>
        <w:t>$ 1,006</w:t>
      </w:r>
    </w:p>
    <w:p w14:paraId="49355568" w14:textId="77777777" w:rsidR="005C293E" w:rsidRDefault="00F54674">
      <w:pPr>
        <w:tabs>
          <w:tab w:val="right" w:leader="dot" w:pos="9360"/>
        </w:tabs>
        <w:ind w:firstLine="216"/>
        <w:jc w:val="both"/>
      </w:pPr>
      <w:r>
        <w:rPr>
          <w:rFonts w:ascii="Times New Roman" w:eastAsia="Times New Roman" w:hAnsi="Times New Roman" w:cs="Times New Roman"/>
        </w:rPr>
        <w:t xml:space="preserve">(C)    Section 34-32-110 (7) </w:t>
      </w:r>
      <w:r>
        <w:tab/>
      </w:r>
      <w:r>
        <w:rPr>
          <w:rFonts w:ascii="Times New Roman" w:eastAsia="Times New Roman" w:hAnsi="Times New Roman" w:cs="Times New Roman"/>
        </w:rPr>
        <w:t>$ 1,725</w:t>
      </w:r>
    </w:p>
    <w:p w14:paraId="1E1A65D4" w14:textId="77777777" w:rsidR="005C293E" w:rsidRDefault="00F54674">
      <w:pPr>
        <w:tabs>
          <w:tab w:val="right" w:leader="dot" w:pos="9360"/>
        </w:tabs>
        <w:ind w:firstLine="216"/>
        <w:jc w:val="both"/>
      </w:pPr>
      <w:r>
        <w:rPr>
          <w:rFonts w:ascii="Times New Roman" w:eastAsia="Times New Roman" w:hAnsi="Times New Roman" w:cs="Times New Roman"/>
        </w:rPr>
        <w:t xml:space="preserve">(C.5)    Section 34-32-110 relating to reclamation permit amendments </w:t>
      </w:r>
      <w:r>
        <w:tab/>
      </w:r>
      <w:r>
        <w:rPr>
          <w:rFonts w:ascii="Times New Roman" w:eastAsia="Times New Roman" w:hAnsi="Times New Roman" w:cs="Times New Roman"/>
        </w:rPr>
        <w:t>$  661</w:t>
      </w:r>
    </w:p>
    <w:p w14:paraId="75C130D5" w14:textId="77777777" w:rsidR="005C293E" w:rsidRDefault="00F54674">
      <w:pPr>
        <w:ind w:firstLine="216"/>
        <w:jc w:val="both"/>
      </w:pPr>
      <w:r>
        <w:rPr>
          <w:rFonts w:ascii="Times New Roman" w:eastAsia="Times New Roman" w:hAnsi="Times New Roman" w:cs="Times New Roman"/>
        </w:rPr>
        <w:t>(D)    Repealed.</w:t>
      </w:r>
    </w:p>
    <w:p w14:paraId="0F7B4BC6" w14:textId="77777777" w:rsidR="005C293E" w:rsidRDefault="00F54674">
      <w:pPr>
        <w:tabs>
          <w:tab w:val="right" w:leader="dot" w:pos="9360"/>
        </w:tabs>
        <w:ind w:firstLine="216"/>
        <w:jc w:val="both"/>
      </w:pPr>
      <w:r>
        <w:rPr>
          <w:rFonts w:ascii="Times New Roman" w:eastAsia="Times New Roman" w:hAnsi="Times New Roman" w:cs="Times New Roman"/>
        </w:rPr>
        <w:t xml:space="preserve">(E)    Section 34-32-112, except for applications relating to the mining operations specified in sub-subparagraphs (F) and (G) of this subparagraph (I) </w:t>
      </w:r>
      <w:r>
        <w:tab/>
      </w:r>
      <w:r>
        <w:rPr>
          <w:rFonts w:ascii="Times New Roman" w:eastAsia="Times New Roman" w:hAnsi="Times New Roman" w:cs="Times New Roman"/>
        </w:rPr>
        <w:t>$ 2,156</w:t>
      </w:r>
    </w:p>
    <w:p w14:paraId="0816B018" w14:textId="77777777" w:rsidR="005C293E" w:rsidRDefault="00F54674">
      <w:pPr>
        <w:tabs>
          <w:tab w:val="right" w:leader="dot" w:pos="9360"/>
        </w:tabs>
        <w:ind w:firstLine="216"/>
        <w:jc w:val="both"/>
      </w:pPr>
      <w:r>
        <w:rPr>
          <w:rFonts w:ascii="Times New Roman" w:eastAsia="Times New Roman" w:hAnsi="Times New Roman" w:cs="Times New Roman"/>
        </w:rPr>
        <w:t xml:space="preserve">(F)    Section 34-32-112 relating to quarries </w:t>
      </w:r>
      <w:r>
        <w:tab/>
      </w:r>
      <w:r>
        <w:rPr>
          <w:rFonts w:ascii="Times New Roman" w:eastAsia="Times New Roman" w:hAnsi="Times New Roman" w:cs="Times New Roman"/>
        </w:rPr>
        <w:t>$ 2,674</w:t>
      </w:r>
    </w:p>
    <w:p w14:paraId="696E2EEE" w14:textId="77777777" w:rsidR="005C293E" w:rsidRDefault="00F54674">
      <w:pPr>
        <w:tabs>
          <w:tab w:val="right" w:leader="dot" w:pos="9360"/>
        </w:tabs>
        <w:ind w:firstLine="216"/>
        <w:jc w:val="both"/>
      </w:pPr>
      <w:r>
        <w:rPr>
          <w:rFonts w:ascii="Times New Roman" w:eastAsia="Times New Roman" w:hAnsi="Times New Roman" w:cs="Times New Roman"/>
        </w:rPr>
        <w:t xml:space="preserve">(G)    Section 34-32-112 relating to mining operations, other than designated mining operations, where chemical or thermal processing is used for milling of an ore </w:t>
      </w:r>
      <w:r>
        <w:tab/>
      </w:r>
      <w:r>
        <w:rPr>
          <w:rFonts w:ascii="Times New Roman" w:eastAsia="Times New Roman" w:hAnsi="Times New Roman" w:cs="Times New Roman"/>
        </w:rPr>
        <w:t>$ 3,565</w:t>
      </w:r>
    </w:p>
    <w:p w14:paraId="430B52BA" w14:textId="77777777" w:rsidR="005C293E" w:rsidRDefault="00F54674">
      <w:pPr>
        <w:tabs>
          <w:tab w:val="right" w:leader="dot" w:pos="9360"/>
        </w:tabs>
        <w:ind w:firstLine="216"/>
        <w:jc w:val="both"/>
      </w:pPr>
      <w:r>
        <w:rPr>
          <w:rFonts w:ascii="Times New Roman" w:eastAsia="Times New Roman" w:hAnsi="Times New Roman" w:cs="Times New Roman"/>
        </w:rPr>
        <w:t xml:space="preserve">(H)    Section 34-32-112 (8) relating to reclamation permit amendments, except as specified in sub-subparagraph (N) of this subparagraph (I) </w:t>
      </w:r>
      <w:r>
        <w:tab/>
      </w:r>
      <w:r>
        <w:rPr>
          <w:rFonts w:ascii="Times New Roman" w:eastAsia="Times New Roman" w:hAnsi="Times New Roman" w:cs="Times New Roman"/>
        </w:rPr>
        <w:t>$ 1,783</w:t>
      </w:r>
    </w:p>
    <w:p w14:paraId="2471837C" w14:textId="77777777" w:rsidR="005C293E" w:rsidRDefault="00F54674">
      <w:pPr>
        <w:ind w:firstLine="216"/>
        <w:jc w:val="both"/>
      </w:pPr>
      <w:r>
        <w:rPr>
          <w:rFonts w:ascii="Times New Roman" w:eastAsia="Times New Roman" w:hAnsi="Times New Roman" w:cs="Times New Roman"/>
        </w:rPr>
        <w:t xml:space="preserve">(I)    Section 34-32-112 (8) relating to revisions to permits other than amend- </w:t>
      </w:r>
    </w:p>
    <w:p w14:paraId="31CE04B0" w14:textId="77777777" w:rsidR="005C293E" w:rsidRDefault="00F54674">
      <w:pPr>
        <w:tabs>
          <w:tab w:val="right" w:leader="dot" w:pos="9360"/>
        </w:tabs>
        <w:jc w:val="both"/>
      </w:pPr>
      <w:r>
        <w:rPr>
          <w:rFonts w:ascii="Times New Roman" w:eastAsia="Times New Roman" w:hAnsi="Times New Roman" w:cs="Times New Roman"/>
        </w:rPr>
        <w:t xml:space="preserve"> ments </w:t>
      </w:r>
      <w:r>
        <w:tab/>
      </w:r>
      <w:r>
        <w:rPr>
          <w:rFonts w:ascii="Times New Roman" w:eastAsia="Times New Roman" w:hAnsi="Times New Roman" w:cs="Times New Roman"/>
        </w:rPr>
        <w:t>$  173</w:t>
      </w:r>
    </w:p>
    <w:p w14:paraId="4796A935" w14:textId="77777777" w:rsidR="005C293E" w:rsidRDefault="00F54674">
      <w:pPr>
        <w:tabs>
          <w:tab w:val="right" w:leader="dot" w:pos="9360"/>
        </w:tabs>
        <w:ind w:firstLine="216"/>
        <w:jc w:val="both"/>
      </w:pPr>
      <w:r>
        <w:rPr>
          <w:rFonts w:ascii="Times New Roman" w:eastAsia="Times New Roman" w:hAnsi="Times New Roman" w:cs="Times New Roman"/>
        </w:rPr>
        <w:t xml:space="preserve">(J)    Section 34-32-112 (8) relating to temporary cessations of operations </w:t>
      </w:r>
      <w:r>
        <w:tab/>
      </w:r>
      <w:r>
        <w:rPr>
          <w:rFonts w:ascii="Times New Roman" w:eastAsia="Times New Roman" w:hAnsi="Times New Roman" w:cs="Times New Roman"/>
        </w:rPr>
        <w:t>$  115</w:t>
      </w:r>
    </w:p>
    <w:p w14:paraId="79E624DA" w14:textId="77777777" w:rsidR="005C293E" w:rsidRDefault="00F54674">
      <w:pPr>
        <w:tabs>
          <w:tab w:val="right" w:leader="dot" w:pos="9360"/>
        </w:tabs>
        <w:ind w:firstLine="216"/>
        <w:jc w:val="both"/>
      </w:pPr>
      <w:r>
        <w:rPr>
          <w:rFonts w:ascii="Times New Roman" w:eastAsia="Times New Roman" w:hAnsi="Times New Roman" w:cs="Times New Roman"/>
        </w:rPr>
        <w:t xml:space="preserve">(K)    Section 34-32-113 </w:t>
      </w:r>
      <w:r>
        <w:tab/>
      </w:r>
      <w:r>
        <w:rPr>
          <w:rFonts w:ascii="Times New Roman" w:eastAsia="Times New Roman" w:hAnsi="Times New Roman" w:cs="Times New Roman"/>
        </w:rPr>
        <w:t>$  86</w:t>
      </w:r>
    </w:p>
    <w:p w14:paraId="0D20ADCB" w14:textId="77777777" w:rsidR="005C293E" w:rsidRDefault="00F54674">
      <w:pPr>
        <w:tabs>
          <w:tab w:val="right" w:leader="dot" w:pos="9360"/>
        </w:tabs>
        <w:ind w:firstLine="216"/>
        <w:jc w:val="both"/>
      </w:pPr>
      <w:r>
        <w:rPr>
          <w:rFonts w:ascii="Times New Roman" w:eastAsia="Times New Roman" w:hAnsi="Times New Roman" w:cs="Times New Roman"/>
        </w:rPr>
        <w:t xml:space="preserve">(L)    Section 34-32-119 </w:t>
      </w:r>
      <w:r>
        <w:tab/>
      </w:r>
      <w:r>
        <w:rPr>
          <w:rFonts w:ascii="Times New Roman" w:eastAsia="Times New Roman" w:hAnsi="Times New Roman" w:cs="Times New Roman"/>
        </w:rPr>
        <w:t>$  115</w:t>
      </w:r>
    </w:p>
    <w:p w14:paraId="39B7FC1E" w14:textId="77777777" w:rsidR="005C293E" w:rsidRDefault="00F54674">
      <w:pPr>
        <w:ind w:firstLine="216"/>
        <w:jc w:val="both"/>
      </w:pPr>
      <w:r>
        <w:rPr>
          <w:rFonts w:ascii="Times New Roman" w:eastAsia="Times New Roman" w:hAnsi="Times New Roman" w:cs="Times New Roman"/>
        </w:rPr>
        <w:t>(M)    Section 34-32-112 relating to designated mining operations: The board may designate an application fee by rule based upon the estimated cost to the office for processing certification and administrative review of such permits that shall not be less than $1,000 or more than $10,350 for such operation, except as specified in sub-subparagraph (N) of this subparagraph (I).</w:t>
      </w:r>
    </w:p>
    <w:p w14:paraId="624FEDA7" w14:textId="77777777" w:rsidR="005C293E" w:rsidRDefault="00F54674">
      <w:pPr>
        <w:ind w:firstLine="216"/>
        <w:jc w:val="both"/>
      </w:pPr>
      <w:r>
        <w:rPr>
          <w:rFonts w:ascii="Times New Roman" w:eastAsia="Times New Roman" w:hAnsi="Times New Roman" w:cs="Times New Roman"/>
        </w:rPr>
        <w:t>(N)    Oil shale application, amendment, and revision to a permit other than an amendment fee: If the costs to review and process an oil shale application, amendment, or revision to a permit other than an amendment exceeds twice the value of the fee for a new application, amendment, or revision to a permit other than an amendment pursuant to sub-subparagraph (H) or (M) of this subparagraph (I), the applicant shall pay the additional costs. The costs shall include those of the division, another division of the department involved in the review, and any consultants or other nongovernmental agents that have specific expertise on the issue in question acting at the request of the division in the review of the oil shale permit application, amendment, or revision to a permit other than an amendment. The division shall inform the applicant that the actual fee may exceed twice the value of the listed fee and shall provide the applicant with an estimate of the actual charges for the review of the application, amendment, or revision to a permit other than an amendment within ten days after receipt of the application. An appeal of this estimate shall be made to the board within ten days after the applicant's receipt of the estimate.</w:t>
      </w:r>
    </w:p>
    <w:p w14:paraId="2F5D08F2" w14:textId="77777777" w:rsidR="005C293E" w:rsidRDefault="00F54674">
      <w:pPr>
        <w:ind w:firstLine="216"/>
        <w:jc w:val="both"/>
      </w:pPr>
      <w:r>
        <w:rPr>
          <w:rFonts w:ascii="Times New Roman" w:eastAsia="Times New Roman" w:hAnsi="Times New Roman" w:cs="Times New Roman"/>
        </w:rPr>
        <w:t>(O)    In situ uranium application, amendment, and revision to a permit other than an amendment fee: If the costs to review and process an in situ uranium application, amendment, or revision to a permit other than an amendment exceeds twice the value of the fee for a new application, amendment, or revision to a permit other than an amendment pursuant to sub-subparagraph (H) or (M) of this subparagraph (I), the applicant shall pay the additional costs. The costs shall include those of the division, another division of the department involved in the review, and any consultants or other nongovernmental agents that have specific expertise on the issue in question acting at the request of the division in the review of the in situ uranium permit application, amendment, or revision to a permit other than an amendment. The division shall inform the applicant that the actual fee may exceed twice the value of the listed fee and shall provide the applicant with an estimate of the actual charges for the review of the application, amendment, or revision to a permit other than an amendment within ten days after receipt of the application. An appeal of this estimate shall be made to the board within ten days after the applicant's receipt of the estimate.</w:t>
      </w:r>
    </w:p>
    <w:p w14:paraId="1F2CE742" w14:textId="77777777" w:rsidR="005C293E" w:rsidRDefault="00F54674">
      <w:pPr>
        <w:ind w:firstLine="216"/>
        <w:jc w:val="both"/>
      </w:pPr>
      <w:r>
        <w:rPr>
          <w:rFonts w:ascii="Times New Roman" w:eastAsia="Times New Roman" w:hAnsi="Times New Roman" w:cs="Times New Roman"/>
        </w:rPr>
        <w:t>(II) and (III)    (Deleted by amendment, L. 95, p. 1189, § 5, effective July 1, 1995.)</w:t>
      </w:r>
    </w:p>
    <w:p w14:paraId="18B0A36C" w14:textId="77777777" w:rsidR="005C293E" w:rsidRDefault="00F54674">
      <w:pPr>
        <w:ind w:firstLine="216"/>
        <w:jc w:val="both"/>
      </w:pPr>
      <w:r>
        <w:rPr>
          <w:rFonts w:ascii="Times New Roman" w:eastAsia="Times New Roman" w:hAnsi="Times New Roman" w:cs="Times New Roman"/>
        </w:rPr>
        <w:t>(IV)    Annual fees for fiscal year 2014-15 and for each subsequent year for operations pursuant to:</w:t>
      </w:r>
    </w:p>
    <w:p w14:paraId="4B7A34E9" w14:textId="77777777" w:rsidR="005C293E" w:rsidRDefault="00F54674">
      <w:pPr>
        <w:ind w:firstLine="216"/>
        <w:jc w:val="both"/>
      </w:pPr>
      <w:r>
        <w:rPr>
          <w:rFonts w:ascii="Times New Roman" w:eastAsia="Times New Roman" w:hAnsi="Times New Roman" w:cs="Times New Roman"/>
        </w:rPr>
        <w:t>(A)    Repealed.</w:t>
      </w:r>
    </w:p>
    <w:p w14:paraId="2A4C9DD8" w14:textId="77777777" w:rsidR="005C293E" w:rsidRDefault="00F54674">
      <w:pPr>
        <w:tabs>
          <w:tab w:val="right" w:leader="dot" w:pos="9360"/>
        </w:tabs>
        <w:ind w:firstLine="216"/>
        <w:jc w:val="both"/>
      </w:pPr>
      <w:r>
        <w:rPr>
          <w:rFonts w:ascii="Times New Roman" w:eastAsia="Times New Roman" w:hAnsi="Times New Roman" w:cs="Times New Roman"/>
        </w:rPr>
        <w:t xml:space="preserve">(A.5)    Section 34-32-110 (1), (excluding designated mining operations) </w:t>
      </w:r>
      <w:r>
        <w:tab/>
      </w:r>
      <w:r>
        <w:rPr>
          <w:rFonts w:ascii="Times New Roman" w:eastAsia="Times New Roman" w:hAnsi="Times New Roman" w:cs="Times New Roman"/>
        </w:rPr>
        <w:t>$  172</w:t>
      </w:r>
    </w:p>
    <w:p w14:paraId="58504115" w14:textId="77777777" w:rsidR="005C293E" w:rsidRDefault="00F54674">
      <w:pPr>
        <w:tabs>
          <w:tab w:val="right" w:leader="dot" w:pos="9360"/>
        </w:tabs>
        <w:ind w:firstLine="216"/>
        <w:jc w:val="both"/>
      </w:pPr>
      <w:r>
        <w:rPr>
          <w:rFonts w:ascii="Times New Roman" w:eastAsia="Times New Roman" w:hAnsi="Times New Roman" w:cs="Times New Roman"/>
        </w:rPr>
        <w:t xml:space="preserve">(B)    Section 34-32-110 (2) (excluding designated mining operations) </w:t>
      </w:r>
      <w:r>
        <w:tab/>
      </w:r>
      <w:r>
        <w:rPr>
          <w:rFonts w:ascii="Times New Roman" w:eastAsia="Times New Roman" w:hAnsi="Times New Roman" w:cs="Times New Roman"/>
        </w:rPr>
        <w:t>$  259</w:t>
      </w:r>
    </w:p>
    <w:p w14:paraId="19DDA5C3" w14:textId="77777777" w:rsidR="005C293E" w:rsidRDefault="00F54674">
      <w:pPr>
        <w:ind w:firstLine="216"/>
        <w:jc w:val="both"/>
      </w:pPr>
      <w:r>
        <w:rPr>
          <w:rFonts w:ascii="Times New Roman" w:eastAsia="Times New Roman" w:hAnsi="Times New Roman" w:cs="Times New Roman"/>
        </w:rPr>
        <w:t>(C)    Repealed.</w:t>
      </w:r>
    </w:p>
    <w:p w14:paraId="672CE93A" w14:textId="77777777" w:rsidR="005C293E" w:rsidRDefault="00F54674">
      <w:pPr>
        <w:tabs>
          <w:tab w:val="right" w:leader="dot" w:pos="9360"/>
        </w:tabs>
        <w:ind w:firstLine="216"/>
        <w:jc w:val="both"/>
      </w:pPr>
      <w:r>
        <w:rPr>
          <w:rFonts w:ascii="Times New Roman" w:eastAsia="Times New Roman" w:hAnsi="Times New Roman" w:cs="Times New Roman"/>
        </w:rPr>
        <w:t xml:space="preserve">(D)    Section 34-32-112 (excluding designated mining operations) </w:t>
      </w:r>
      <w:r>
        <w:tab/>
      </w:r>
      <w:r>
        <w:rPr>
          <w:rFonts w:ascii="Times New Roman" w:eastAsia="Times New Roman" w:hAnsi="Times New Roman" w:cs="Times New Roman"/>
        </w:rPr>
        <w:t>$  633</w:t>
      </w:r>
    </w:p>
    <w:p w14:paraId="40FC4989" w14:textId="77777777" w:rsidR="005C293E" w:rsidRDefault="00F54674">
      <w:pPr>
        <w:tabs>
          <w:tab w:val="right" w:leader="dot" w:pos="9360"/>
        </w:tabs>
        <w:ind w:firstLine="216"/>
        <w:jc w:val="both"/>
      </w:pPr>
      <w:r>
        <w:rPr>
          <w:rFonts w:ascii="Times New Roman" w:eastAsia="Times New Roman" w:hAnsi="Times New Roman" w:cs="Times New Roman"/>
        </w:rPr>
        <w:t xml:space="preserve">(E)    Section 34-32-112 (for designated mining operations) </w:t>
      </w:r>
      <w:r>
        <w:tab/>
      </w:r>
      <w:r>
        <w:rPr>
          <w:rFonts w:ascii="Times New Roman" w:eastAsia="Times New Roman" w:hAnsi="Times New Roman" w:cs="Times New Roman"/>
        </w:rPr>
        <w:t>$ 1,150</w:t>
      </w:r>
    </w:p>
    <w:p w14:paraId="299DE317" w14:textId="77777777" w:rsidR="005C293E" w:rsidRDefault="00F54674">
      <w:pPr>
        <w:tabs>
          <w:tab w:val="right" w:leader="dot" w:pos="9360"/>
        </w:tabs>
        <w:ind w:firstLine="216"/>
        <w:jc w:val="both"/>
      </w:pPr>
      <w:r>
        <w:rPr>
          <w:rFonts w:ascii="Times New Roman" w:eastAsia="Times New Roman" w:hAnsi="Times New Roman" w:cs="Times New Roman"/>
        </w:rPr>
        <w:t xml:space="preserve">(F)    Section 34-32-110 (for designated mining operations) </w:t>
      </w:r>
      <w:r>
        <w:tab/>
      </w:r>
      <w:r>
        <w:rPr>
          <w:rFonts w:ascii="Times New Roman" w:eastAsia="Times New Roman" w:hAnsi="Times New Roman" w:cs="Times New Roman"/>
        </w:rPr>
        <w:t>$  518</w:t>
      </w:r>
    </w:p>
    <w:p w14:paraId="291DA66C" w14:textId="77777777" w:rsidR="005C293E" w:rsidRDefault="00F54674">
      <w:pPr>
        <w:tabs>
          <w:tab w:val="right" w:leader="dot" w:pos="9360"/>
        </w:tabs>
        <w:ind w:firstLine="216"/>
        <w:jc w:val="both"/>
      </w:pPr>
      <w:r>
        <w:rPr>
          <w:rFonts w:ascii="Times New Roman" w:eastAsia="Times New Roman" w:hAnsi="Times New Roman" w:cs="Times New Roman"/>
        </w:rPr>
        <w:t xml:space="preserve">(G)    Section 34-32-113 </w:t>
      </w:r>
      <w:r>
        <w:tab/>
      </w:r>
      <w:r>
        <w:rPr>
          <w:rFonts w:ascii="Times New Roman" w:eastAsia="Times New Roman" w:hAnsi="Times New Roman" w:cs="Times New Roman"/>
        </w:rPr>
        <w:t>$  86</w:t>
      </w:r>
    </w:p>
    <w:p w14:paraId="7186587F" w14:textId="77777777" w:rsidR="005C293E" w:rsidRDefault="00F54674">
      <w:pPr>
        <w:ind w:firstLine="216"/>
        <w:jc w:val="both"/>
      </w:pPr>
      <w:r>
        <w:rPr>
          <w:rFonts w:ascii="Times New Roman" w:eastAsia="Times New Roman" w:hAnsi="Times New Roman" w:cs="Times New Roman"/>
        </w:rPr>
        <w:t>(V)    Fees to the public for services such as copying, making copies of and mailing board minutes, computer printouts, compilation reports, or other services shall be the same as the cost to the office for providing such services.</w:t>
      </w:r>
    </w:p>
    <w:p w14:paraId="49FDE31E" w14:textId="77777777" w:rsidR="005C293E" w:rsidRDefault="00F54674">
      <w:pPr>
        <w:ind w:firstLine="216"/>
        <w:jc w:val="both"/>
      </w:pPr>
      <w:r>
        <w:rPr>
          <w:rFonts w:ascii="Times New Roman" w:eastAsia="Times New Roman" w:hAnsi="Times New Roman" w:cs="Times New Roman"/>
        </w:rPr>
        <w:t>(a.1)    Repealed.</w:t>
      </w:r>
    </w:p>
    <w:p w14:paraId="2BFECDCA" w14:textId="77777777" w:rsidR="005C293E" w:rsidRDefault="00F54674">
      <w:pPr>
        <w:ind w:firstLine="216"/>
        <w:jc w:val="both"/>
      </w:pPr>
      <w:r>
        <w:rPr>
          <w:rFonts w:ascii="Times New Roman" w:eastAsia="Times New Roman" w:hAnsi="Times New Roman" w:cs="Times New Roman"/>
        </w:rPr>
        <w:t>(b)    (Deleted by amendment, L. 95, p. 1189, § 5, effective July 1, 1995.)</w:t>
      </w:r>
    </w:p>
    <w:p w14:paraId="69299AB1" w14:textId="77777777" w:rsidR="005C293E" w:rsidRDefault="00F54674">
      <w:pPr>
        <w:ind w:firstLine="216"/>
        <w:jc w:val="both"/>
      </w:pPr>
      <w:r>
        <w:rPr>
          <w:rFonts w:ascii="Times New Roman" w:eastAsia="Times New Roman" w:hAnsi="Times New Roman" w:cs="Times New Roman"/>
        </w:rPr>
        <w:t>(c)    Repealed.</w:t>
      </w:r>
    </w:p>
    <w:p w14:paraId="7C20701C" w14:textId="77777777" w:rsidR="005C293E" w:rsidRDefault="00F54674">
      <w:pPr>
        <w:ind w:firstLine="216"/>
        <w:jc w:val="both"/>
      </w:pPr>
      <w:r>
        <w:rPr>
          <w:rFonts w:ascii="Times New Roman" w:eastAsia="Times New Roman" w:hAnsi="Times New Roman" w:cs="Times New Roman"/>
        </w:rPr>
        <w:t>(3)    Notwithstanding the amount specified for any fee in subsection (2) of this section, the board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board by rule or as otherwise provided by law may increase the amount of one or more of the fees as provided in section 24-75-402 (4), C.R.S.</w:t>
      </w:r>
    </w:p>
    <w:p w14:paraId="0379CD06" w14:textId="77777777" w:rsidR="005C293E" w:rsidRDefault="005C293E"/>
    <w:p w14:paraId="72BB138D" w14:textId="77777777" w:rsidR="005C293E" w:rsidRDefault="00F54674">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1429,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IP(2)(a), (2)(a)(V), and (2)(b) amended, p. 1944, § 47,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1196, § 16, effective July 1. </w:t>
      </w:r>
      <w:r>
        <w:rPr>
          <w:rFonts w:ascii="Times New Roman" w:eastAsia="Times New Roman" w:hAnsi="Times New Roman" w:cs="Times New Roman"/>
          <w:b/>
        </w:rPr>
        <w:t>L. 95:</w:t>
      </w:r>
      <w:r>
        <w:rPr>
          <w:rFonts w:ascii="Times New Roman" w:eastAsia="Times New Roman" w:hAnsi="Times New Roman" w:cs="Times New Roman"/>
        </w:rPr>
        <w:t xml:space="preserve"> (2)(a)(II), (2)(a)(III), (2)(a)(V), and (2)(b) amended, p. 1189,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(2)(a)(I)(D), (2)(a)(IV)(C), and (2)(c) repealed, p. 179, § 4, effective April 18. </w:t>
      </w:r>
      <w:r>
        <w:rPr>
          <w:rFonts w:ascii="Times New Roman" w:eastAsia="Times New Roman" w:hAnsi="Times New Roman" w:cs="Times New Roman"/>
          <w:b/>
        </w:rPr>
        <w:t>L. 98:</w:t>
      </w:r>
      <w:r>
        <w:rPr>
          <w:rFonts w:ascii="Times New Roman" w:eastAsia="Times New Roman" w:hAnsi="Times New Roman" w:cs="Times New Roman"/>
        </w:rPr>
        <w:t xml:space="preserve"> (3) added, p. 1340, § 61, effective June 1. </w:t>
      </w:r>
      <w:r>
        <w:rPr>
          <w:rFonts w:ascii="Times New Roman" w:eastAsia="Times New Roman" w:hAnsi="Times New Roman" w:cs="Times New Roman"/>
          <w:b/>
        </w:rPr>
        <w:t>L. 2007:</w:t>
      </w:r>
      <w:r>
        <w:rPr>
          <w:rFonts w:ascii="Times New Roman" w:eastAsia="Times New Roman" w:hAnsi="Times New Roman" w:cs="Times New Roman"/>
        </w:rPr>
        <w:t xml:space="preserve"> (2)(a) amended, p. 958,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(2)(a)(I)(C.5) and (2)(a)(I)(O) added and (2)(a)(I)(N) amended, pp. 1652, 1653, §§ 1, 2,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IP(2)(a), IP(2)(a)(IV), and (2)(a)(IV)(A) amended and (2)(a)(IV)(A.5) and (2)(a.1) added, (SB 14-076), ch. 42, p. 212, § 2, effective March 20. </w:t>
      </w:r>
      <w:r>
        <w:rPr>
          <w:rFonts w:ascii="Times New Roman" w:eastAsia="Times New Roman" w:hAnsi="Times New Roman" w:cs="Times New Roman"/>
          <w:b/>
        </w:rPr>
        <w:t>L. 2022:</w:t>
      </w:r>
      <w:r>
        <w:rPr>
          <w:rFonts w:ascii="Times New Roman" w:eastAsia="Times New Roman" w:hAnsi="Times New Roman" w:cs="Times New Roman"/>
        </w:rPr>
        <w:t xml:space="preserve"> (2)(a)(IV)(A.5) amended, (SB 22-212), ch. 421, p. 2984, § 78,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(2)(a)(I)(A) amended, (SB 25-054), ch. 200, p. 894, § 12, effective August 6.</w:t>
      </w:r>
    </w:p>
    <w:p w14:paraId="0DEA0728" w14:textId="77777777" w:rsidR="005C293E" w:rsidRDefault="005C293E"/>
    <w:p w14:paraId="6621319E"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(2)(a.1) provided for the repeal of subsections (2)(a)(IV)(A) and (2)(a.1), effective July 1, 2015. (See L. 2014, p. 212.)</w:t>
      </w:r>
    </w:p>
    <w:p w14:paraId="22795B0F" w14:textId="77777777" w:rsidR="005C293E" w:rsidRDefault="005C293E"/>
    <w:p w14:paraId="24A70E11"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37D35DD2" w14:textId="77777777" w:rsidR="005C293E" w:rsidRDefault="005C293E"/>
    <w:p w14:paraId="42C30B3E" w14:textId="77777777" w:rsidR="005C293E" w:rsidRDefault="00F54674">
      <w:pPr>
        <w:keepNext/>
        <w:jc w:val="center"/>
      </w:pPr>
      <w:r>
        <w:rPr>
          <w:rFonts w:ascii="Times New Roman" w:eastAsia="Times New Roman" w:hAnsi="Times New Roman" w:cs="Times New Roman"/>
          <w:b/>
          <w:sz w:val="28"/>
        </w:rPr>
        <w:t>34-32.5 ARTICLE 32.5</w:t>
      </w:r>
    </w:p>
    <w:p w14:paraId="4F932E14" w14:textId="77777777" w:rsidR="005C293E" w:rsidRDefault="00F54674">
      <w:pPr>
        <w:keepNext/>
        <w:jc w:val="center"/>
      </w:pPr>
      <w:r>
        <w:rPr>
          <w:rFonts w:ascii="Times New Roman" w:eastAsia="Times New Roman" w:hAnsi="Times New Roman" w:cs="Times New Roman"/>
          <w:b/>
          <w:sz w:val="28"/>
        </w:rPr>
        <w:t>Colorado Land Reclamation Act for the Extraction of Construction Materials</w:t>
      </w:r>
    </w:p>
    <w:p w14:paraId="5C5B85F6" w14:textId="77777777" w:rsidR="005C293E" w:rsidRDefault="005C293E">
      <w:pPr>
        <w:sectPr w:rsidR="005C293E">
          <w:type w:val="continuous"/>
          <w:pgSz w:w="12240" w:h="15840"/>
          <w:pgMar w:top="1440" w:right="1440" w:bottom="1440" w:left="1440" w:header="720" w:footer="720" w:gutter="0"/>
          <w:cols w:space="720"/>
        </w:sectPr>
      </w:pPr>
    </w:p>
    <w:p w14:paraId="3E2F2042" w14:textId="77777777" w:rsidR="005C293E" w:rsidRDefault="00F54674">
      <w:pPr>
        <w:tabs>
          <w:tab w:val="left" w:pos="1440"/>
        </w:tabs>
        <w:ind w:left="1800" w:hanging="1800"/>
      </w:pPr>
      <w:r>
        <w:rPr>
          <w:rFonts w:ascii="Times New Roman" w:eastAsia="Times New Roman" w:hAnsi="Times New Roman" w:cs="Times New Roman"/>
        </w:rPr>
        <w:t>34-32.5-101.</w:t>
      </w:r>
      <w:r>
        <w:tab/>
      </w:r>
      <w:r>
        <w:rPr>
          <w:rFonts w:ascii="Times New Roman" w:eastAsia="Times New Roman" w:hAnsi="Times New Roman" w:cs="Times New Roman"/>
        </w:rPr>
        <w:t>Short title.</w:t>
      </w:r>
    </w:p>
    <w:p w14:paraId="30F5616A" w14:textId="77777777" w:rsidR="005C293E" w:rsidRDefault="00F54674">
      <w:pPr>
        <w:tabs>
          <w:tab w:val="left" w:pos="1440"/>
        </w:tabs>
        <w:ind w:left="1800" w:hanging="1800"/>
      </w:pPr>
      <w:r>
        <w:rPr>
          <w:rFonts w:ascii="Times New Roman" w:eastAsia="Times New Roman" w:hAnsi="Times New Roman" w:cs="Times New Roman"/>
        </w:rPr>
        <w:t>34-32.5-102.</w:t>
      </w:r>
      <w:r>
        <w:tab/>
      </w:r>
      <w:r>
        <w:rPr>
          <w:rFonts w:ascii="Times New Roman" w:eastAsia="Times New Roman" w:hAnsi="Times New Roman" w:cs="Times New Roman"/>
        </w:rPr>
        <w:t>Legislative declaration.</w:t>
      </w:r>
    </w:p>
    <w:p w14:paraId="50A6E664" w14:textId="77777777" w:rsidR="005C293E" w:rsidRDefault="00F54674">
      <w:pPr>
        <w:tabs>
          <w:tab w:val="left" w:pos="1440"/>
        </w:tabs>
        <w:ind w:left="1800" w:hanging="1800"/>
      </w:pPr>
      <w:r>
        <w:rPr>
          <w:rFonts w:ascii="Times New Roman" w:eastAsia="Times New Roman" w:hAnsi="Times New Roman" w:cs="Times New Roman"/>
        </w:rPr>
        <w:t>34-32.5-103.</w:t>
      </w:r>
      <w:r>
        <w:tab/>
      </w:r>
      <w:r>
        <w:rPr>
          <w:rFonts w:ascii="Times New Roman" w:eastAsia="Times New Roman" w:hAnsi="Times New Roman" w:cs="Times New Roman"/>
        </w:rPr>
        <w:t>Definitions.</w:t>
      </w:r>
    </w:p>
    <w:p w14:paraId="2DE15DBA" w14:textId="77777777" w:rsidR="005C293E" w:rsidRDefault="00F54674">
      <w:pPr>
        <w:tabs>
          <w:tab w:val="left" w:pos="1440"/>
        </w:tabs>
        <w:ind w:left="1800" w:hanging="1800"/>
      </w:pPr>
      <w:r>
        <w:rPr>
          <w:rFonts w:ascii="Times New Roman" w:eastAsia="Times New Roman" w:hAnsi="Times New Roman" w:cs="Times New Roman"/>
        </w:rPr>
        <w:t>34-32.5-104.</w:t>
      </w:r>
      <w:r>
        <w:tab/>
      </w:r>
      <w:r>
        <w:rPr>
          <w:rFonts w:ascii="Times New Roman" w:eastAsia="Times New Roman" w:hAnsi="Times New Roman" w:cs="Times New Roman"/>
        </w:rPr>
        <w:t>Administration.</w:t>
      </w:r>
    </w:p>
    <w:p w14:paraId="39D5626A" w14:textId="77777777" w:rsidR="005C293E" w:rsidRDefault="00F54674">
      <w:pPr>
        <w:tabs>
          <w:tab w:val="left" w:pos="1440"/>
        </w:tabs>
        <w:ind w:left="1800" w:hanging="1800"/>
      </w:pPr>
      <w:r>
        <w:rPr>
          <w:rFonts w:ascii="Times New Roman" w:eastAsia="Times New Roman" w:hAnsi="Times New Roman" w:cs="Times New Roman"/>
        </w:rPr>
        <w:t>34-32.5-105.</w:t>
      </w:r>
      <w:r>
        <w:tab/>
      </w:r>
      <w:r>
        <w:rPr>
          <w:rFonts w:ascii="Times New Roman" w:eastAsia="Times New Roman" w:hAnsi="Times New Roman" w:cs="Times New Roman"/>
        </w:rPr>
        <w:t>Office of mined land reclamation - mined land reclamation board.</w:t>
      </w:r>
    </w:p>
    <w:p w14:paraId="4A2D5F0A" w14:textId="77777777" w:rsidR="005C293E" w:rsidRDefault="00F54674">
      <w:pPr>
        <w:tabs>
          <w:tab w:val="left" w:pos="1440"/>
        </w:tabs>
        <w:ind w:left="1800" w:hanging="1800"/>
      </w:pPr>
      <w:r>
        <w:rPr>
          <w:rFonts w:ascii="Times New Roman" w:eastAsia="Times New Roman" w:hAnsi="Times New Roman" w:cs="Times New Roman"/>
        </w:rPr>
        <w:t>34-32.5-106.</w:t>
      </w:r>
      <w:r>
        <w:tab/>
      </w:r>
      <w:r>
        <w:rPr>
          <w:rFonts w:ascii="Times New Roman" w:eastAsia="Times New Roman" w:hAnsi="Times New Roman" w:cs="Times New Roman"/>
        </w:rPr>
        <w:t>Duties of board.</w:t>
      </w:r>
    </w:p>
    <w:p w14:paraId="49A3D700" w14:textId="77777777" w:rsidR="005C293E" w:rsidRDefault="00F54674">
      <w:pPr>
        <w:tabs>
          <w:tab w:val="left" w:pos="1440"/>
        </w:tabs>
        <w:ind w:left="1800" w:hanging="1800"/>
      </w:pPr>
      <w:r>
        <w:rPr>
          <w:rFonts w:ascii="Times New Roman" w:eastAsia="Times New Roman" w:hAnsi="Times New Roman" w:cs="Times New Roman"/>
        </w:rPr>
        <w:t>34-32.5-107.</w:t>
      </w:r>
      <w:r>
        <w:tab/>
      </w:r>
      <w:r>
        <w:rPr>
          <w:rFonts w:ascii="Times New Roman" w:eastAsia="Times New Roman" w:hAnsi="Times New Roman" w:cs="Times New Roman"/>
        </w:rPr>
        <w:t>Powers of board.</w:t>
      </w:r>
    </w:p>
    <w:p w14:paraId="2D7C0912" w14:textId="77777777" w:rsidR="005C293E" w:rsidRDefault="00F54674">
      <w:pPr>
        <w:tabs>
          <w:tab w:val="left" w:pos="1440"/>
        </w:tabs>
        <w:ind w:left="1800" w:hanging="1800"/>
      </w:pPr>
      <w:r>
        <w:rPr>
          <w:rFonts w:ascii="Times New Roman" w:eastAsia="Times New Roman" w:hAnsi="Times New Roman" w:cs="Times New Roman"/>
        </w:rPr>
        <w:t>34-32.5-108.</w:t>
      </w:r>
      <w:r>
        <w:tab/>
      </w:r>
      <w:r>
        <w:rPr>
          <w:rFonts w:ascii="Times New Roman" w:eastAsia="Times New Roman" w:hAnsi="Times New Roman" w:cs="Times New Roman"/>
        </w:rPr>
        <w:t>Rules.</w:t>
      </w:r>
    </w:p>
    <w:p w14:paraId="0A74CADD" w14:textId="77777777" w:rsidR="005C293E" w:rsidRDefault="00F54674">
      <w:pPr>
        <w:tabs>
          <w:tab w:val="left" w:pos="1440"/>
        </w:tabs>
        <w:ind w:left="1800" w:hanging="1800"/>
      </w:pPr>
      <w:r>
        <w:rPr>
          <w:rFonts w:ascii="Times New Roman" w:eastAsia="Times New Roman" w:hAnsi="Times New Roman" w:cs="Times New Roman"/>
        </w:rPr>
        <w:t>34-32.5-109.</w:t>
      </w:r>
      <w:r>
        <w:tab/>
      </w:r>
      <w:r>
        <w:rPr>
          <w:rFonts w:ascii="Times New Roman" w:eastAsia="Times New Roman" w:hAnsi="Times New Roman" w:cs="Times New Roman"/>
        </w:rPr>
        <w:t>Reclamation permit required - existing permits.</w:t>
      </w:r>
    </w:p>
    <w:p w14:paraId="3D973329" w14:textId="77777777" w:rsidR="005C293E" w:rsidRDefault="00F54674">
      <w:pPr>
        <w:tabs>
          <w:tab w:val="left" w:pos="1440"/>
        </w:tabs>
        <w:ind w:left="1800" w:hanging="1800"/>
      </w:pPr>
      <w:r>
        <w:rPr>
          <w:rFonts w:ascii="Times New Roman" w:eastAsia="Times New Roman" w:hAnsi="Times New Roman" w:cs="Times New Roman"/>
        </w:rPr>
        <w:t>34-32.5-110.</w:t>
      </w:r>
      <w:r>
        <w:tab/>
      </w:r>
      <w:r>
        <w:rPr>
          <w:rFonts w:ascii="Times New Roman" w:eastAsia="Times New Roman" w:hAnsi="Times New Roman" w:cs="Times New Roman"/>
        </w:rPr>
        <w:t>Existing limited impact operations - expedited process.</w:t>
      </w:r>
    </w:p>
    <w:p w14:paraId="6C92928B" w14:textId="77777777" w:rsidR="005C293E" w:rsidRDefault="00F54674">
      <w:pPr>
        <w:tabs>
          <w:tab w:val="left" w:pos="1440"/>
        </w:tabs>
        <w:ind w:left="1800" w:hanging="1800"/>
      </w:pPr>
      <w:r>
        <w:rPr>
          <w:rFonts w:ascii="Times New Roman" w:eastAsia="Times New Roman" w:hAnsi="Times New Roman" w:cs="Times New Roman"/>
        </w:rPr>
        <w:t>34-32.5-111.</w:t>
      </w:r>
      <w:r>
        <w:tab/>
      </w:r>
      <w:r>
        <w:rPr>
          <w:rFonts w:ascii="Times New Roman" w:eastAsia="Times New Roman" w:hAnsi="Times New Roman" w:cs="Times New Roman"/>
        </w:rPr>
        <w:t>Special permits - fifteen-calendar-day processing.</w:t>
      </w:r>
    </w:p>
    <w:p w14:paraId="4E0CD8DA" w14:textId="77777777" w:rsidR="005C293E" w:rsidRDefault="00F54674">
      <w:pPr>
        <w:tabs>
          <w:tab w:val="left" w:pos="1440"/>
        </w:tabs>
        <w:ind w:left="1800" w:hanging="1800"/>
      </w:pPr>
      <w:r>
        <w:rPr>
          <w:rFonts w:ascii="Times New Roman" w:eastAsia="Times New Roman" w:hAnsi="Times New Roman" w:cs="Times New Roman"/>
        </w:rPr>
        <w:t>34-32.5-112.</w:t>
      </w:r>
      <w:r>
        <w:tab/>
      </w:r>
      <w:r>
        <w:rPr>
          <w:rFonts w:ascii="Times New Roman" w:eastAsia="Times New Roman" w:hAnsi="Times New Roman" w:cs="Times New Roman"/>
        </w:rPr>
        <w:t>Application for reclamation permit - changes in permits - fees - notice.</w:t>
      </w:r>
    </w:p>
    <w:p w14:paraId="5DE814DC" w14:textId="77777777" w:rsidR="005C293E" w:rsidRDefault="00F54674">
      <w:pPr>
        <w:tabs>
          <w:tab w:val="left" w:pos="1440"/>
        </w:tabs>
        <w:ind w:left="1800" w:hanging="1800"/>
      </w:pPr>
      <w:r>
        <w:rPr>
          <w:rFonts w:ascii="Times New Roman" w:eastAsia="Times New Roman" w:hAnsi="Times New Roman" w:cs="Times New Roman"/>
        </w:rPr>
        <w:t>34-32.5-113.</w:t>
      </w:r>
      <w:r>
        <w:tab/>
      </w:r>
      <w:r>
        <w:rPr>
          <w:rFonts w:ascii="Times New Roman" w:eastAsia="Times New Roman" w:hAnsi="Times New Roman" w:cs="Times New Roman"/>
        </w:rPr>
        <w:t>Exploration notice - reclamation requirements.</w:t>
      </w:r>
    </w:p>
    <w:p w14:paraId="2B752AD1" w14:textId="77777777" w:rsidR="005C293E" w:rsidRDefault="00F54674">
      <w:pPr>
        <w:tabs>
          <w:tab w:val="left" w:pos="1440"/>
        </w:tabs>
        <w:ind w:left="1800" w:hanging="1800"/>
      </w:pPr>
      <w:r>
        <w:rPr>
          <w:rFonts w:ascii="Times New Roman" w:eastAsia="Times New Roman" w:hAnsi="Times New Roman" w:cs="Times New Roman"/>
        </w:rPr>
        <w:t>34-32.5-114.</w:t>
      </w:r>
      <w:r>
        <w:tab/>
      </w:r>
      <w:r>
        <w:rPr>
          <w:rFonts w:ascii="Times New Roman" w:eastAsia="Times New Roman" w:hAnsi="Times New Roman" w:cs="Times New Roman"/>
        </w:rPr>
        <w:t>Protests - petition for hearing.</w:t>
      </w:r>
    </w:p>
    <w:p w14:paraId="48F8672C" w14:textId="77777777" w:rsidR="005C293E" w:rsidRDefault="00F54674">
      <w:pPr>
        <w:tabs>
          <w:tab w:val="left" w:pos="1440"/>
        </w:tabs>
        <w:ind w:left="1800" w:hanging="1800"/>
      </w:pPr>
      <w:r>
        <w:rPr>
          <w:rFonts w:ascii="Times New Roman" w:eastAsia="Times New Roman" w:hAnsi="Times New Roman" w:cs="Times New Roman"/>
        </w:rPr>
        <w:t>34-32.5-115.</w:t>
      </w:r>
      <w:r>
        <w:tab/>
      </w:r>
      <w:r>
        <w:rPr>
          <w:rFonts w:ascii="Times New Roman" w:eastAsia="Times New Roman" w:hAnsi="Times New Roman" w:cs="Times New Roman"/>
        </w:rPr>
        <w:t>Action by board - appeals.</w:t>
      </w:r>
    </w:p>
    <w:p w14:paraId="7C9AD541" w14:textId="77777777" w:rsidR="005C293E" w:rsidRDefault="00F54674">
      <w:pPr>
        <w:tabs>
          <w:tab w:val="left" w:pos="1440"/>
        </w:tabs>
        <w:ind w:left="1800" w:hanging="1800"/>
      </w:pPr>
      <w:r>
        <w:rPr>
          <w:rFonts w:ascii="Times New Roman" w:eastAsia="Times New Roman" w:hAnsi="Times New Roman" w:cs="Times New Roman"/>
        </w:rPr>
        <w:t>34-32.5-116.</w:t>
      </w:r>
      <w:r>
        <w:tab/>
      </w:r>
      <w:r>
        <w:rPr>
          <w:rFonts w:ascii="Times New Roman" w:eastAsia="Times New Roman" w:hAnsi="Times New Roman" w:cs="Times New Roman"/>
        </w:rPr>
        <w:t>Duties of operators - reclamation plans.</w:t>
      </w:r>
    </w:p>
    <w:p w14:paraId="5AF40963" w14:textId="77777777" w:rsidR="005C293E" w:rsidRDefault="00F54674">
      <w:pPr>
        <w:tabs>
          <w:tab w:val="left" w:pos="1440"/>
        </w:tabs>
        <w:ind w:left="1800" w:hanging="1800"/>
      </w:pPr>
      <w:r>
        <w:rPr>
          <w:rFonts w:ascii="Times New Roman" w:eastAsia="Times New Roman" w:hAnsi="Times New Roman" w:cs="Times New Roman"/>
        </w:rPr>
        <w:t>34-32.5-117.</w:t>
      </w:r>
      <w:r>
        <w:tab/>
      </w:r>
      <w:r>
        <w:rPr>
          <w:rFonts w:ascii="Times New Roman" w:eastAsia="Times New Roman" w:hAnsi="Times New Roman" w:cs="Times New Roman"/>
        </w:rPr>
        <w:t>Warranties of performance - warranties of financial responsibility - release of warranties - definitions.</w:t>
      </w:r>
    </w:p>
    <w:p w14:paraId="5F18EEA8" w14:textId="77777777" w:rsidR="005C293E" w:rsidRDefault="00F54674">
      <w:pPr>
        <w:tabs>
          <w:tab w:val="left" w:pos="1440"/>
        </w:tabs>
        <w:ind w:left="1800" w:hanging="1800"/>
      </w:pPr>
      <w:r>
        <w:rPr>
          <w:rFonts w:ascii="Times New Roman" w:eastAsia="Times New Roman" w:hAnsi="Times New Roman" w:cs="Times New Roman"/>
        </w:rPr>
        <w:t>34-32.5-118.</w:t>
      </w:r>
      <w:r>
        <w:tab/>
      </w:r>
      <w:r>
        <w:rPr>
          <w:rFonts w:ascii="Times New Roman" w:eastAsia="Times New Roman" w:hAnsi="Times New Roman" w:cs="Times New Roman"/>
        </w:rPr>
        <w:t>Forfeiture of financial warranties.</w:t>
      </w:r>
    </w:p>
    <w:p w14:paraId="5A889F1C" w14:textId="77777777" w:rsidR="005C293E" w:rsidRDefault="00F54674">
      <w:pPr>
        <w:tabs>
          <w:tab w:val="left" w:pos="1440"/>
        </w:tabs>
        <w:ind w:left="1800" w:hanging="1800"/>
      </w:pPr>
      <w:r>
        <w:rPr>
          <w:rFonts w:ascii="Times New Roman" w:eastAsia="Times New Roman" w:hAnsi="Times New Roman" w:cs="Times New Roman"/>
        </w:rPr>
        <w:t>34-32.5-119.</w:t>
      </w:r>
      <w:r>
        <w:tab/>
      </w:r>
      <w:r>
        <w:rPr>
          <w:rFonts w:ascii="Times New Roman" w:eastAsia="Times New Roman" w:hAnsi="Times New Roman" w:cs="Times New Roman"/>
        </w:rPr>
        <w:t>Operators - succession.</w:t>
      </w:r>
    </w:p>
    <w:p w14:paraId="464CED95" w14:textId="77777777" w:rsidR="005C293E" w:rsidRDefault="00F54674">
      <w:pPr>
        <w:tabs>
          <w:tab w:val="left" w:pos="1440"/>
        </w:tabs>
        <w:ind w:left="1800" w:hanging="1800"/>
      </w:pPr>
      <w:r>
        <w:rPr>
          <w:rFonts w:ascii="Times New Roman" w:eastAsia="Times New Roman" w:hAnsi="Times New Roman" w:cs="Times New Roman"/>
        </w:rPr>
        <w:t>34-32.5-120.</w:t>
      </w:r>
      <w:r>
        <w:tab/>
      </w:r>
      <w:r>
        <w:rPr>
          <w:rFonts w:ascii="Times New Roman" w:eastAsia="Times New Roman" w:hAnsi="Times New Roman" w:cs="Times New Roman"/>
        </w:rPr>
        <w:t>Permit refused - operator in default.</w:t>
      </w:r>
    </w:p>
    <w:p w14:paraId="10434300" w14:textId="77777777" w:rsidR="005C293E" w:rsidRDefault="00F54674">
      <w:pPr>
        <w:tabs>
          <w:tab w:val="left" w:pos="1440"/>
        </w:tabs>
        <w:ind w:left="1800" w:hanging="1800"/>
      </w:pPr>
      <w:r>
        <w:rPr>
          <w:rFonts w:ascii="Times New Roman" w:eastAsia="Times New Roman" w:hAnsi="Times New Roman" w:cs="Times New Roman"/>
        </w:rPr>
        <w:t>34-32.5-121.</w:t>
      </w:r>
      <w:r>
        <w:tab/>
      </w:r>
      <w:r>
        <w:rPr>
          <w:rFonts w:ascii="Times New Roman" w:eastAsia="Times New Roman" w:hAnsi="Times New Roman" w:cs="Times New Roman"/>
        </w:rPr>
        <w:t>Entry upon lands for inspection - reporting certain conditions.</w:t>
      </w:r>
    </w:p>
    <w:p w14:paraId="7F6E109E" w14:textId="77777777" w:rsidR="005C293E" w:rsidRDefault="00F54674">
      <w:pPr>
        <w:tabs>
          <w:tab w:val="left" w:pos="1440"/>
        </w:tabs>
        <w:ind w:left="1800" w:hanging="1800"/>
      </w:pPr>
      <w:r>
        <w:rPr>
          <w:rFonts w:ascii="Times New Roman" w:eastAsia="Times New Roman" w:hAnsi="Times New Roman" w:cs="Times New Roman"/>
        </w:rPr>
        <w:t>34-32.5-122.</w:t>
      </w:r>
      <w:r>
        <w:tab/>
      </w:r>
      <w:r>
        <w:rPr>
          <w:rFonts w:ascii="Times New Roman" w:eastAsia="Times New Roman" w:hAnsi="Times New Roman" w:cs="Times New Roman"/>
        </w:rPr>
        <w:t>Fees, civil penalties, and forfeitures - deposit.</w:t>
      </w:r>
    </w:p>
    <w:p w14:paraId="3C807163" w14:textId="77777777" w:rsidR="005C293E" w:rsidRDefault="00F54674">
      <w:pPr>
        <w:tabs>
          <w:tab w:val="left" w:pos="1440"/>
        </w:tabs>
        <w:ind w:left="1800" w:hanging="1800"/>
      </w:pPr>
      <w:r>
        <w:rPr>
          <w:rFonts w:ascii="Times New Roman" w:eastAsia="Times New Roman" w:hAnsi="Times New Roman" w:cs="Times New Roman"/>
        </w:rPr>
        <w:t>34-32.5-123.</w:t>
      </w:r>
      <w:r>
        <w:tab/>
      </w:r>
      <w:r>
        <w:rPr>
          <w:rFonts w:ascii="Times New Roman" w:eastAsia="Times New Roman" w:hAnsi="Times New Roman" w:cs="Times New Roman"/>
        </w:rPr>
        <w:t>Operating without a permit - penalty.</w:t>
      </w:r>
    </w:p>
    <w:p w14:paraId="268AC3B3" w14:textId="77777777" w:rsidR="005C293E" w:rsidRDefault="00F54674">
      <w:pPr>
        <w:tabs>
          <w:tab w:val="left" w:pos="1440"/>
        </w:tabs>
        <w:ind w:left="1800" w:hanging="1800"/>
      </w:pPr>
      <w:r>
        <w:rPr>
          <w:rFonts w:ascii="Times New Roman" w:eastAsia="Times New Roman" w:hAnsi="Times New Roman" w:cs="Times New Roman"/>
        </w:rPr>
        <w:t>34-32.5-124.</w:t>
      </w:r>
      <w:r>
        <w:tab/>
      </w:r>
      <w:r>
        <w:rPr>
          <w:rFonts w:ascii="Times New Roman" w:eastAsia="Times New Roman" w:hAnsi="Times New Roman" w:cs="Times New Roman"/>
        </w:rPr>
        <w:t>Failure to comply with conditions of order, permit, or regulation.</w:t>
      </w:r>
    </w:p>
    <w:p w14:paraId="3482709C" w14:textId="77777777" w:rsidR="005C293E" w:rsidRDefault="00F54674">
      <w:pPr>
        <w:tabs>
          <w:tab w:val="left" w:pos="1440"/>
        </w:tabs>
        <w:ind w:left="1800" w:hanging="1800"/>
      </w:pPr>
      <w:r>
        <w:rPr>
          <w:rFonts w:ascii="Times New Roman" w:eastAsia="Times New Roman" w:hAnsi="Times New Roman" w:cs="Times New Roman"/>
        </w:rPr>
        <w:t>34-32.5-125.</w:t>
      </w:r>
      <w:r>
        <w:tab/>
      </w:r>
      <w:r>
        <w:rPr>
          <w:rFonts w:ascii="Times New Roman" w:eastAsia="Times New Roman" w:hAnsi="Times New Roman" w:cs="Times New Roman"/>
        </w:rPr>
        <w:t>Mined land reclamation fund - fees.</w:t>
      </w:r>
    </w:p>
    <w:p w14:paraId="0B26EE90" w14:textId="77777777" w:rsidR="005C293E" w:rsidRDefault="005C293E">
      <w:pPr>
        <w:sectPr w:rsidR="005C293E">
          <w:type w:val="continuous"/>
          <w:pgSz w:w="12240" w:h="15840"/>
          <w:pgMar w:top="1440" w:right="1440" w:bottom="1440" w:left="1440" w:header="720" w:footer="720" w:gutter="0"/>
          <w:cols w:num="2" w:space="720"/>
        </w:sectPr>
      </w:pPr>
    </w:p>
    <w:p w14:paraId="6F9AAE47" w14:textId="77777777" w:rsidR="005C293E" w:rsidRDefault="005C293E"/>
    <w:p w14:paraId="1C1CBAD4" w14:textId="77777777" w:rsidR="005C293E" w:rsidRDefault="00F54674">
      <w:pPr>
        <w:keepNext/>
        <w:ind w:firstLine="216"/>
      </w:pPr>
      <w:r>
        <w:rPr>
          <w:rFonts w:ascii="Times New Roman" w:eastAsia="Times New Roman" w:hAnsi="Times New Roman" w:cs="Times New Roman"/>
          <w:b/>
        </w:rPr>
        <w:t>34-32.5-101.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5381330" w14:textId="77777777" w:rsidR="005C293E" w:rsidRDefault="00F54674">
      <w:pPr>
        <w:ind w:firstLine="216"/>
        <w:jc w:val="both"/>
      </w:pPr>
      <w:r>
        <w:rPr>
          <w:rFonts w:ascii="Times New Roman" w:eastAsia="Times New Roman" w:hAnsi="Times New Roman" w:cs="Times New Roman"/>
        </w:rPr>
        <w:t>This article shall be known and may be cited as the "Colorado Land Reclamation Act for the Extraction of Construction Materials".</w:t>
      </w:r>
    </w:p>
    <w:p w14:paraId="2344C672" w14:textId="77777777" w:rsidR="005C293E" w:rsidRDefault="005C293E"/>
    <w:p w14:paraId="207DCB1F"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1155, § 1, effective July 1.</w:t>
      </w:r>
    </w:p>
    <w:p w14:paraId="14E63796" w14:textId="77777777" w:rsidR="005C293E" w:rsidRDefault="005C293E"/>
    <w:p w14:paraId="5EEF285E" w14:textId="77777777" w:rsidR="005C293E" w:rsidRDefault="00F54674">
      <w:pPr>
        <w:jc w:val="center"/>
      </w:pPr>
      <w:r>
        <w:rPr>
          <w:rFonts w:ascii="Times New Roman" w:eastAsia="Times New Roman" w:hAnsi="Times New Roman" w:cs="Times New Roman"/>
          <w:b/>
        </w:rPr>
        <w:t>ANNOTATION</w:t>
      </w:r>
    </w:p>
    <w:p w14:paraId="17EC84CE" w14:textId="77777777" w:rsidR="005C293E" w:rsidRDefault="005C293E">
      <w:pPr>
        <w:sectPr w:rsidR="005C293E">
          <w:type w:val="continuous"/>
          <w:pgSz w:w="12240" w:h="15840"/>
          <w:pgMar w:top="1440" w:right="1440" w:bottom="1440" w:left="1440" w:header="720" w:footer="720" w:gutter="0"/>
          <w:cols w:space="720"/>
        </w:sectPr>
      </w:pPr>
    </w:p>
    <w:p w14:paraId="67AF807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"Build It and They Will Come for Gravel", see 31 Colo. Law. 67 (Mar. 2002). For article, "A Guide to Colorado Sand and Gravel Permitting", 49 Colo. Law. 26 (May 2020).</w:t>
      </w:r>
    </w:p>
    <w:p w14:paraId="52E046D2" w14:textId="77777777" w:rsidR="005C293E" w:rsidRDefault="005C293E">
      <w:pPr>
        <w:sectPr w:rsidR="005C293E">
          <w:type w:val="continuous"/>
          <w:pgSz w:w="12240" w:h="15840"/>
          <w:pgMar w:top="1440" w:right="1440" w:bottom="1440" w:left="1440" w:header="720" w:footer="720" w:gutter="0"/>
          <w:cols w:num="2" w:space="720"/>
        </w:sectPr>
      </w:pPr>
    </w:p>
    <w:p w14:paraId="0109CE38" w14:textId="77777777" w:rsidR="005C293E" w:rsidRDefault="005C293E"/>
    <w:p w14:paraId="7038EB58" w14:textId="77777777" w:rsidR="005C293E" w:rsidRDefault="00F54674">
      <w:pPr>
        <w:keepNext/>
        <w:ind w:firstLine="216"/>
      </w:pPr>
      <w:r>
        <w:rPr>
          <w:rFonts w:ascii="Times New Roman" w:eastAsia="Times New Roman" w:hAnsi="Times New Roman" w:cs="Times New Roman"/>
          <w:b/>
        </w:rPr>
        <w:t>34-32.5-102.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2A9873B" w14:textId="77777777" w:rsidR="005C293E" w:rsidRDefault="00F54674">
      <w:pPr>
        <w:ind w:firstLine="216"/>
        <w:jc w:val="both"/>
      </w:pPr>
      <w:r>
        <w:rPr>
          <w:rFonts w:ascii="Times New Roman" w:eastAsia="Times New Roman" w:hAnsi="Times New Roman" w:cs="Times New Roman"/>
        </w:rPr>
        <w:t>(1)    The general assembly hereby declares that the extraction of construction materials for government and private enterprise and the reclamation of land affected by such extraction are necessary and proper activities that are compatible. It is the intent of the general assembly to foster and encourage the development of an economically sound and stable extraction materials industry and to encourage the orderly development of the state's natural resources while requiring those persons involved in extraction operations to reclaim land affected so that it may be put to a use beneficial to the people of this state. It is the further intent of the general assembly to conserve natural resources, aid in the protection of wildlife and aquatic resources, establish agricultural, recreational, residential, and industrial sites, and protect and promote the health, safety, and general welfare of the people of this state.</w:t>
      </w:r>
    </w:p>
    <w:p w14:paraId="4CB5B5FA" w14:textId="77777777" w:rsidR="005C293E" w:rsidRDefault="00F54674">
      <w:pPr>
        <w:ind w:firstLine="216"/>
        <w:jc w:val="both"/>
      </w:pPr>
      <w:r>
        <w:rPr>
          <w:rFonts w:ascii="Times New Roman" w:eastAsia="Times New Roman" w:hAnsi="Times New Roman" w:cs="Times New Roman"/>
        </w:rPr>
        <w:t>(2)    The general assembly further declares that a reclamation regulatory program shall be developed under which the economic costs of reclamation measures shall bear a reasonable relationship to the environmental benefits derived from such measures. When considering the requirements of reclamation measures, the mined land reclamation board or the office of mined land reclamation shall determine the economic reasonableness of the action by evaluating the benefits expected to result from the use of such measures. When considering economic reasonableness, the financial condition of an operator shall not be a factor.</w:t>
      </w:r>
    </w:p>
    <w:p w14:paraId="721325F6" w14:textId="77777777" w:rsidR="005C293E" w:rsidRDefault="00F54674">
      <w:pPr>
        <w:ind w:firstLine="216"/>
        <w:jc w:val="both"/>
      </w:pPr>
      <w:r>
        <w:rPr>
          <w:rFonts w:ascii="Times New Roman" w:eastAsia="Times New Roman" w:hAnsi="Times New Roman" w:cs="Times New Roman"/>
        </w:rPr>
        <w:t>(3)    The general assembly further finds and declares that:</w:t>
      </w:r>
    </w:p>
    <w:p w14:paraId="63A44F04" w14:textId="77777777" w:rsidR="005C293E" w:rsidRDefault="00F54674">
      <w:pPr>
        <w:ind w:firstLine="216"/>
        <w:jc w:val="both"/>
      </w:pPr>
      <w:r>
        <w:rPr>
          <w:rFonts w:ascii="Times New Roman" w:eastAsia="Times New Roman" w:hAnsi="Times New Roman" w:cs="Times New Roman"/>
        </w:rPr>
        <w:t>(a)    It is the policy of this state to recognize that extraction operations are conducted by both government and private entities;</w:t>
      </w:r>
    </w:p>
    <w:p w14:paraId="31784803" w14:textId="77777777" w:rsidR="005C293E" w:rsidRDefault="00F54674">
      <w:pPr>
        <w:ind w:firstLine="216"/>
        <w:jc w:val="both"/>
      </w:pPr>
      <w:r>
        <w:rPr>
          <w:rFonts w:ascii="Times New Roman" w:eastAsia="Times New Roman" w:hAnsi="Times New Roman" w:cs="Times New Roman"/>
        </w:rPr>
        <w:t>(b)    All residents of this state benefit from the reclamation of land;</w:t>
      </w:r>
    </w:p>
    <w:p w14:paraId="6E6F62B8" w14:textId="77777777" w:rsidR="005C293E" w:rsidRDefault="00F54674">
      <w:pPr>
        <w:ind w:firstLine="216"/>
        <w:jc w:val="both"/>
      </w:pPr>
      <w:r>
        <w:rPr>
          <w:rFonts w:ascii="Times New Roman" w:eastAsia="Times New Roman" w:hAnsi="Times New Roman" w:cs="Times New Roman"/>
        </w:rPr>
        <w:t>(c)    The funding needed to ensure that reclamation is achieved should be borne equitably by the public and private sectors;</w:t>
      </w:r>
    </w:p>
    <w:p w14:paraId="422B1F8F" w14:textId="77777777" w:rsidR="005C293E" w:rsidRDefault="00F54674">
      <w:pPr>
        <w:ind w:firstLine="216"/>
        <w:jc w:val="both"/>
      </w:pPr>
      <w:r>
        <w:rPr>
          <w:rFonts w:ascii="Times New Roman" w:eastAsia="Times New Roman" w:hAnsi="Times New Roman" w:cs="Times New Roman"/>
        </w:rPr>
        <w:t>(d)    The funding for enforcement and other activities conducted for the benefit of the general public should be supported by the general fund; and</w:t>
      </w:r>
    </w:p>
    <w:p w14:paraId="0B668E63" w14:textId="77777777" w:rsidR="005C293E" w:rsidRDefault="00F54674">
      <w:pPr>
        <w:ind w:firstLine="216"/>
        <w:jc w:val="both"/>
      </w:pPr>
      <w:r>
        <w:rPr>
          <w:rFonts w:ascii="Times New Roman" w:eastAsia="Times New Roman" w:hAnsi="Times New Roman" w:cs="Times New Roman"/>
        </w:rPr>
        <w:t>(e)    It is the policy of this state to allocate resources adequate to accomplish the purposes of this article.</w:t>
      </w:r>
    </w:p>
    <w:p w14:paraId="787132D8" w14:textId="77777777" w:rsidR="005C293E" w:rsidRDefault="005C293E"/>
    <w:p w14:paraId="29B8823B"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1155, § 1, effective July 1.</w:t>
      </w:r>
    </w:p>
    <w:p w14:paraId="2668CB5B" w14:textId="77777777" w:rsidR="005C293E" w:rsidRDefault="005C293E"/>
    <w:p w14:paraId="1D4E2532" w14:textId="77777777" w:rsidR="005C293E" w:rsidRDefault="00F54674">
      <w:pPr>
        <w:keepNext/>
        <w:ind w:firstLine="216"/>
      </w:pPr>
      <w:r>
        <w:rPr>
          <w:rFonts w:ascii="Times New Roman" w:eastAsia="Times New Roman" w:hAnsi="Times New Roman" w:cs="Times New Roman"/>
          <w:b/>
        </w:rPr>
        <w:t>34-32.5-103.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9F5BF69" w14:textId="77777777" w:rsidR="005C293E" w:rsidRDefault="00F54674">
      <w:pPr>
        <w:ind w:firstLine="216"/>
        <w:jc w:val="both"/>
      </w:pPr>
      <w:r>
        <w:rPr>
          <w:rFonts w:ascii="Times New Roman" w:eastAsia="Times New Roman" w:hAnsi="Times New Roman" w:cs="Times New Roman"/>
        </w:rPr>
        <w:t>As used in this article, unless the context otherwise requires:</w:t>
      </w:r>
    </w:p>
    <w:p w14:paraId="43BD0D97" w14:textId="77777777" w:rsidR="005C293E" w:rsidRDefault="00F54674">
      <w:pPr>
        <w:ind w:firstLine="216"/>
        <w:jc w:val="both"/>
      </w:pPr>
      <w:r>
        <w:rPr>
          <w:rFonts w:ascii="Times New Roman" w:eastAsia="Times New Roman" w:hAnsi="Times New Roman" w:cs="Times New Roman"/>
        </w:rPr>
        <w:t>(1)    "Affected land" means the surface of an area within the state where a mining operation is being or will be conducted, which surface is disturbed as a result of an operation. Affected lands include, but shall not be limited to, private ways, roads (except those roads excluded by this subsection (1)); land excavations; exploration sites; drill sites or workings; refuse banks or spoil piles; evaporation or settling ponds; work, parking, storage, or waste discharge areas; and areas in which structures, facilities, equipment, machines, tools, or other materials or property that result from or are used in such operations are situated. "Affected land" does not include land that has been reclaimed pursuant to an approved plan or otherwise, as may be approved by the board, or off-site roads that were constructed for purposes unrelated to the proposed operation, were in existence before a permit application was filed with the office, and will not be substantially upgraded to support the operation or off-site groundwater monitoring wells.</w:t>
      </w:r>
    </w:p>
    <w:p w14:paraId="46BF29A7" w14:textId="77777777" w:rsidR="005C293E" w:rsidRDefault="00F54674">
      <w:pPr>
        <w:ind w:firstLine="216"/>
        <w:jc w:val="both"/>
      </w:pPr>
      <w:r>
        <w:rPr>
          <w:rFonts w:ascii="Times New Roman" w:eastAsia="Times New Roman" w:hAnsi="Times New Roman" w:cs="Times New Roman"/>
        </w:rPr>
        <w:t>(1.5)    "Aggrieved" means suffering actual loss or injury, or being exposed to potential loss or injury, to legitimate interests. Such interests include, but are not limited to, business, economic, aesthetic, governmental, recreational, or conservational interests.</w:t>
      </w:r>
    </w:p>
    <w:p w14:paraId="2EADD6AB" w14:textId="77777777" w:rsidR="005C293E" w:rsidRDefault="00F54674">
      <w:pPr>
        <w:ind w:firstLine="216"/>
        <w:jc w:val="both"/>
      </w:pPr>
      <w:r>
        <w:rPr>
          <w:rFonts w:ascii="Times New Roman" w:eastAsia="Times New Roman" w:hAnsi="Times New Roman" w:cs="Times New Roman"/>
        </w:rPr>
        <w:t>(2)    "Board" means the mined land reclamation board established by section 34-32-105.</w:t>
      </w:r>
    </w:p>
    <w:p w14:paraId="5E112048" w14:textId="77777777" w:rsidR="005C293E" w:rsidRDefault="00F54674">
      <w:pPr>
        <w:ind w:firstLine="216"/>
        <w:jc w:val="both"/>
      </w:pPr>
      <w:r>
        <w:rPr>
          <w:rFonts w:ascii="Times New Roman" w:eastAsia="Times New Roman" w:hAnsi="Times New Roman" w:cs="Times New Roman"/>
        </w:rPr>
        <w:t>(3)    "Construction material" means rock, clay, silt, sand, gravel, limestone, dimension stone, marble, or shale extracted for use in the production of nonmetallic construction products.</w:t>
      </w:r>
    </w:p>
    <w:p w14:paraId="521052E8" w14:textId="77777777" w:rsidR="005C293E" w:rsidRDefault="00F54674">
      <w:pPr>
        <w:ind w:firstLine="216"/>
        <w:jc w:val="both"/>
      </w:pPr>
      <w:r>
        <w:rPr>
          <w:rFonts w:ascii="Times New Roman" w:eastAsia="Times New Roman" w:hAnsi="Times New Roman" w:cs="Times New Roman"/>
        </w:rPr>
        <w:t>(4)    "Department" means the department of natural resources.</w:t>
      </w:r>
    </w:p>
    <w:p w14:paraId="57496592" w14:textId="77777777" w:rsidR="005C293E" w:rsidRDefault="00F54674">
      <w:pPr>
        <w:ind w:firstLine="216"/>
        <w:jc w:val="both"/>
      </w:pPr>
      <w:r>
        <w:rPr>
          <w:rFonts w:ascii="Times New Roman" w:eastAsia="Times New Roman" w:hAnsi="Times New Roman" w:cs="Times New Roman"/>
        </w:rPr>
        <w:t>(5)    "Development" means work performed with respect to a construction materials deposit following the exploration required to prove construction materials are in existence in commercial quantities but prior to production activities. Development work includes, but is not limited to, work that must be performed for the purpose of preparing the site for mining, defining further the deposit by drilling or other means, conducting pilot plant operations, constructing roads or ancillary facilities, and other related activities.</w:t>
      </w:r>
    </w:p>
    <w:p w14:paraId="35CA8355" w14:textId="77777777" w:rsidR="005C293E" w:rsidRDefault="00F54674">
      <w:pPr>
        <w:ind w:firstLine="216"/>
        <w:jc w:val="both"/>
      </w:pPr>
      <w:r>
        <w:rPr>
          <w:rFonts w:ascii="Times New Roman" w:eastAsia="Times New Roman" w:hAnsi="Times New Roman" w:cs="Times New Roman"/>
        </w:rPr>
        <w:t>(6)    "Director" means the director of the division of reclamation, mining, and safety.</w:t>
      </w:r>
    </w:p>
    <w:p w14:paraId="351D1FEF" w14:textId="77777777" w:rsidR="005C293E" w:rsidRDefault="00F54674">
      <w:pPr>
        <w:ind w:firstLine="216"/>
        <w:jc w:val="both"/>
      </w:pPr>
      <w:r>
        <w:rPr>
          <w:rFonts w:ascii="Times New Roman" w:eastAsia="Times New Roman" w:hAnsi="Times New Roman" w:cs="Times New Roman"/>
        </w:rPr>
        <w:t>(7)    "Division" means the division of reclamation, mining, and safety created in section 34-20-103.</w:t>
      </w:r>
    </w:p>
    <w:p w14:paraId="395ED550" w14:textId="77777777" w:rsidR="005C293E" w:rsidRDefault="00F54674">
      <w:pPr>
        <w:ind w:firstLine="216"/>
        <w:jc w:val="both"/>
      </w:pPr>
      <w:r>
        <w:rPr>
          <w:rFonts w:ascii="Times New Roman" w:eastAsia="Times New Roman" w:hAnsi="Times New Roman" w:cs="Times New Roman"/>
        </w:rPr>
        <w:t>(8)    "Executive director" means the executive director of the department of natural resources.</w:t>
      </w:r>
    </w:p>
    <w:p w14:paraId="062A2E77" w14:textId="77777777" w:rsidR="005C293E" w:rsidRDefault="00F54674">
      <w:pPr>
        <w:ind w:firstLine="216"/>
        <w:jc w:val="both"/>
      </w:pPr>
      <w:r>
        <w:rPr>
          <w:rFonts w:ascii="Times New Roman" w:eastAsia="Times New Roman" w:hAnsi="Times New Roman" w:cs="Times New Roman"/>
        </w:rPr>
        <w:t>(9)    "Exploration" means the act of searching for or investigating a construction materials deposit. "Exploration" includes, but is not limited to, sinking shafts, tunneling, drilling core and bore holes, and digging pits, cuts, or other works for the purpose of extracting samples prior to the commencement of development or extraction, and the building of roads, access ways, and other facilities related to such work. "Exploration" does not include:</w:t>
      </w:r>
    </w:p>
    <w:p w14:paraId="1B453AE3" w14:textId="77777777" w:rsidR="005C293E" w:rsidRDefault="00F54674">
      <w:pPr>
        <w:ind w:firstLine="216"/>
        <w:jc w:val="both"/>
      </w:pPr>
      <w:r>
        <w:rPr>
          <w:rFonts w:ascii="Times New Roman" w:eastAsia="Times New Roman" w:hAnsi="Times New Roman" w:cs="Times New Roman"/>
        </w:rPr>
        <w:t>(a)    An activity that causes very little or no surface disturbance, such as airborne surveys and photographs, the use of instruments or devices that are hand-carried or otherwise transported over the surface to make magnetic, radioactive, or other tests and measurements, boundary or claim surveying, location work, or other work that causes no greater land disturbance than is caused by ordinary lawful use of the land by persons not involved in exploration activities; or</w:t>
      </w:r>
    </w:p>
    <w:p w14:paraId="49F0DE05" w14:textId="77777777" w:rsidR="005C293E" w:rsidRDefault="00F54674">
      <w:pPr>
        <w:ind w:firstLine="216"/>
        <w:jc w:val="both"/>
      </w:pPr>
      <w:r>
        <w:rPr>
          <w:rFonts w:ascii="Times New Roman" w:eastAsia="Times New Roman" w:hAnsi="Times New Roman" w:cs="Times New Roman"/>
        </w:rPr>
        <w:t>(b)    Any single activity that results in the disturbance of a single block of land totaling one thousand six hundred square feet or less of the land's surface, not to exceed two such disturbances per acre; except that the cumulative total of such disturbances may not exceed five acres statewide in any exploration operation extending over twenty-four consecutive months.</w:t>
      </w:r>
    </w:p>
    <w:p w14:paraId="38825190" w14:textId="77777777" w:rsidR="005C293E" w:rsidRDefault="00F54674">
      <w:pPr>
        <w:ind w:firstLine="216"/>
        <w:jc w:val="both"/>
      </w:pPr>
      <w:r>
        <w:rPr>
          <w:rFonts w:ascii="Times New Roman" w:eastAsia="Times New Roman" w:hAnsi="Times New Roman" w:cs="Times New Roman"/>
        </w:rPr>
        <w:t>(10)    "Financial warranty" means a warranty of the type described in section 34-32.5-117 (3).</w:t>
      </w:r>
    </w:p>
    <w:p w14:paraId="7A7FE2CA" w14:textId="77777777" w:rsidR="005C293E" w:rsidRDefault="00F54674">
      <w:pPr>
        <w:ind w:firstLine="216"/>
        <w:jc w:val="both"/>
      </w:pPr>
      <w:r>
        <w:rPr>
          <w:rFonts w:ascii="Times New Roman" w:eastAsia="Times New Roman" w:hAnsi="Times New Roman" w:cs="Times New Roman"/>
        </w:rPr>
        <w:t>(11)    "Life of the mine" means, with respect to a permit granted pursuant to section 34-32.5-110, 34-32.5-111, or 34-32.5-112, a period lasting as long as:</w:t>
      </w:r>
    </w:p>
    <w:p w14:paraId="172C6BA7" w14:textId="77777777" w:rsidR="005C293E" w:rsidRDefault="00F54674">
      <w:pPr>
        <w:ind w:firstLine="216"/>
        <w:jc w:val="both"/>
      </w:pPr>
      <w:r>
        <w:rPr>
          <w:rFonts w:ascii="Times New Roman" w:eastAsia="Times New Roman" w:hAnsi="Times New Roman" w:cs="Times New Roman"/>
        </w:rPr>
        <w:t>(a)    An operator continues to engage in the extraction of construction materials and complies with this article. The life of the mine includes that period of time after the cessation of production that is necessary to complete the reclamation of disturbed lands as required by the board and this article and continues until the board releases the operator, in writing, from further reclamation obligations regarding the affected land, declares the operation terminated, and releases all applicable performance and financial warranties.</w:t>
      </w:r>
    </w:p>
    <w:p w14:paraId="1E2A9A58" w14:textId="77777777" w:rsidR="005C293E" w:rsidRDefault="00F54674">
      <w:pPr>
        <w:ind w:firstLine="216"/>
        <w:jc w:val="both"/>
      </w:pPr>
      <w:r>
        <w:rPr>
          <w:rFonts w:ascii="Times New Roman" w:eastAsia="Times New Roman" w:hAnsi="Times New Roman" w:cs="Times New Roman"/>
        </w:rPr>
        <w:t>(b)    Construction material reserves are shown by the operator to remain in the operation and the operator plans to, or does, temporarily cease production for one hundred eighty days or more if such operator files a notice with the board stating the reasons for nonproduction, a plan for the resumption of production, and the measures taken to comply with reclamation and other necessary activities as established by the board to maintain the operation in a nonproducing state. The requirement of a notice of temporary cessation shall not apply to operators who resume operating within one year and have included in their permit applications a statement that the affected lands are to be used for less than one hundred eighty days per year.</w:t>
      </w:r>
    </w:p>
    <w:p w14:paraId="636FF00B" w14:textId="77777777" w:rsidR="005C293E" w:rsidRDefault="00F54674">
      <w:pPr>
        <w:ind w:firstLine="216"/>
        <w:jc w:val="both"/>
      </w:pPr>
      <w:r>
        <w:rPr>
          <w:rFonts w:ascii="Times New Roman" w:eastAsia="Times New Roman" w:hAnsi="Times New Roman" w:cs="Times New Roman"/>
        </w:rPr>
        <w:t>(c)    Production is resumed within five years after the date production ended, or the operator files a report with the board requesting an extension of the period of temporary cessation of production stating the reasons for the continuation of nonproduction and those factors necessary to, and the plans for, resumption of production. In no case shall a temporary cessation of production be continued for more than ten years without terminating the operation and fully complying with the reclamation requirements of this article.</w:t>
      </w:r>
    </w:p>
    <w:p w14:paraId="5858BA2D" w14:textId="77777777" w:rsidR="005C293E" w:rsidRDefault="00F54674">
      <w:pPr>
        <w:ind w:firstLine="216"/>
        <w:jc w:val="both"/>
      </w:pPr>
      <w:r>
        <w:rPr>
          <w:rFonts w:ascii="Times New Roman" w:eastAsia="Times New Roman" w:hAnsi="Times New Roman" w:cs="Times New Roman"/>
        </w:rPr>
        <w:t>(d)    The board does not take action to declare termination of the life of the mine, which action shall require a sixty-day notice to the operator alleging a violation of paragraph (a), (b), or (c) of this subsection (11), or that inadequate reasons are provided in an operator's report under such paragraphs. In such cases, the board shall provide a reasonable opportunity for the operator to meet with the board to present his or her full case and shall provide reasonable time for such operator to comply with this article.</w:t>
      </w:r>
    </w:p>
    <w:p w14:paraId="5EEB2491" w14:textId="77777777" w:rsidR="005C293E" w:rsidRDefault="00F54674">
      <w:pPr>
        <w:ind w:firstLine="216"/>
        <w:jc w:val="both"/>
      </w:pPr>
      <w:r>
        <w:rPr>
          <w:rFonts w:ascii="Times New Roman" w:eastAsia="Times New Roman" w:hAnsi="Times New Roman" w:cs="Times New Roman"/>
        </w:rPr>
        <w:t>(e)    The operator complies with section 34-32.5-109 (2).</w:t>
      </w:r>
    </w:p>
    <w:p w14:paraId="7DE6AECE" w14:textId="77777777" w:rsidR="005C293E" w:rsidRDefault="00F54674">
      <w:pPr>
        <w:ind w:firstLine="216"/>
        <w:jc w:val="both"/>
      </w:pPr>
      <w:r>
        <w:rPr>
          <w:rFonts w:ascii="Times New Roman" w:eastAsia="Times New Roman" w:hAnsi="Times New Roman" w:cs="Times New Roman"/>
        </w:rPr>
        <w:t>(12)    "Mining" means the extraction of construction materials.</w:t>
      </w:r>
    </w:p>
    <w:p w14:paraId="15CD16C4" w14:textId="77777777" w:rsidR="005C293E" w:rsidRDefault="00F54674">
      <w:pPr>
        <w:ind w:firstLine="216"/>
        <w:jc w:val="both"/>
      </w:pPr>
      <w:r>
        <w:rPr>
          <w:rFonts w:ascii="Times New Roman" w:eastAsia="Times New Roman" w:hAnsi="Times New Roman" w:cs="Times New Roman"/>
        </w:rPr>
        <w:t>(13)    "Mining operation" means the development or extraction of a construction material from its natural occurrences on affected land. The term includes, but is not limited to, open mining and surface operation. The term also includes transportation and processing operations on affected land. The term does not include concentrating, milling, evaporation, cleaning, preparation, transportation, and other off-site operations not conducted on affected land.</w:t>
      </w:r>
    </w:p>
    <w:p w14:paraId="77EF0F7A" w14:textId="77777777" w:rsidR="005C293E" w:rsidRDefault="00F54674">
      <w:pPr>
        <w:ind w:firstLine="216"/>
        <w:jc w:val="both"/>
      </w:pPr>
      <w:r>
        <w:rPr>
          <w:rFonts w:ascii="Times New Roman" w:eastAsia="Times New Roman" w:hAnsi="Times New Roman" w:cs="Times New Roman"/>
        </w:rPr>
        <w:t>(14)    "Office" means the office of mined land reclamation, created in section 34-32-105.</w:t>
      </w:r>
    </w:p>
    <w:p w14:paraId="2931B6F4" w14:textId="77777777" w:rsidR="005C293E" w:rsidRDefault="00F54674">
      <w:pPr>
        <w:ind w:firstLine="216"/>
        <w:jc w:val="both"/>
      </w:pPr>
      <w:r>
        <w:rPr>
          <w:rFonts w:ascii="Times New Roman" w:eastAsia="Times New Roman" w:hAnsi="Times New Roman" w:cs="Times New Roman"/>
        </w:rPr>
        <w:t>(15)    "Open mining" means the mining of materials by removing the overburden lying above such deposits and mining directly from the deposits thereby exposed. "Open mining" also means mining directly from such deposits where there is no overburden. The term includes but is not limited to such practices as open cut mining, open pit mining, strip mining, quarrying, and dredging.</w:t>
      </w:r>
    </w:p>
    <w:p w14:paraId="73447D63" w14:textId="77777777" w:rsidR="005C293E" w:rsidRDefault="00F54674">
      <w:pPr>
        <w:ind w:firstLine="216"/>
        <w:jc w:val="both"/>
      </w:pPr>
      <w:r>
        <w:rPr>
          <w:rFonts w:ascii="Times New Roman" w:eastAsia="Times New Roman" w:hAnsi="Times New Roman" w:cs="Times New Roman"/>
        </w:rPr>
        <w:t>(16)    "Operator" means a person, firm, general or limited partnership, association, or corporation or any department, division, or agency of federal, state, county, or municipal government engaged in or controlling a mining operation.</w:t>
      </w:r>
    </w:p>
    <w:p w14:paraId="258B3B7F" w14:textId="77777777" w:rsidR="005C293E" w:rsidRDefault="00F54674">
      <w:pPr>
        <w:ind w:firstLine="216"/>
        <w:jc w:val="both"/>
      </w:pPr>
      <w:r>
        <w:rPr>
          <w:rFonts w:ascii="Times New Roman" w:eastAsia="Times New Roman" w:hAnsi="Times New Roman" w:cs="Times New Roman"/>
        </w:rPr>
        <w:t>(17)    "Overburden" means earth and other materials that lie above natural minerals and includes earth and other materials that are disturbed from their natural state in the process of extracting construction materials.</w:t>
      </w:r>
    </w:p>
    <w:p w14:paraId="69764CC7" w14:textId="77777777" w:rsidR="005C293E" w:rsidRDefault="00F54674">
      <w:pPr>
        <w:ind w:firstLine="216"/>
        <w:jc w:val="both"/>
      </w:pPr>
      <w:r>
        <w:rPr>
          <w:rFonts w:ascii="Times New Roman" w:eastAsia="Times New Roman" w:hAnsi="Times New Roman" w:cs="Times New Roman"/>
        </w:rPr>
        <w:t>(18)    "Performance warranty" means a warranty of the type described in section 34-32.5-117 (2).</w:t>
      </w:r>
    </w:p>
    <w:p w14:paraId="7A6C5FBB" w14:textId="77777777" w:rsidR="005C293E" w:rsidRDefault="00F54674">
      <w:pPr>
        <w:ind w:firstLine="216"/>
        <w:jc w:val="both"/>
      </w:pPr>
      <w:r>
        <w:rPr>
          <w:rFonts w:ascii="Times New Roman" w:eastAsia="Times New Roman" w:hAnsi="Times New Roman" w:cs="Times New Roman"/>
        </w:rPr>
        <w:t>(19)    "Reclamation" means the employment, during and after an operation, of procedures reasonably designed to minimize as much as practicable the disruption from an operation and provide for the establishment of plant cover, stabilization of soil, protection of water resources, or other measures appropriate to the subsequent beneficial use of the affected lands. Reclamation shall be conducted in accordance with the performance standards of this article.</w:t>
      </w:r>
    </w:p>
    <w:p w14:paraId="2AA1894A" w14:textId="77777777" w:rsidR="005C293E" w:rsidRDefault="00F54674">
      <w:pPr>
        <w:ind w:firstLine="216"/>
        <w:jc w:val="both"/>
      </w:pPr>
      <w:r>
        <w:rPr>
          <w:rFonts w:ascii="Times New Roman" w:eastAsia="Times New Roman" w:hAnsi="Times New Roman" w:cs="Times New Roman"/>
        </w:rPr>
        <w:t>(20)    "Refuse" means all waste material directly associated with the cleaning and preparation of substances excavated by an operation.</w:t>
      </w:r>
    </w:p>
    <w:p w14:paraId="121C9535" w14:textId="77777777" w:rsidR="005C293E" w:rsidRDefault="005C293E"/>
    <w:p w14:paraId="6D94C401"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1156,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(9) amended, p. 1193, § 1, effective May 25; (1) amended, p. 1285, § 2, effective May 26; (6) and (7) amended, p. 217, § 13, effective August 7.</w:t>
      </w:r>
    </w:p>
    <w:p w14:paraId="7F304B94" w14:textId="77777777" w:rsidR="005C293E" w:rsidRDefault="005C293E"/>
    <w:p w14:paraId="7AD05849" w14:textId="77777777" w:rsidR="005C293E" w:rsidRDefault="00F54674">
      <w:pPr>
        <w:keepNext/>
        <w:ind w:firstLine="216"/>
      </w:pPr>
      <w:r>
        <w:rPr>
          <w:rFonts w:ascii="Times New Roman" w:eastAsia="Times New Roman" w:hAnsi="Times New Roman" w:cs="Times New Roman"/>
          <w:b/>
        </w:rPr>
        <w:t>34-32.5-104.</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25D7DB89" w14:textId="77777777" w:rsidR="005C293E" w:rsidRDefault="00F54674">
      <w:pPr>
        <w:ind w:firstLine="216"/>
        <w:jc w:val="both"/>
      </w:pPr>
      <w:r>
        <w:rPr>
          <w:rFonts w:ascii="Times New Roman" w:eastAsia="Times New Roman" w:hAnsi="Times New Roman" w:cs="Times New Roman"/>
        </w:rPr>
        <w:t>In addition to the duties and powers prescribed by the provisions of article 4 of title 24, C.R.S., the office and the board have the full power and authority to carry out and administer the provisions of this article. The office is responsible for the enforcement of reclamation permits only and has no authority or duty to enforce other local, state, or federal agency permits unless otherwise authorized by law.</w:t>
      </w:r>
    </w:p>
    <w:p w14:paraId="650DE9B7" w14:textId="77777777" w:rsidR="005C293E" w:rsidRDefault="005C293E"/>
    <w:p w14:paraId="61CBEE3D"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1159, § 1, effective July 1.</w:t>
      </w:r>
    </w:p>
    <w:p w14:paraId="677F956A" w14:textId="77777777" w:rsidR="005C293E" w:rsidRDefault="005C293E"/>
    <w:p w14:paraId="2493FBFF" w14:textId="77777777" w:rsidR="005C293E" w:rsidRDefault="00F54674">
      <w:pPr>
        <w:keepNext/>
        <w:ind w:firstLine="216"/>
      </w:pPr>
      <w:r>
        <w:rPr>
          <w:rFonts w:ascii="Times New Roman" w:eastAsia="Times New Roman" w:hAnsi="Times New Roman" w:cs="Times New Roman"/>
          <w:b/>
        </w:rPr>
        <w:t>34-32.5-105.</w:t>
      </w:r>
      <w:r>
        <w:rPr>
          <w:rFonts w:ascii="Times New Roman" w:eastAsia="Times New Roman" w:hAnsi="Times New Roman" w:cs="Times New Roman"/>
        </w:rPr>
        <w:t xml:space="preserve">    </w:t>
      </w:r>
      <w:r>
        <w:rPr>
          <w:rFonts w:ascii="Times New Roman" w:eastAsia="Times New Roman" w:hAnsi="Times New Roman" w:cs="Times New Roman"/>
          <w:b/>
        </w:rPr>
        <w:t>Office of mined land reclamation - mined land reclamation board.</w:t>
      </w:r>
      <w:r>
        <w:rPr>
          <w:rFonts w:ascii="Times New Roman" w:eastAsia="Times New Roman" w:hAnsi="Times New Roman" w:cs="Times New Roman"/>
        </w:rPr>
        <w:t xml:space="preserve">  </w:t>
      </w:r>
    </w:p>
    <w:p w14:paraId="5C371C1C" w14:textId="77777777" w:rsidR="005C293E" w:rsidRDefault="00F54674">
      <w:pPr>
        <w:ind w:firstLine="216"/>
        <w:jc w:val="both"/>
      </w:pPr>
      <w:r>
        <w:rPr>
          <w:rFonts w:ascii="Times New Roman" w:eastAsia="Times New Roman" w:hAnsi="Times New Roman" w:cs="Times New Roman"/>
        </w:rPr>
        <w:t>The office and the board created in section 34-32-105 shall administer this article.</w:t>
      </w:r>
    </w:p>
    <w:p w14:paraId="493E3A09" w14:textId="77777777" w:rsidR="005C293E" w:rsidRDefault="005C293E"/>
    <w:p w14:paraId="73453944"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1160, § 1, effective July 1.</w:t>
      </w:r>
    </w:p>
    <w:p w14:paraId="41B2E947" w14:textId="77777777" w:rsidR="005C293E" w:rsidRDefault="005C293E"/>
    <w:p w14:paraId="07AC2123" w14:textId="77777777" w:rsidR="005C293E" w:rsidRDefault="00F54674">
      <w:pPr>
        <w:keepNext/>
        <w:ind w:firstLine="216"/>
      </w:pPr>
      <w:r>
        <w:rPr>
          <w:rFonts w:ascii="Times New Roman" w:eastAsia="Times New Roman" w:hAnsi="Times New Roman" w:cs="Times New Roman"/>
          <w:b/>
        </w:rPr>
        <w:t>34-32.5-106.</w:t>
      </w:r>
      <w:r>
        <w:rPr>
          <w:rFonts w:ascii="Times New Roman" w:eastAsia="Times New Roman" w:hAnsi="Times New Roman" w:cs="Times New Roman"/>
        </w:rPr>
        <w:t xml:space="preserve">    </w:t>
      </w:r>
      <w:r>
        <w:rPr>
          <w:rFonts w:ascii="Times New Roman" w:eastAsia="Times New Roman" w:hAnsi="Times New Roman" w:cs="Times New Roman"/>
          <w:b/>
        </w:rPr>
        <w:t>Duties of board.</w:t>
      </w:r>
      <w:r>
        <w:rPr>
          <w:rFonts w:ascii="Times New Roman" w:eastAsia="Times New Roman" w:hAnsi="Times New Roman" w:cs="Times New Roman"/>
        </w:rPr>
        <w:t xml:space="preserve">  </w:t>
      </w:r>
    </w:p>
    <w:p w14:paraId="717FF51B" w14:textId="77777777" w:rsidR="005C293E" w:rsidRDefault="00F54674">
      <w:pPr>
        <w:ind w:firstLine="216"/>
        <w:jc w:val="both"/>
      </w:pPr>
      <w:r>
        <w:rPr>
          <w:rFonts w:ascii="Times New Roman" w:eastAsia="Times New Roman" w:hAnsi="Times New Roman" w:cs="Times New Roman"/>
        </w:rPr>
        <w:t>In addition to the duties of the board set forth in section 34-32-106 (1), the board shall cause to be published the minutes of its meetings and approve or deny reclamation permits. The board may delegate its responsibility to approve reclamation permits to the director except for regular permits under section 34-32.5-112, where there is a written objection.</w:t>
      </w:r>
    </w:p>
    <w:p w14:paraId="54EB1241" w14:textId="77777777" w:rsidR="005C293E" w:rsidRDefault="005C293E"/>
    <w:p w14:paraId="592834C8"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1160, § 1, effective July 1.</w:t>
      </w:r>
    </w:p>
    <w:p w14:paraId="767DCF72" w14:textId="77777777" w:rsidR="005C293E" w:rsidRDefault="005C293E"/>
    <w:p w14:paraId="538C2CBE" w14:textId="77777777" w:rsidR="005C293E" w:rsidRDefault="00F54674">
      <w:pPr>
        <w:keepNext/>
        <w:ind w:firstLine="216"/>
      </w:pPr>
      <w:r>
        <w:rPr>
          <w:rFonts w:ascii="Times New Roman" w:eastAsia="Times New Roman" w:hAnsi="Times New Roman" w:cs="Times New Roman"/>
          <w:b/>
        </w:rPr>
        <w:t>34-32.5-107.</w:t>
      </w:r>
      <w:r>
        <w:rPr>
          <w:rFonts w:ascii="Times New Roman" w:eastAsia="Times New Roman" w:hAnsi="Times New Roman" w:cs="Times New Roman"/>
        </w:rPr>
        <w:t xml:space="preserve">    </w:t>
      </w:r>
      <w:r>
        <w:rPr>
          <w:rFonts w:ascii="Times New Roman" w:eastAsia="Times New Roman" w:hAnsi="Times New Roman" w:cs="Times New Roman"/>
          <w:b/>
        </w:rPr>
        <w:t>Powers of board.</w:t>
      </w:r>
      <w:r>
        <w:rPr>
          <w:rFonts w:ascii="Times New Roman" w:eastAsia="Times New Roman" w:hAnsi="Times New Roman" w:cs="Times New Roman"/>
        </w:rPr>
        <w:t xml:space="preserve">  </w:t>
      </w:r>
    </w:p>
    <w:p w14:paraId="439D5741" w14:textId="77777777" w:rsidR="005C293E" w:rsidRDefault="00F54674">
      <w:pPr>
        <w:ind w:firstLine="216"/>
        <w:jc w:val="both"/>
      </w:pPr>
      <w:r>
        <w:rPr>
          <w:rFonts w:ascii="Times New Roman" w:eastAsia="Times New Roman" w:hAnsi="Times New Roman" w:cs="Times New Roman"/>
        </w:rPr>
        <w:t>The board has the powers set forth in section 34-32-107.</w:t>
      </w:r>
    </w:p>
    <w:p w14:paraId="0629377A" w14:textId="77777777" w:rsidR="005C293E" w:rsidRDefault="005C293E"/>
    <w:p w14:paraId="7641F525"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1160, § 1, effective July 1.</w:t>
      </w:r>
    </w:p>
    <w:p w14:paraId="5B6684A0" w14:textId="77777777" w:rsidR="005C293E" w:rsidRDefault="005C293E"/>
    <w:p w14:paraId="06FAD574" w14:textId="77777777" w:rsidR="005C293E" w:rsidRDefault="00F54674">
      <w:pPr>
        <w:keepNext/>
        <w:ind w:firstLine="216"/>
      </w:pPr>
      <w:r>
        <w:rPr>
          <w:rFonts w:ascii="Times New Roman" w:eastAsia="Times New Roman" w:hAnsi="Times New Roman" w:cs="Times New Roman"/>
          <w:b/>
        </w:rPr>
        <w:t>34-32.5-108.</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5FDB891F" w14:textId="77777777" w:rsidR="005C293E" w:rsidRDefault="00F54674">
      <w:pPr>
        <w:ind w:firstLine="216"/>
        <w:jc w:val="both"/>
      </w:pPr>
      <w:r>
        <w:rPr>
          <w:rFonts w:ascii="Times New Roman" w:eastAsia="Times New Roman" w:hAnsi="Times New Roman" w:cs="Times New Roman"/>
        </w:rPr>
        <w:t>The board may adopt and promulgate reasonable rules respecting the administration of this article.</w:t>
      </w:r>
    </w:p>
    <w:p w14:paraId="04285D21" w14:textId="77777777" w:rsidR="005C293E" w:rsidRDefault="005C293E"/>
    <w:p w14:paraId="1B897FED"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1160, § 1, effective July 1.</w:t>
      </w:r>
    </w:p>
    <w:p w14:paraId="04FD5EC6" w14:textId="77777777" w:rsidR="005C293E" w:rsidRDefault="005C293E"/>
    <w:p w14:paraId="072983D6" w14:textId="77777777" w:rsidR="005C293E" w:rsidRDefault="00F54674">
      <w:pPr>
        <w:keepNext/>
        <w:ind w:firstLine="216"/>
      </w:pPr>
      <w:r>
        <w:rPr>
          <w:rFonts w:ascii="Times New Roman" w:eastAsia="Times New Roman" w:hAnsi="Times New Roman" w:cs="Times New Roman"/>
          <w:b/>
        </w:rPr>
        <w:t>34-32.5-109.</w:t>
      </w:r>
      <w:r>
        <w:rPr>
          <w:rFonts w:ascii="Times New Roman" w:eastAsia="Times New Roman" w:hAnsi="Times New Roman" w:cs="Times New Roman"/>
        </w:rPr>
        <w:t xml:space="preserve">    </w:t>
      </w:r>
      <w:r>
        <w:rPr>
          <w:rFonts w:ascii="Times New Roman" w:eastAsia="Times New Roman" w:hAnsi="Times New Roman" w:cs="Times New Roman"/>
          <w:b/>
        </w:rPr>
        <w:t>Reclamation permit required - existing permits.</w:t>
      </w:r>
      <w:r>
        <w:rPr>
          <w:rFonts w:ascii="Times New Roman" w:eastAsia="Times New Roman" w:hAnsi="Times New Roman" w:cs="Times New Roman"/>
        </w:rPr>
        <w:t xml:space="preserve">  </w:t>
      </w:r>
    </w:p>
    <w:p w14:paraId="5EB35B2B" w14:textId="77777777" w:rsidR="005C293E" w:rsidRDefault="00F54674">
      <w:pPr>
        <w:ind w:firstLine="216"/>
        <w:jc w:val="both"/>
      </w:pPr>
      <w:r>
        <w:rPr>
          <w:rFonts w:ascii="Times New Roman" w:eastAsia="Times New Roman" w:hAnsi="Times New Roman" w:cs="Times New Roman"/>
        </w:rPr>
        <w:t>(1)    Before engaging in a new operation, an operator shall first obtain from the board or office a reclamation permit pursuant to section 34-32.5-110, 34-32.5-111, or 34-32.5-112. Notwithstanding this subsection (1), an operator who obtained a permit under section 34-32-110, 34-32-111, or 34-32-112 before July 1, 1995, which permit was valid as of such date, shall continue to operate under such permit, and such permit shall be deemed to be a permit issued under the provisions of this article.</w:t>
      </w:r>
    </w:p>
    <w:p w14:paraId="21BD63D4" w14:textId="77777777" w:rsidR="005C293E" w:rsidRDefault="00F54674">
      <w:pPr>
        <w:ind w:firstLine="216"/>
        <w:jc w:val="both"/>
      </w:pPr>
      <w:r>
        <w:rPr>
          <w:rFonts w:ascii="Times New Roman" w:eastAsia="Times New Roman" w:hAnsi="Times New Roman" w:cs="Times New Roman"/>
        </w:rPr>
        <w:t>(2) (a)    A reclamation permit shall be effective for the life of the stated operation if the operator complies with the conditions of such reclamation permit, this article, and rules promulgated pursuant to this article that are in effect at the time the permit is issued or amended, except as otherwise provided in paragraph (b) of this subsection (2). Nothing in this article shall be construed to abrogate the duty of the operator to comply with other applicable statutes and rules.</w:t>
      </w:r>
    </w:p>
    <w:p w14:paraId="79AB825F" w14:textId="77777777" w:rsidR="005C293E" w:rsidRDefault="00F54674">
      <w:pPr>
        <w:ind w:firstLine="216"/>
        <w:jc w:val="both"/>
      </w:pPr>
      <w:r>
        <w:rPr>
          <w:rFonts w:ascii="Times New Roman" w:eastAsia="Times New Roman" w:hAnsi="Times New Roman" w:cs="Times New Roman"/>
        </w:rPr>
        <w:t>(b) (I)    This paragraph (b) shall apply to new statutory or regulatory requirements only and shall not serve to reopen the entire permit for technical review or for modification of the postmining land use.</w:t>
      </w:r>
    </w:p>
    <w:p w14:paraId="43B565DB" w14:textId="77777777" w:rsidR="005C293E" w:rsidRDefault="00F54674">
      <w:pPr>
        <w:ind w:firstLine="216"/>
        <w:jc w:val="both"/>
      </w:pPr>
      <w:r>
        <w:rPr>
          <w:rFonts w:ascii="Times New Roman" w:eastAsia="Times New Roman" w:hAnsi="Times New Roman" w:cs="Times New Roman"/>
        </w:rPr>
        <w:t>(II)    The board may, where good cause is shown, determine that certain regulations not in effect at the time a permit is given should be applicable to such existing permits or to any specified class or category of existing permits, if:</w:t>
      </w:r>
    </w:p>
    <w:p w14:paraId="21115967" w14:textId="77777777" w:rsidR="005C293E" w:rsidRDefault="00F54674">
      <w:pPr>
        <w:ind w:firstLine="216"/>
        <w:jc w:val="both"/>
      </w:pPr>
      <w:r>
        <w:rPr>
          <w:rFonts w:ascii="Times New Roman" w:eastAsia="Times New Roman" w:hAnsi="Times New Roman" w:cs="Times New Roman"/>
        </w:rPr>
        <w:t>(A)    The board or office provides individual notice of the subject matter of the proposed rule in such manner as the board may require and the time, date, and place of the rule-making hearing to operators with existing permits who may be affected by such rule;</w:t>
      </w:r>
    </w:p>
    <w:p w14:paraId="319F8BE7" w14:textId="77777777" w:rsidR="005C293E" w:rsidRDefault="00F54674">
      <w:pPr>
        <w:ind w:firstLine="216"/>
        <w:jc w:val="both"/>
      </w:pPr>
      <w:r>
        <w:rPr>
          <w:rFonts w:ascii="Times New Roman" w:eastAsia="Times New Roman" w:hAnsi="Times New Roman" w:cs="Times New Roman"/>
        </w:rPr>
        <w:t>(B)    The board finds during the rule-making hearing that a failure to apply such proposed rule to existing permits or to an affected class or category of existing permits would pose a reasonable potential for danger to persons or property or the environment; and</w:t>
      </w:r>
    </w:p>
    <w:p w14:paraId="50C6DB55" w14:textId="77777777" w:rsidR="005C293E" w:rsidRDefault="00F54674">
      <w:pPr>
        <w:ind w:firstLine="216"/>
        <w:jc w:val="both"/>
      </w:pPr>
      <w:r>
        <w:rPr>
          <w:rFonts w:ascii="Times New Roman" w:eastAsia="Times New Roman" w:hAnsi="Times New Roman" w:cs="Times New Roman"/>
        </w:rPr>
        <w:t>(C)    The board sets a schedule for existing permit-holding operators to comply with that is reasonable in light of the gravity of the risk to be avoided, any technical considerations, the cost of compliance, and any other relevant factors.</w:t>
      </w:r>
    </w:p>
    <w:p w14:paraId="77D9317B" w14:textId="77777777" w:rsidR="005C293E" w:rsidRDefault="00F54674">
      <w:pPr>
        <w:ind w:firstLine="216"/>
        <w:jc w:val="both"/>
      </w:pPr>
      <w:r>
        <w:rPr>
          <w:rFonts w:ascii="Times New Roman" w:eastAsia="Times New Roman" w:hAnsi="Times New Roman" w:cs="Times New Roman"/>
        </w:rPr>
        <w:t>(III)    If the board makes a good faith effort to comply with the requirements of sub-subparagraph (B) of subparagraph (II) of this paragraph (b) and complies with the applicable provisions of article 4 of title 24, C.R.S., the adopted rule shall not be deemed invalid on the ground that notice to the affected parties was inadequate.</w:t>
      </w:r>
    </w:p>
    <w:p w14:paraId="624C2136" w14:textId="77777777" w:rsidR="005C293E" w:rsidRDefault="00F54674">
      <w:pPr>
        <w:ind w:firstLine="216"/>
        <w:jc w:val="both"/>
      </w:pPr>
      <w:r>
        <w:rPr>
          <w:rFonts w:ascii="Times New Roman" w:eastAsia="Times New Roman" w:hAnsi="Times New Roman" w:cs="Times New Roman"/>
        </w:rPr>
        <w:t>(3)    No governmental office of the state, other than the board, nor any political subdivision of the state shall have the authority to issue a reclamation permit pursuant to this article, to require reclamation standards different than those established in this article, or to require any performance or financial warranty of any kind for mining operations. The operator shall be responsible for assuring that the mining operation and the postmining land use comply with city, town, county, or city and county land use regulations and any master plan for extraction adopted pursuant to section 34-1-304 unless a prior declaration of intent to change or waive the prohibition is obtained by the applicant from the affected political subdivisions. Any mining operator subject to this article shall also be subject to zoning and land use authority and regulation by political subdivisions as provided by law.</w:t>
      </w:r>
    </w:p>
    <w:p w14:paraId="1DA2F341" w14:textId="77777777" w:rsidR="005C293E" w:rsidRDefault="00F54674">
      <w:pPr>
        <w:ind w:firstLine="216"/>
        <w:jc w:val="both"/>
      </w:pPr>
      <w:r>
        <w:rPr>
          <w:rFonts w:ascii="Times New Roman" w:eastAsia="Times New Roman" w:hAnsi="Times New Roman" w:cs="Times New Roman"/>
        </w:rPr>
        <w:t>(4)    Upon receipt of an application for a reclamation permit, the board shall provide notice of such application to all counties in which proposed mining operations are located and to each municipality located within two miles of the area of proposed mining operations.</w:t>
      </w:r>
    </w:p>
    <w:p w14:paraId="0F5AC7E7" w14:textId="77777777" w:rsidR="005C293E" w:rsidRDefault="005C293E"/>
    <w:p w14:paraId="28B3A0BE"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1160,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179, § 5, effective April 18.</w:t>
      </w:r>
    </w:p>
    <w:p w14:paraId="0E2A58DE" w14:textId="77777777" w:rsidR="005C293E" w:rsidRDefault="005C293E"/>
    <w:p w14:paraId="099FE6D6" w14:textId="77777777" w:rsidR="005C293E" w:rsidRDefault="00F54674">
      <w:pPr>
        <w:keepNext/>
        <w:ind w:firstLine="216"/>
      </w:pPr>
      <w:r>
        <w:rPr>
          <w:rFonts w:ascii="Times New Roman" w:eastAsia="Times New Roman" w:hAnsi="Times New Roman" w:cs="Times New Roman"/>
          <w:b/>
        </w:rPr>
        <w:t>34-32.5-110.</w:t>
      </w:r>
      <w:r>
        <w:rPr>
          <w:rFonts w:ascii="Times New Roman" w:eastAsia="Times New Roman" w:hAnsi="Times New Roman" w:cs="Times New Roman"/>
        </w:rPr>
        <w:t xml:space="preserve">    </w:t>
      </w:r>
      <w:r>
        <w:rPr>
          <w:rFonts w:ascii="Times New Roman" w:eastAsia="Times New Roman" w:hAnsi="Times New Roman" w:cs="Times New Roman"/>
          <w:b/>
        </w:rPr>
        <w:t>Existing limited impact operations - expedited process.</w:t>
      </w:r>
      <w:r>
        <w:rPr>
          <w:rFonts w:ascii="Times New Roman" w:eastAsia="Times New Roman" w:hAnsi="Times New Roman" w:cs="Times New Roman"/>
        </w:rPr>
        <w:t xml:space="preserve">  </w:t>
      </w:r>
    </w:p>
    <w:p w14:paraId="56675D55" w14:textId="77777777" w:rsidR="005C293E" w:rsidRDefault="00F54674">
      <w:pPr>
        <w:ind w:firstLine="216"/>
        <w:jc w:val="both"/>
      </w:pPr>
      <w:r>
        <w:rPr>
          <w:rFonts w:ascii="Times New Roman" w:eastAsia="Times New Roman" w:hAnsi="Times New Roman" w:cs="Times New Roman"/>
        </w:rPr>
        <w:t>(1) (a)    Any person desiring to conduct mining operations on less than ten acres, prior to commencement of mining, shall file with the office, on a form approved by the board, an application for a permit to conduct mining operations. This application shall contain the following:</w:t>
      </w:r>
    </w:p>
    <w:p w14:paraId="56746B8E" w14:textId="77777777" w:rsidR="005C293E" w:rsidRDefault="00F54674">
      <w:pPr>
        <w:ind w:firstLine="216"/>
        <w:jc w:val="both"/>
      </w:pPr>
      <w:r>
        <w:rPr>
          <w:rFonts w:ascii="Times New Roman" w:eastAsia="Times New Roman" w:hAnsi="Times New Roman" w:cs="Times New Roman"/>
        </w:rPr>
        <w:t>(I)    The address and telephone number of the general office and the local address or addresses and telephone number of the operator;</w:t>
      </w:r>
    </w:p>
    <w:p w14:paraId="4B4F1315" w14:textId="77777777" w:rsidR="005C293E" w:rsidRDefault="00F54674">
      <w:pPr>
        <w:ind w:firstLine="216"/>
        <w:jc w:val="both"/>
      </w:pPr>
      <w:r>
        <w:rPr>
          <w:rFonts w:ascii="Times New Roman" w:eastAsia="Times New Roman" w:hAnsi="Times New Roman" w:cs="Times New Roman"/>
        </w:rPr>
        <w:t>(II)    The name, address, and telephone number of the owner of the surface of the affected land;</w:t>
      </w:r>
    </w:p>
    <w:p w14:paraId="339BE712" w14:textId="77777777" w:rsidR="005C293E" w:rsidRDefault="00F54674">
      <w:pPr>
        <w:ind w:firstLine="216"/>
        <w:jc w:val="both"/>
      </w:pPr>
      <w:r>
        <w:rPr>
          <w:rFonts w:ascii="Times New Roman" w:eastAsia="Times New Roman" w:hAnsi="Times New Roman" w:cs="Times New Roman"/>
        </w:rPr>
        <w:t>(III)    The name of the owner of the subsurface rights of the affected land;</w:t>
      </w:r>
    </w:p>
    <w:p w14:paraId="7EFC5A3A" w14:textId="77777777" w:rsidR="005C293E" w:rsidRDefault="00F54674">
      <w:pPr>
        <w:ind w:firstLine="216"/>
        <w:jc w:val="both"/>
      </w:pPr>
      <w:r>
        <w:rPr>
          <w:rFonts w:ascii="Times New Roman" w:eastAsia="Times New Roman" w:hAnsi="Times New Roman" w:cs="Times New Roman"/>
        </w:rPr>
        <w:t>(IV)    A statement that the operations will be conducted pursuant to the terms and conditions listed on the application and in accordance with the provisions of this article and the rules and regulations promulgated pursuant to this article at the time the permit was approved or amended;</w:t>
      </w:r>
    </w:p>
    <w:p w14:paraId="321E6838" w14:textId="77777777" w:rsidR="005C293E" w:rsidRDefault="00F54674">
      <w:pPr>
        <w:ind w:firstLine="216"/>
        <w:jc w:val="both"/>
      </w:pPr>
      <w:r>
        <w:rPr>
          <w:rFonts w:ascii="Times New Roman" w:eastAsia="Times New Roman" w:hAnsi="Times New Roman" w:cs="Times New Roman"/>
        </w:rPr>
        <w:t>(V)    A map showing information sufficient to determine the location of the affected land and existing and proposed roads or access routes to be used in connection with the mining operation;</w:t>
      </w:r>
    </w:p>
    <w:p w14:paraId="5390FDA4" w14:textId="77777777" w:rsidR="005C293E" w:rsidRDefault="00F54674">
      <w:pPr>
        <w:ind w:firstLine="216"/>
        <w:jc w:val="both"/>
      </w:pPr>
      <w:r>
        <w:rPr>
          <w:rFonts w:ascii="Times New Roman" w:eastAsia="Times New Roman" w:hAnsi="Times New Roman" w:cs="Times New Roman"/>
        </w:rPr>
        <w:t>(VI)    The approximate size of the affected land;</w:t>
      </w:r>
    </w:p>
    <w:p w14:paraId="7C5F597C" w14:textId="77777777" w:rsidR="005C293E" w:rsidRDefault="00F54674">
      <w:pPr>
        <w:ind w:firstLine="216"/>
        <w:jc w:val="both"/>
      </w:pPr>
      <w:r>
        <w:rPr>
          <w:rFonts w:ascii="Times New Roman" w:eastAsia="Times New Roman" w:hAnsi="Times New Roman" w:cs="Times New Roman"/>
        </w:rPr>
        <w:t>(VII)    Information sufficient to describe or identify the type of mining operation proposed and how the operator intends to conduct it;</w:t>
      </w:r>
    </w:p>
    <w:p w14:paraId="70F8F33D" w14:textId="77777777" w:rsidR="005C293E" w:rsidRDefault="00F54674">
      <w:pPr>
        <w:ind w:firstLine="216"/>
        <w:jc w:val="both"/>
      </w:pPr>
      <w:r>
        <w:rPr>
          <w:rFonts w:ascii="Times New Roman" w:eastAsia="Times New Roman" w:hAnsi="Times New Roman" w:cs="Times New Roman"/>
        </w:rPr>
        <w:t>(VIII)    A statement that the operator has applied for necessary local government approval;</w:t>
      </w:r>
    </w:p>
    <w:p w14:paraId="19985B7B" w14:textId="77777777" w:rsidR="005C293E" w:rsidRDefault="00F54674">
      <w:pPr>
        <w:ind w:firstLine="216"/>
        <w:jc w:val="both"/>
      </w:pPr>
      <w:r>
        <w:rPr>
          <w:rFonts w:ascii="Times New Roman" w:eastAsia="Times New Roman" w:hAnsi="Times New Roman" w:cs="Times New Roman"/>
        </w:rPr>
        <w:t>(IX)    Measures to be taken to reclaim any affected land consistent with the requirements of section 34-32.5-116.</w:t>
      </w:r>
    </w:p>
    <w:p w14:paraId="04FA3BF4" w14:textId="77777777" w:rsidR="005C293E" w:rsidRDefault="00F54674">
      <w:pPr>
        <w:ind w:firstLine="216"/>
        <w:jc w:val="both"/>
      </w:pPr>
      <w:r>
        <w:rPr>
          <w:rFonts w:ascii="Times New Roman" w:eastAsia="Times New Roman" w:hAnsi="Times New Roman" w:cs="Times New Roman"/>
        </w:rPr>
        <w:t>(b)    The application required by this subsection (1) shall be sent to the office. If the office denies the application, the applicant may appeal to the board for final determination.</w:t>
      </w:r>
    </w:p>
    <w:p w14:paraId="0EDAB0F2" w14:textId="77777777" w:rsidR="005C293E" w:rsidRDefault="00F54674">
      <w:pPr>
        <w:ind w:firstLine="216"/>
        <w:jc w:val="both"/>
      </w:pPr>
      <w:r>
        <w:rPr>
          <w:rFonts w:ascii="Times New Roman" w:eastAsia="Times New Roman" w:hAnsi="Times New Roman" w:cs="Times New Roman"/>
        </w:rPr>
        <w:t>(2)    A fee as specified in section 34-32.5-125, and a financial warranty in an amount the board shall determine pursuant to section 34-32.5-117 (4), shall accompany the application and shall be paid by the applicant.</w:t>
      </w:r>
    </w:p>
    <w:p w14:paraId="76C2FB51" w14:textId="77777777" w:rsidR="005C293E" w:rsidRDefault="00F54674">
      <w:pPr>
        <w:ind w:firstLine="216"/>
        <w:jc w:val="both"/>
      </w:pPr>
      <w:r>
        <w:rPr>
          <w:rFonts w:ascii="Times New Roman" w:eastAsia="Times New Roman" w:hAnsi="Times New Roman" w:cs="Times New Roman"/>
        </w:rPr>
        <w:t>(3)    The operator, at any time after the completion of reclamation, may notify the board that the land has been reclaimed. Upon receipt of the notice that the affected land or a portion of it has been reclaimed, the board shall cause the land to be inspected and shall release the performance and financial warranties or appropriate portions thereof within thirty days after the board finds the reclamation to be satisfactory and in accordance with a plan agreed upon by the board and the operator.</w:t>
      </w:r>
    </w:p>
    <w:p w14:paraId="3130569A" w14:textId="77777777" w:rsidR="005C293E" w:rsidRDefault="00F54674">
      <w:pPr>
        <w:ind w:firstLine="216"/>
        <w:jc w:val="both"/>
      </w:pPr>
      <w:r>
        <w:rPr>
          <w:rFonts w:ascii="Times New Roman" w:eastAsia="Times New Roman" w:hAnsi="Times New Roman" w:cs="Times New Roman"/>
        </w:rPr>
        <w:t>(4)    Applications for permits made pursuant to subsection (1) of this section shall be processed and final action taken thereon within thirty days of the filing of such application. If action upon the application is not completed within thirty days, the permit shall be deemed approved and shall be promptly issued upon presentation by the applicant of a financial warranty in the amount provided in subsection (2) of this section. The provisions of sections 34-32.5-112, 34-32.5-114, and 34-32.5-115 concerning publication, notice, written objections, petitions, and supporting documents shall, so far as practicable, apply to this section, but the board shall, by regulation, provide simplified and reduced procedures and requirements that are applicable to the thirty-day period. Within the thirty-day period, the board may make a determination on an application as provided in sections 34-32.5-114 and 34-32.5-115.</w:t>
      </w:r>
    </w:p>
    <w:p w14:paraId="2677154F" w14:textId="77777777" w:rsidR="005C293E" w:rsidRDefault="00F54674">
      <w:pPr>
        <w:ind w:firstLine="216"/>
        <w:jc w:val="both"/>
      </w:pPr>
      <w:r>
        <w:rPr>
          <w:rFonts w:ascii="Times New Roman" w:eastAsia="Times New Roman" w:hAnsi="Times New Roman" w:cs="Times New Roman"/>
        </w:rPr>
        <w:t>(5) (a)    Any operator conducting an operation under a permit issued under this section who has held the permit for two consecutive years or more and who subsequently desires to expand it to a size in excess of the limitation set forth in subsection (1) of this section may request the conversion of the permit by filing an application for a permit pursuant to subsection (1) of this section or section 34-32.5-112; except that the applicant need not supply information, materials, and other data and undertakings previously supplied, including any additional materials provided to the board during the course of his current operation or resulting from the board's inspections thereof.</w:t>
      </w:r>
    </w:p>
    <w:p w14:paraId="4179367D" w14:textId="77777777" w:rsidR="005C293E" w:rsidRDefault="00F54674">
      <w:pPr>
        <w:ind w:firstLine="216"/>
        <w:jc w:val="both"/>
      </w:pPr>
      <w:r>
        <w:rPr>
          <w:rFonts w:ascii="Times New Roman" w:eastAsia="Times New Roman" w:hAnsi="Times New Roman" w:cs="Times New Roman"/>
        </w:rPr>
        <w:t>(b)    Applications for conversion of a permit under this subsection (5) shall be processed and final action taken thereon in accordance with subsection (1) of this section or section 34-32.5-115, as appropriate. If action upon the conversion of the permit is taken in accordance with the time limits of this subsection (5) or section 34-32.5-115, the conversion shall be deemed approved, and a permit for the life of the mine shall be promptly issued upon presentation by the applicant of a financial warranty subject to the limitations provided in subsection (2) of this section or in section 34-32.5-115 (3) or 34-32.5-117 (4).</w:t>
      </w:r>
    </w:p>
    <w:p w14:paraId="622C3B7D" w14:textId="77777777" w:rsidR="005C293E" w:rsidRDefault="00F54674">
      <w:pPr>
        <w:ind w:firstLine="216"/>
        <w:jc w:val="both"/>
      </w:pPr>
      <w:r>
        <w:rPr>
          <w:rFonts w:ascii="Times New Roman" w:eastAsia="Times New Roman" w:hAnsi="Times New Roman" w:cs="Times New Roman"/>
        </w:rPr>
        <w:t>(c)    The provisions of sections 34-32.5-112, 34-32.5-114, and 34-32.5-115 concerning publication, notice, written objections, petitions, and supporting documents shall so far as practicable apply to this section.</w:t>
      </w:r>
    </w:p>
    <w:p w14:paraId="55F321B2" w14:textId="77777777" w:rsidR="005C293E" w:rsidRDefault="00F54674">
      <w:pPr>
        <w:ind w:firstLine="216"/>
        <w:jc w:val="both"/>
      </w:pPr>
      <w:r>
        <w:rPr>
          <w:rFonts w:ascii="Times New Roman" w:eastAsia="Times New Roman" w:hAnsi="Times New Roman" w:cs="Times New Roman"/>
        </w:rPr>
        <w:t>(d)    The board or office shall not deny the conversion of a permit for any reason other than those set forth in section 34-32.5-115 (4).</w:t>
      </w:r>
    </w:p>
    <w:p w14:paraId="6B608A18" w14:textId="77777777" w:rsidR="005C293E" w:rsidRDefault="00F54674">
      <w:pPr>
        <w:ind w:firstLine="216"/>
        <w:jc w:val="both"/>
      </w:pPr>
      <w:r>
        <w:rPr>
          <w:rFonts w:ascii="Times New Roman" w:eastAsia="Times New Roman" w:hAnsi="Times New Roman" w:cs="Times New Roman"/>
        </w:rPr>
        <w:t>(6)    If the operator is a department, division, or agency of federal, state, county, or municipal government, the operator may, at its discretion, submit one composite application and annual report for all similarly situated sand, gravel, or quarry operations. Such composite application and annual report shall comply with subsections (1) to (5) of this section. Financial warranty under subsection (2) of this section shall not be required of the operator if it is a unit of county or municipal government or the department of transportation and the operator submits a written guarantee, in lieu of financial warranty, stating that the affected lands will be reclaimed in accordance with the terms of the permit and section 34-32.5-116.</w:t>
      </w:r>
    </w:p>
    <w:p w14:paraId="719EB227" w14:textId="77777777" w:rsidR="005C293E" w:rsidRDefault="00F54674">
      <w:pPr>
        <w:ind w:firstLine="216"/>
        <w:jc w:val="both"/>
      </w:pPr>
      <w:r>
        <w:rPr>
          <w:rFonts w:ascii="Times New Roman" w:eastAsia="Times New Roman" w:hAnsi="Times New Roman" w:cs="Times New Roman"/>
        </w:rPr>
        <w:t>(7)    An operator may, within the term of a reclamation permit, apply to the board or to the office for a reclamation permit amendment increasing the acreage to be affected or otherwise revising the reclamation plan. Where applicable, there shall be filed with any application for amendment a map and an application with the same content as required for an original application. The amended application shall be accompanied by a fee as specified in section 34-32.5-125.</w:t>
      </w:r>
    </w:p>
    <w:p w14:paraId="702570AF" w14:textId="77777777" w:rsidR="005C293E" w:rsidRDefault="005C293E"/>
    <w:p w14:paraId="6760E6C7"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1161, § 1, effective July 1.</w:t>
      </w:r>
    </w:p>
    <w:p w14:paraId="0B824E37" w14:textId="77777777" w:rsidR="005C293E" w:rsidRDefault="005C293E"/>
    <w:p w14:paraId="20FF595E" w14:textId="77777777" w:rsidR="005C293E" w:rsidRDefault="00F54674">
      <w:pPr>
        <w:keepNext/>
        <w:ind w:firstLine="216"/>
      </w:pPr>
      <w:r>
        <w:rPr>
          <w:rFonts w:ascii="Times New Roman" w:eastAsia="Times New Roman" w:hAnsi="Times New Roman" w:cs="Times New Roman"/>
          <w:b/>
        </w:rPr>
        <w:t>34-32.5-111.</w:t>
      </w:r>
      <w:r>
        <w:rPr>
          <w:rFonts w:ascii="Times New Roman" w:eastAsia="Times New Roman" w:hAnsi="Times New Roman" w:cs="Times New Roman"/>
        </w:rPr>
        <w:t xml:space="preserve">    </w:t>
      </w:r>
      <w:r>
        <w:rPr>
          <w:rFonts w:ascii="Times New Roman" w:eastAsia="Times New Roman" w:hAnsi="Times New Roman" w:cs="Times New Roman"/>
          <w:b/>
        </w:rPr>
        <w:t>Special permits - fifteen-calendar-day processing.</w:t>
      </w:r>
      <w:r>
        <w:rPr>
          <w:rFonts w:ascii="Times New Roman" w:eastAsia="Times New Roman" w:hAnsi="Times New Roman" w:cs="Times New Roman"/>
        </w:rPr>
        <w:t xml:space="preserve">  </w:t>
      </w:r>
    </w:p>
    <w:p w14:paraId="7F142643" w14:textId="77777777" w:rsidR="005C293E" w:rsidRDefault="00F54674">
      <w:pPr>
        <w:ind w:firstLine="216"/>
        <w:jc w:val="both"/>
      </w:pPr>
      <w:r>
        <w:rPr>
          <w:rFonts w:ascii="Times New Roman" w:eastAsia="Times New Roman" w:hAnsi="Times New Roman" w:cs="Times New Roman"/>
        </w:rPr>
        <w:t>(1) (a)    An operator of a construction materials extraction operation is subject to this section if the operation is conducted solely to obtain materials for highway, road, utility, or similar construction purposes under a federal, state, county, city, town, or special district contract that requires work to commence within a specified short period of time and will affect no more than thirty acres of land.</w:t>
      </w:r>
    </w:p>
    <w:p w14:paraId="430CE49B" w14:textId="77777777" w:rsidR="005C293E" w:rsidRDefault="00F54674">
      <w:pPr>
        <w:ind w:firstLine="216"/>
        <w:jc w:val="both"/>
      </w:pPr>
      <w:r>
        <w:rPr>
          <w:rFonts w:ascii="Times New Roman" w:eastAsia="Times New Roman" w:hAnsi="Times New Roman" w:cs="Times New Roman"/>
        </w:rPr>
        <w:t>(b)    An operator of a one-time excavation project that is not performed pursuant to a federal, state, county, city, town, or special district contract is subject to this section if the project generates small quantities of construction materials that are exported from the extraction site and are incidental to the intent of the project. A one-time excavation project that results in excess construction materials and that introduces construction materials into the construction materials market must obtain a permit pursuant to this subsection (1)(b). An operation that qualifies for a permit pursuant to this subsection (1)(b) must be clearly defined, of short duration and scope, affect no more than thirty acres, and not employ material processing activities typically associated with mining operations. Reclamation of all affected lands shall be completed within twelve months after issuance of the permit. An operator possessing a permit issued pursuant to this subsection (1)(b) must convert to the appropriate regular construction materials permit if extraction and export of materials from the site are not completed within twelve months after issuance of a permit pursuant to this subsection (1)(b).</w:t>
      </w:r>
    </w:p>
    <w:p w14:paraId="60AAE958" w14:textId="77777777" w:rsidR="005C293E" w:rsidRDefault="00F54674">
      <w:pPr>
        <w:ind w:firstLine="216"/>
        <w:jc w:val="both"/>
      </w:pPr>
      <w:r>
        <w:rPr>
          <w:rFonts w:ascii="Times New Roman" w:eastAsia="Times New Roman" w:hAnsi="Times New Roman" w:cs="Times New Roman"/>
        </w:rPr>
        <w:t>(2) (a)    An operator shall apply for a special permit by filing a written application with the board on forms provided by the board for such purpose. An approved special permit shall authorize the operator to engage in the operations described on such permit until the contractual reason for such operations has been completed.</w:t>
      </w:r>
    </w:p>
    <w:p w14:paraId="17C6C969" w14:textId="77777777" w:rsidR="005C293E" w:rsidRDefault="00F54674">
      <w:pPr>
        <w:ind w:firstLine="216"/>
        <w:jc w:val="both"/>
      </w:pPr>
      <w:r>
        <w:rPr>
          <w:rFonts w:ascii="Times New Roman" w:eastAsia="Times New Roman" w:hAnsi="Times New Roman" w:cs="Times New Roman"/>
        </w:rPr>
        <w:t>(b)    An application shall consist of:</w:t>
      </w:r>
    </w:p>
    <w:p w14:paraId="40297EF6" w14:textId="77777777" w:rsidR="005C293E" w:rsidRDefault="00F54674">
      <w:pPr>
        <w:ind w:firstLine="216"/>
        <w:jc w:val="both"/>
      </w:pPr>
      <w:r>
        <w:rPr>
          <w:rFonts w:ascii="Times New Roman" w:eastAsia="Times New Roman" w:hAnsi="Times New Roman" w:cs="Times New Roman"/>
        </w:rPr>
        <w:t>(I)    Three application forms;</w:t>
      </w:r>
    </w:p>
    <w:p w14:paraId="12F87797" w14:textId="77777777" w:rsidR="005C293E" w:rsidRDefault="00F54674">
      <w:pPr>
        <w:ind w:firstLine="216"/>
        <w:jc w:val="both"/>
      </w:pPr>
      <w:r>
        <w:rPr>
          <w:rFonts w:ascii="Times New Roman" w:eastAsia="Times New Roman" w:hAnsi="Times New Roman" w:cs="Times New Roman"/>
        </w:rPr>
        <w:t>(II)    The application fee specified in section 34-32.5-125;</w:t>
      </w:r>
    </w:p>
    <w:p w14:paraId="611095A0" w14:textId="77777777" w:rsidR="005C293E" w:rsidRDefault="00F54674">
      <w:pPr>
        <w:ind w:firstLine="216"/>
        <w:jc w:val="both"/>
      </w:pPr>
      <w:r>
        <w:rPr>
          <w:rFonts w:ascii="Times New Roman" w:eastAsia="Times New Roman" w:hAnsi="Times New Roman" w:cs="Times New Roman"/>
        </w:rPr>
        <w:t>(III)    The financial warranty specified in subsection (5) of this section, unless the office shows good cause that the board should set such financial warranty at a different amount pursuant to section 34-32.5-117; and</w:t>
      </w:r>
    </w:p>
    <w:p w14:paraId="5448F6B0" w14:textId="77777777" w:rsidR="005C293E" w:rsidRDefault="00F54674">
      <w:pPr>
        <w:ind w:firstLine="216"/>
        <w:jc w:val="both"/>
      </w:pPr>
      <w:r>
        <w:rPr>
          <w:rFonts w:ascii="Times New Roman" w:eastAsia="Times New Roman" w:hAnsi="Times New Roman" w:cs="Times New Roman"/>
        </w:rPr>
        <w:t>(IV)    Three copies of an accurate map of the affected land, prepared by a professional land surveyor, professional engineer, or other qualified person. Such map shall show information sufficient to determine the location of the affected land and existing and proposed roads or access routes to be used in connection with the operation.</w:t>
      </w:r>
    </w:p>
    <w:p w14:paraId="0E2C966E" w14:textId="77777777" w:rsidR="005C293E" w:rsidRDefault="00F54674">
      <w:pPr>
        <w:ind w:firstLine="216"/>
        <w:jc w:val="both"/>
      </w:pPr>
      <w:r>
        <w:rPr>
          <w:rFonts w:ascii="Times New Roman" w:eastAsia="Times New Roman" w:hAnsi="Times New Roman" w:cs="Times New Roman"/>
        </w:rPr>
        <w:t>(c)    Each application form must include:</w:t>
      </w:r>
    </w:p>
    <w:p w14:paraId="5F93C14B" w14:textId="77777777" w:rsidR="005C293E" w:rsidRDefault="00F54674">
      <w:pPr>
        <w:ind w:firstLine="216"/>
        <w:jc w:val="both"/>
      </w:pPr>
      <w:r>
        <w:rPr>
          <w:rFonts w:ascii="Times New Roman" w:eastAsia="Times New Roman" w:hAnsi="Times New Roman" w:cs="Times New Roman"/>
        </w:rPr>
        <w:t>(I)    The name and address of the general office and the local address or addresses of the operator;</w:t>
      </w:r>
    </w:p>
    <w:p w14:paraId="426B3117" w14:textId="77777777" w:rsidR="005C293E" w:rsidRDefault="00F54674">
      <w:pPr>
        <w:ind w:firstLine="216"/>
        <w:jc w:val="both"/>
      </w:pPr>
      <w:r>
        <w:rPr>
          <w:rFonts w:ascii="Times New Roman" w:eastAsia="Times New Roman" w:hAnsi="Times New Roman" w:cs="Times New Roman"/>
        </w:rPr>
        <w:t>(II)    The name and address of the owner of the surface of the affected land;</w:t>
      </w:r>
    </w:p>
    <w:p w14:paraId="254706D7" w14:textId="77777777" w:rsidR="005C293E" w:rsidRDefault="00F54674">
      <w:pPr>
        <w:ind w:firstLine="216"/>
        <w:jc w:val="both"/>
      </w:pPr>
      <w:r>
        <w:rPr>
          <w:rFonts w:ascii="Times New Roman" w:eastAsia="Times New Roman" w:hAnsi="Times New Roman" w:cs="Times New Roman"/>
        </w:rPr>
        <w:t>(III)    The name and address of the owner of the subsurface rights of the affected land;</w:t>
      </w:r>
    </w:p>
    <w:p w14:paraId="30DE2486" w14:textId="77777777" w:rsidR="005C293E" w:rsidRDefault="00F54674">
      <w:pPr>
        <w:ind w:firstLine="216"/>
        <w:jc w:val="both"/>
      </w:pPr>
      <w:r>
        <w:rPr>
          <w:rFonts w:ascii="Times New Roman" w:eastAsia="Times New Roman" w:hAnsi="Times New Roman" w:cs="Times New Roman"/>
        </w:rPr>
        <w:t>(IV)    The approximate size of the affected land;</w:t>
      </w:r>
    </w:p>
    <w:p w14:paraId="552BE7EB" w14:textId="77777777" w:rsidR="005C293E" w:rsidRDefault="00F54674">
      <w:pPr>
        <w:ind w:firstLine="216"/>
        <w:jc w:val="both"/>
      </w:pPr>
      <w:r>
        <w:rPr>
          <w:rFonts w:ascii="Times New Roman" w:eastAsia="Times New Roman" w:hAnsi="Times New Roman" w:cs="Times New Roman"/>
        </w:rPr>
        <w:t>(V)    Information sufficient to describe or identify the type of operation proposed and how it will be conducted;</w:t>
      </w:r>
    </w:p>
    <w:p w14:paraId="106D07E7" w14:textId="77777777" w:rsidR="005C293E" w:rsidRDefault="00F54674">
      <w:pPr>
        <w:ind w:firstLine="216"/>
        <w:jc w:val="both"/>
      </w:pPr>
      <w:r>
        <w:rPr>
          <w:rFonts w:ascii="Times New Roman" w:eastAsia="Times New Roman" w:hAnsi="Times New Roman" w:cs="Times New Roman"/>
        </w:rPr>
        <w:t>(VI)    The measures to be taken to comply with applicable provisions of section 34-32.5-116;</w:t>
      </w:r>
    </w:p>
    <w:p w14:paraId="41D4E11D" w14:textId="77777777" w:rsidR="005C293E" w:rsidRDefault="00F54674">
      <w:pPr>
        <w:ind w:firstLine="216"/>
        <w:jc w:val="both"/>
      </w:pPr>
      <w:r>
        <w:rPr>
          <w:rFonts w:ascii="Times New Roman" w:eastAsia="Times New Roman" w:hAnsi="Times New Roman" w:cs="Times New Roman"/>
        </w:rPr>
        <w:t>(VII)    The terms of the governmental contract that make a special permit necessary or a clear description of the one-time excavation project described in subsection (1)(b) of this section;</w:t>
      </w:r>
    </w:p>
    <w:p w14:paraId="1ECCF838" w14:textId="77777777" w:rsidR="005C293E" w:rsidRDefault="00F54674">
      <w:pPr>
        <w:ind w:firstLine="216"/>
        <w:jc w:val="both"/>
      </w:pPr>
      <w:r>
        <w:rPr>
          <w:rFonts w:ascii="Times New Roman" w:eastAsia="Times New Roman" w:hAnsi="Times New Roman" w:cs="Times New Roman"/>
        </w:rPr>
        <w:t>(VIII)    Evidence of any financial warranty required under the governmental contract; and</w:t>
      </w:r>
    </w:p>
    <w:p w14:paraId="385B384A" w14:textId="77777777" w:rsidR="005C293E" w:rsidRDefault="00F54674">
      <w:pPr>
        <w:ind w:firstLine="216"/>
        <w:jc w:val="both"/>
      </w:pPr>
      <w:r>
        <w:rPr>
          <w:rFonts w:ascii="Times New Roman" w:eastAsia="Times New Roman" w:hAnsi="Times New Roman" w:cs="Times New Roman"/>
        </w:rPr>
        <w:t>(IX)    A statement that the operator has applied for necessary local government approval.</w:t>
      </w:r>
    </w:p>
    <w:p w14:paraId="1E8B2E59" w14:textId="77777777" w:rsidR="005C293E" w:rsidRDefault="00F54674">
      <w:pPr>
        <w:ind w:firstLine="216"/>
        <w:jc w:val="both"/>
      </w:pPr>
      <w:r>
        <w:rPr>
          <w:rFonts w:ascii="Times New Roman" w:eastAsia="Times New Roman" w:hAnsi="Times New Roman" w:cs="Times New Roman"/>
        </w:rPr>
        <w:t>(3)    If the board determines that any of the affected land lies within the boundaries of lands described in section 34-32.5-115 (4)(f), such land shall be withdrawn from the operation.</w:t>
      </w:r>
    </w:p>
    <w:p w14:paraId="5C7DE066" w14:textId="77777777" w:rsidR="005C293E" w:rsidRDefault="00F54674">
      <w:pPr>
        <w:ind w:firstLine="216"/>
        <w:jc w:val="both"/>
      </w:pPr>
      <w:r>
        <w:rPr>
          <w:rFonts w:ascii="Times New Roman" w:eastAsia="Times New Roman" w:hAnsi="Times New Roman" w:cs="Times New Roman"/>
        </w:rPr>
        <w:t>(4)    At any time after the completion of reclamation the operator may notify the board that the land or a portion of the land has been reclaimed. Upon receipt of such notice the board shall cause the land to be inspected, and, within sixty days after the board finds the reclamation to be satisfactory and in accordance with the plan agreed upon, the board shall release the performance and financial warranties or the appropriate portions of such warranties.</w:t>
      </w:r>
    </w:p>
    <w:p w14:paraId="6416A19D" w14:textId="77777777" w:rsidR="005C293E" w:rsidRDefault="00F54674">
      <w:pPr>
        <w:ind w:firstLine="216"/>
        <w:jc w:val="both"/>
      </w:pPr>
      <w:r>
        <w:rPr>
          <w:rFonts w:ascii="Times New Roman" w:eastAsia="Times New Roman" w:hAnsi="Times New Roman" w:cs="Times New Roman"/>
        </w:rPr>
        <w:t>(5)    Special permits shall be denied or issued by the board within fifteen calendar days after the date an application is submitted. Approval shall depend on the application, map, fee, performance warranty, and financial warranty being in compliance with this section. If action on an application is not completed within such fifteen-day period, the permit shall be approved and promptly issued upon presentation by the applicant of a financial warranty in the amount of two thousand five hundred dollars per affected acre or such other amount as may be specified by rule of the board.</w:t>
      </w:r>
    </w:p>
    <w:p w14:paraId="5342E7D7" w14:textId="77777777" w:rsidR="005C293E" w:rsidRDefault="00F54674">
      <w:pPr>
        <w:ind w:firstLine="216"/>
        <w:jc w:val="both"/>
      </w:pPr>
      <w:r>
        <w:rPr>
          <w:rFonts w:ascii="Times New Roman" w:eastAsia="Times New Roman" w:hAnsi="Times New Roman" w:cs="Times New Roman"/>
        </w:rPr>
        <w:t>(6)    A governmental subdivision shall be exempt from subparagraphs (II) and (III) of paragraph (b) of subsection (2) of this section when such subdivision, acting as an operator, requires a permit solely to mine construction materials for the construction of public roads under a contract with the department of transportation or otherwise.</w:t>
      </w:r>
    </w:p>
    <w:p w14:paraId="48C4FAD9" w14:textId="77777777" w:rsidR="005C293E" w:rsidRDefault="005C293E"/>
    <w:p w14:paraId="47D82535"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1164, § 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 IP(2)(c), and (2)(c)(VII) amended, (SB 18-184), ch. 132, p. 857, § 1, effective August 8.</w:t>
      </w:r>
    </w:p>
    <w:p w14:paraId="4A183BF1" w14:textId="77777777" w:rsidR="005C293E" w:rsidRDefault="005C293E"/>
    <w:p w14:paraId="1EC076A7" w14:textId="77777777" w:rsidR="005C293E" w:rsidRDefault="00F54674">
      <w:pPr>
        <w:keepNext/>
        <w:ind w:firstLine="216"/>
      </w:pPr>
      <w:r>
        <w:rPr>
          <w:rFonts w:ascii="Times New Roman" w:eastAsia="Times New Roman" w:hAnsi="Times New Roman" w:cs="Times New Roman"/>
          <w:b/>
        </w:rPr>
        <w:t>34-32.5-112.</w:t>
      </w:r>
      <w:r>
        <w:rPr>
          <w:rFonts w:ascii="Times New Roman" w:eastAsia="Times New Roman" w:hAnsi="Times New Roman" w:cs="Times New Roman"/>
        </w:rPr>
        <w:t xml:space="preserve">    </w:t>
      </w:r>
      <w:r>
        <w:rPr>
          <w:rFonts w:ascii="Times New Roman" w:eastAsia="Times New Roman" w:hAnsi="Times New Roman" w:cs="Times New Roman"/>
          <w:b/>
        </w:rPr>
        <w:t>Application for reclamation permit - changes in permits - fees - notice.</w:t>
      </w:r>
      <w:r>
        <w:rPr>
          <w:rFonts w:ascii="Times New Roman" w:eastAsia="Times New Roman" w:hAnsi="Times New Roman" w:cs="Times New Roman"/>
        </w:rPr>
        <w:t xml:space="preserve">  </w:t>
      </w:r>
    </w:p>
    <w:p w14:paraId="58949FEF" w14:textId="77777777" w:rsidR="005C293E" w:rsidRDefault="00F54674">
      <w:pPr>
        <w:ind w:firstLine="216"/>
        <w:jc w:val="both"/>
      </w:pPr>
      <w:r>
        <w:rPr>
          <w:rFonts w:ascii="Times New Roman" w:eastAsia="Times New Roman" w:hAnsi="Times New Roman" w:cs="Times New Roman"/>
        </w:rPr>
        <w:t>(1) (a)    To obtain a reclamation permit, an operator shall apply in writing to the board or the office on forms provided by the board. If approved, the reclamation permit shall authorize the operator to engage in the mining operation described in the application upon the affected land for the life of the mine.</w:t>
      </w:r>
    </w:p>
    <w:p w14:paraId="58C887AA" w14:textId="77777777" w:rsidR="005C293E" w:rsidRDefault="00F54674">
      <w:pPr>
        <w:ind w:firstLine="216"/>
        <w:jc w:val="both"/>
      </w:pPr>
      <w:r>
        <w:rPr>
          <w:rFonts w:ascii="Times New Roman" w:eastAsia="Times New Roman" w:hAnsi="Times New Roman" w:cs="Times New Roman"/>
        </w:rPr>
        <w:t>(b)    An application shall be filed through board-approved methods and consists of:</w:t>
      </w:r>
    </w:p>
    <w:p w14:paraId="2009578E" w14:textId="77777777" w:rsidR="005C293E" w:rsidRDefault="00F54674">
      <w:pPr>
        <w:ind w:firstLine="216"/>
        <w:jc w:val="both"/>
      </w:pPr>
      <w:r>
        <w:rPr>
          <w:rFonts w:ascii="Times New Roman" w:eastAsia="Times New Roman" w:hAnsi="Times New Roman" w:cs="Times New Roman"/>
        </w:rPr>
        <w:t>(I)    Repealed.</w:t>
      </w:r>
    </w:p>
    <w:p w14:paraId="2170B16A" w14:textId="77777777" w:rsidR="005C293E" w:rsidRDefault="00F54674">
      <w:pPr>
        <w:ind w:firstLine="216"/>
        <w:jc w:val="both"/>
      </w:pPr>
      <w:r>
        <w:rPr>
          <w:rFonts w:ascii="Times New Roman" w:eastAsia="Times New Roman" w:hAnsi="Times New Roman" w:cs="Times New Roman"/>
        </w:rPr>
        <w:t>(II)    A reclamation plan submitted with each copy of the application;</w:t>
      </w:r>
    </w:p>
    <w:p w14:paraId="7B52E647" w14:textId="77777777" w:rsidR="005C293E" w:rsidRDefault="00F54674">
      <w:pPr>
        <w:ind w:firstLine="216"/>
        <w:jc w:val="both"/>
      </w:pPr>
      <w:r>
        <w:rPr>
          <w:rFonts w:ascii="Times New Roman" w:eastAsia="Times New Roman" w:hAnsi="Times New Roman" w:cs="Times New Roman"/>
        </w:rPr>
        <w:t>(III)    An accurate map of the affected land submitted with each copy of the application; and</w:t>
      </w:r>
    </w:p>
    <w:p w14:paraId="36592988" w14:textId="77777777" w:rsidR="005C293E" w:rsidRDefault="00F54674">
      <w:pPr>
        <w:ind w:firstLine="216"/>
        <w:jc w:val="both"/>
      </w:pPr>
      <w:r>
        <w:rPr>
          <w:rFonts w:ascii="Times New Roman" w:eastAsia="Times New Roman" w:hAnsi="Times New Roman" w:cs="Times New Roman"/>
        </w:rPr>
        <w:t>(IV)    The application fee specified in section 34-32.5-125.</w:t>
      </w:r>
    </w:p>
    <w:p w14:paraId="159B0413" w14:textId="77777777" w:rsidR="005C293E" w:rsidRDefault="00F54674">
      <w:pPr>
        <w:ind w:firstLine="216"/>
        <w:jc w:val="both"/>
      </w:pPr>
      <w:r>
        <w:rPr>
          <w:rFonts w:ascii="Times New Roman" w:eastAsia="Times New Roman" w:hAnsi="Times New Roman" w:cs="Times New Roman"/>
        </w:rPr>
        <w:t>(c)    Each application form shall include:</w:t>
      </w:r>
    </w:p>
    <w:p w14:paraId="76F8132F" w14:textId="77777777" w:rsidR="005C293E" w:rsidRDefault="00F54674">
      <w:pPr>
        <w:ind w:firstLine="216"/>
        <w:jc w:val="both"/>
      </w:pPr>
      <w:r>
        <w:rPr>
          <w:rFonts w:ascii="Times New Roman" w:eastAsia="Times New Roman" w:hAnsi="Times New Roman" w:cs="Times New Roman"/>
        </w:rPr>
        <w:t>(I)    The legal description and area of affected land;</w:t>
      </w:r>
    </w:p>
    <w:p w14:paraId="2604DA74" w14:textId="77777777" w:rsidR="005C293E" w:rsidRDefault="00F54674">
      <w:pPr>
        <w:ind w:firstLine="216"/>
        <w:jc w:val="both"/>
      </w:pPr>
      <w:r>
        <w:rPr>
          <w:rFonts w:ascii="Times New Roman" w:eastAsia="Times New Roman" w:hAnsi="Times New Roman" w:cs="Times New Roman"/>
        </w:rPr>
        <w:t>(II)    The name of the owner of the surface of the area of affected land;</w:t>
      </w:r>
    </w:p>
    <w:p w14:paraId="233D48AB" w14:textId="77777777" w:rsidR="005C293E" w:rsidRDefault="00F54674">
      <w:pPr>
        <w:ind w:firstLine="216"/>
        <w:jc w:val="both"/>
      </w:pPr>
      <w:r>
        <w:rPr>
          <w:rFonts w:ascii="Times New Roman" w:eastAsia="Times New Roman" w:hAnsi="Times New Roman" w:cs="Times New Roman"/>
        </w:rPr>
        <w:t>(III)    The name of the owner of the substance to be mined;</w:t>
      </w:r>
    </w:p>
    <w:p w14:paraId="01198844" w14:textId="77777777" w:rsidR="005C293E" w:rsidRDefault="00F54674">
      <w:pPr>
        <w:ind w:firstLine="216"/>
        <w:jc w:val="both"/>
      </w:pPr>
      <w:r>
        <w:rPr>
          <w:rFonts w:ascii="Times New Roman" w:eastAsia="Times New Roman" w:hAnsi="Times New Roman" w:cs="Times New Roman"/>
        </w:rPr>
        <w:t>(IV)    The source of the applicant's legal right to enter and initiate a mining operation on the affected land;</w:t>
      </w:r>
    </w:p>
    <w:p w14:paraId="4B8D3866" w14:textId="77777777" w:rsidR="005C293E" w:rsidRDefault="00F54674">
      <w:pPr>
        <w:ind w:firstLine="216"/>
        <w:jc w:val="both"/>
      </w:pPr>
      <w:r>
        <w:rPr>
          <w:rFonts w:ascii="Times New Roman" w:eastAsia="Times New Roman" w:hAnsi="Times New Roman" w:cs="Times New Roman"/>
        </w:rPr>
        <w:t>(V)    The address and telephone number of the general office and the local address and telephone number of the applicant;</w:t>
      </w:r>
    </w:p>
    <w:p w14:paraId="03B97488" w14:textId="77777777" w:rsidR="005C293E" w:rsidRDefault="00F54674">
      <w:pPr>
        <w:ind w:firstLine="216"/>
        <w:jc w:val="both"/>
      </w:pPr>
      <w:r>
        <w:rPr>
          <w:rFonts w:ascii="Times New Roman" w:eastAsia="Times New Roman" w:hAnsi="Times New Roman" w:cs="Times New Roman"/>
        </w:rPr>
        <w:t>(VI)    Information sufficient to describe or identify the type of mining operation proposed and how the operator intends to conduct such operation;</w:t>
      </w:r>
    </w:p>
    <w:p w14:paraId="7CB82B51" w14:textId="77777777" w:rsidR="005C293E" w:rsidRDefault="00F54674">
      <w:pPr>
        <w:ind w:firstLine="216"/>
        <w:jc w:val="both"/>
      </w:pPr>
      <w:r>
        <w:rPr>
          <w:rFonts w:ascii="Times New Roman" w:eastAsia="Times New Roman" w:hAnsi="Times New Roman" w:cs="Times New Roman"/>
        </w:rPr>
        <w:t>(VII)    The size of the area to be worked at any one time;</w:t>
      </w:r>
    </w:p>
    <w:p w14:paraId="4062BF2F" w14:textId="77777777" w:rsidR="005C293E" w:rsidRDefault="00F54674">
      <w:pPr>
        <w:ind w:firstLine="216"/>
        <w:jc w:val="both"/>
      </w:pPr>
      <w:r>
        <w:rPr>
          <w:rFonts w:ascii="Times New Roman" w:eastAsia="Times New Roman" w:hAnsi="Times New Roman" w:cs="Times New Roman"/>
        </w:rPr>
        <w:t>(VIII)    A timetable estimating the periods required for various stages of the mining operation. The operator shall not be required to meet the timetable, nor shall the timetable be subject to independent review by the board or the office.</w:t>
      </w:r>
    </w:p>
    <w:p w14:paraId="274D3230" w14:textId="77777777" w:rsidR="005C293E" w:rsidRDefault="00F54674">
      <w:pPr>
        <w:ind w:firstLine="216"/>
        <w:jc w:val="both"/>
      </w:pPr>
      <w:r>
        <w:rPr>
          <w:rFonts w:ascii="Times New Roman" w:eastAsia="Times New Roman" w:hAnsi="Times New Roman" w:cs="Times New Roman"/>
        </w:rPr>
        <w:t>(2)    The reclamation plan shall include provisions for, or a satisfactory explanation of, all general requirements for the type of reclamation proposed to be implemented by the operator. Reclamation shall be required on all the affected land. The reclamation plan shall include:</w:t>
      </w:r>
    </w:p>
    <w:p w14:paraId="578B132F" w14:textId="77777777" w:rsidR="005C293E" w:rsidRDefault="00F54674">
      <w:pPr>
        <w:ind w:firstLine="216"/>
        <w:jc w:val="both"/>
      </w:pPr>
      <w:r>
        <w:rPr>
          <w:rFonts w:ascii="Times New Roman" w:eastAsia="Times New Roman" w:hAnsi="Times New Roman" w:cs="Times New Roman"/>
        </w:rPr>
        <w:t>(a)    A description of the types of reclamation the operator proposes to achieve in the reclamation of the affected land, why each was chosen, and the amount of acreage accorded to each;</w:t>
      </w:r>
    </w:p>
    <w:p w14:paraId="0D6BD150" w14:textId="77777777" w:rsidR="005C293E" w:rsidRDefault="00F54674">
      <w:pPr>
        <w:ind w:firstLine="216"/>
        <w:jc w:val="both"/>
      </w:pPr>
      <w:r>
        <w:rPr>
          <w:rFonts w:ascii="Times New Roman" w:eastAsia="Times New Roman" w:hAnsi="Times New Roman" w:cs="Times New Roman"/>
        </w:rPr>
        <w:t>(b)    A description of how the reclamation plan will be implemented to meet section 34-32.5-116;</w:t>
      </w:r>
    </w:p>
    <w:p w14:paraId="7C49985D" w14:textId="77777777" w:rsidR="005C293E" w:rsidRDefault="00F54674">
      <w:pPr>
        <w:ind w:firstLine="216"/>
        <w:jc w:val="both"/>
      </w:pPr>
      <w:r>
        <w:rPr>
          <w:rFonts w:ascii="Times New Roman" w:eastAsia="Times New Roman" w:hAnsi="Times New Roman" w:cs="Times New Roman"/>
        </w:rPr>
        <w:t>(c)    A proposed plan or schedule indicating when and how reclamation will be implemented, and such plan or schedule shall not be tied to a specific date but shall be tied to the implementation or completion of different stages of the mining operation;</w:t>
      </w:r>
    </w:p>
    <w:p w14:paraId="2E6731BB" w14:textId="77777777" w:rsidR="005C293E" w:rsidRDefault="00F54674">
      <w:pPr>
        <w:ind w:firstLine="216"/>
        <w:jc w:val="both"/>
      </w:pPr>
      <w:r>
        <w:rPr>
          <w:rFonts w:ascii="Times New Roman" w:eastAsia="Times New Roman" w:hAnsi="Times New Roman" w:cs="Times New Roman"/>
        </w:rPr>
        <w:t>(d)    A map showing the proposed affected lands by all phases of the total scope of the mining operation. Such map shall:</w:t>
      </w:r>
    </w:p>
    <w:p w14:paraId="47EB95D8" w14:textId="77777777" w:rsidR="005C293E" w:rsidRDefault="00F54674">
      <w:pPr>
        <w:ind w:firstLine="216"/>
        <w:jc w:val="both"/>
      </w:pPr>
      <w:r>
        <w:rPr>
          <w:rFonts w:ascii="Times New Roman" w:eastAsia="Times New Roman" w:hAnsi="Times New Roman" w:cs="Times New Roman"/>
        </w:rPr>
        <w:t>(I)    Indicate the expected physical appearance of the area of the affected land, correlated to the proposed timetables required by subparagraph (VIII) of paragraph (c) of subsection (1) of this section and the plan or schedule required by paragraph (c) of this subsection (2); and</w:t>
      </w:r>
    </w:p>
    <w:p w14:paraId="33E0612D" w14:textId="77777777" w:rsidR="005C293E" w:rsidRDefault="00F54674">
      <w:pPr>
        <w:ind w:firstLine="216"/>
        <w:jc w:val="both"/>
      </w:pPr>
      <w:r>
        <w:rPr>
          <w:rFonts w:ascii="Times New Roman" w:eastAsia="Times New Roman" w:hAnsi="Times New Roman" w:cs="Times New Roman"/>
        </w:rPr>
        <w:t>(II)    Portray the proposed final land use for each portion of the affected lands.</w:t>
      </w:r>
    </w:p>
    <w:p w14:paraId="41FCCFCB" w14:textId="77777777" w:rsidR="005C293E" w:rsidRDefault="00F54674">
      <w:pPr>
        <w:ind w:firstLine="216"/>
        <w:jc w:val="both"/>
      </w:pPr>
      <w:r>
        <w:rPr>
          <w:rFonts w:ascii="Times New Roman" w:eastAsia="Times New Roman" w:hAnsi="Times New Roman" w:cs="Times New Roman"/>
        </w:rPr>
        <w:t>(3)    The map of the affected lands shall:</w:t>
      </w:r>
    </w:p>
    <w:p w14:paraId="1ABC6D6C" w14:textId="77777777" w:rsidR="005C293E" w:rsidRDefault="00F54674">
      <w:pPr>
        <w:ind w:firstLine="216"/>
        <w:jc w:val="both"/>
      </w:pPr>
      <w:r>
        <w:rPr>
          <w:rFonts w:ascii="Times New Roman" w:eastAsia="Times New Roman" w:hAnsi="Times New Roman" w:cs="Times New Roman"/>
        </w:rPr>
        <w:t>(a)    Be made by a professional land surveyor, professional engineer, or other qualified person;</w:t>
      </w:r>
    </w:p>
    <w:p w14:paraId="49BE976F" w14:textId="77777777" w:rsidR="005C293E" w:rsidRDefault="00F54674">
      <w:pPr>
        <w:ind w:firstLine="216"/>
        <w:jc w:val="both"/>
      </w:pPr>
      <w:r>
        <w:rPr>
          <w:rFonts w:ascii="Times New Roman" w:eastAsia="Times New Roman" w:hAnsi="Times New Roman" w:cs="Times New Roman"/>
        </w:rPr>
        <w:t>(b)    Identify the area that corresponds with the application;</w:t>
      </w:r>
    </w:p>
    <w:p w14:paraId="2FC456F1" w14:textId="77777777" w:rsidR="005C293E" w:rsidRDefault="00F54674">
      <w:pPr>
        <w:ind w:firstLine="216"/>
        <w:jc w:val="both"/>
      </w:pPr>
      <w:r>
        <w:rPr>
          <w:rFonts w:ascii="Times New Roman" w:eastAsia="Times New Roman" w:hAnsi="Times New Roman" w:cs="Times New Roman"/>
        </w:rPr>
        <w:t>(c)    Show adjoining surface owners of record;</w:t>
      </w:r>
    </w:p>
    <w:p w14:paraId="1A481852" w14:textId="77777777" w:rsidR="005C293E" w:rsidRDefault="00F54674">
      <w:pPr>
        <w:ind w:firstLine="216"/>
        <w:jc w:val="both"/>
      </w:pPr>
      <w:r>
        <w:rPr>
          <w:rFonts w:ascii="Times New Roman" w:eastAsia="Times New Roman" w:hAnsi="Times New Roman" w:cs="Times New Roman"/>
        </w:rPr>
        <w:t>(d)    Be made to a scale of not less than one hundred feet to the inch and not more than six hundred sixty feet to the inch;</w:t>
      </w:r>
    </w:p>
    <w:p w14:paraId="5AD9C12D" w14:textId="77777777" w:rsidR="005C293E" w:rsidRDefault="00F54674">
      <w:pPr>
        <w:ind w:firstLine="216"/>
        <w:jc w:val="both"/>
      </w:pPr>
      <w:r>
        <w:rPr>
          <w:rFonts w:ascii="Times New Roman" w:eastAsia="Times New Roman" w:hAnsi="Times New Roman" w:cs="Times New Roman"/>
        </w:rPr>
        <w:t>(e)    Show the name and location of all creeks, roads, buildings, oil and gas wells and lines, and power and communication lines within the area of the affected land and within two hundred feet of all boundaries of such area;</w:t>
      </w:r>
    </w:p>
    <w:p w14:paraId="6ED4CECF" w14:textId="77777777" w:rsidR="005C293E" w:rsidRDefault="00F54674">
      <w:pPr>
        <w:ind w:firstLine="216"/>
        <w:jc w:val="both"/>
      </w:pPr>
      <w:r>
        <w:rPr>
          <w:rFonts w:ascii="Times New Roman" w:eastAsia="Times New Roman" w:hAnsi="Times New Roman" w:cs="Times New Roman"/>
        </w:rPr>
        <w:t>(f)    Show the total area to be involved in the operation, including the area to be mined and the area of affected land;</w:t>
      </w:r>
    </w:p>
    <w:p w14:paraId="750ED7E1" w14:textId="77777777" w:rsidR="005C293E" w:rsidRDefault="00F54674">
      <w:pPr>
        <w:ind w:firstLine="216"/>
        <w:jc w:val="both"/>
      </w:pPr>
      <w:r>
        <w:rPr>
          <w:rFonts w:ascii="Times New Roman" w:eastAsia="Times New Roman" w:hAnsi="Times New Roman" w:cs="Times New Roman"/>
        </w:rPr>
        <w:t>(g)    Show the topography of the area using contour lines of sufficient detail to portray the direction and rate of slope of the affected land;</w:t>
      </w:r>
    </w:p>
    <w:p w14:paraId="557CB62B" w14:textId="77777777" w:rsidR="005C293E" w:rsidRDefault="00F54674">
      <w:pPr>
        <w:ind w:firstLine="216"/>
        <w:jc w:val="both"/>
      </w:pPr>
      <w:r>
        <w:rPr>
          <w:rFonts w:ascii="Times New Roman" w:eastAsia="Times New Roman" w:hAnsi="Times New Roman" w:cs="Times New Roman"/>
        </w:rPr>
        <w:t>(h)    Indicate on a map or by a statement the general type, thickness, and distribution of soil over the area in question, including the affected land;</w:t>
      </w:r>
    </w:p>
    <w:p w14:paraId="2C656AF6" w14:textId="77777777" w:rsidR="005C293E" w:rsidRDefault="00F54674">
      <w:pPr>
        <w:ind w:firstLine="216"/>
        <w:jc w:val="both"/>
      </w:pPr>
      <w:r>
        <w:rPr>
          <w:rFonts w:ascii="Times New Roman" w:eastAsia="Times New Roman" w:hAnsi="Times New Roman" w:cs="Times New Roman"/>
        </w:rPr>
        <w:t>(i)    Show the type of vegetation covering the affected land.</w:t>
      </w:r>
    </w:p>
    <w:p w14:paraId="49C522F4" w14:textId="77777777" w:rsidR="005C293E" w:rsidRDefault="00F54674">
      <w:pPr>
        <w:ind w:firstLine="216"/>
        <w:jc w:val="both"/>
      </w:pPr>
      <w:r>
        <w:rPr>
          <w:rFonts w:ascii="Times New Roman" w:eastAsia="Times New Roman" w:hAnsi="Times New Roman" w:cs="Times New Roman"/>
        </w:rPr>
        <w:t>(4)    The reclamation plan shall also show by statement or map the depth and thickness of the deposit to be mined and the thickness and type of the overburden to be removed, and where overburden is stockpiled, the approximate volumes stockpiled.</w:t>
      </w:r>
    </w:p>
    <w:p w14:paraId="2ADABE56" w14:textId="77777777" w:rsidR="005C293E" w:rsidRDefault="00F54674">
      <w:pPr>
        <w:ind w:firstLine="216"/>
        <w:jc w:val="both"/>
      </w:pPr>
      <w:r>
        <w:rPr>
          <w:rFonts w:ascii="Times New Roman" w:eastAsia="Times New Roman" w:hAnsi="Times New Roman" w:cs="Times New Roman"/>
        </w:rPr>
        <w:t>(5)    The application fee specified in section 34-32.5-125 shall be paid.</w:t>
      </w:r>
    </w:p>
    <w:p w14:paraId="24C4BEF6" w14:textId="77777777" w:rsidR="005C293E" w:rsidRDefault="00F54674">
      <w:pPr>
        <w:ind w:firstLine="216"/>
        <w:jc w:val="both"/>
      </w:pPr>
      <w:r>
        <w:rPr>
          <w:rFonts w:ascii="Times New Roman" w:eastAsia="Times New Roman" w:hAnsi="Times New Roman" w:cs="Times New Roman"/>
        </w:rPr>
        <w:t>(6)    Reclamation shall be completed within five years after the date the operator advises the board that each phase of construction material extraction has been completed, as provided in section 34-32.5-116 (4)(q). Such five-year period may be extended by the board upon a finding that additional time is necessary for the completion of the terms of the reclamation plan.</w:t>
      </w:r>
    </w:p>
    <w:p w14:paraId="2ADEB56A" w14:textId="77777777" w:rsidR="005C293E" w:rsidRDefault="00F54674">
      <w:pPr>
        <w:ind w:firstLine="216"/>
        <w:jc w:val="both"/>
      </w:pPr>
      <w:r>
        <w:rPr>
          <w:rFonts w:ascii="Times New Roman" w:eastAsia="Times New Roman" w:hAnsi="Times New Roman" w:cs="Times New Roman"/>
        </w:rPr>
        <w:t>(7) (a)    An operator may, within the term of a reclamation permit, apply to the board or the office for a reclamation permit amendment to increase the acreage to be affected or otherwise revise the reclamation plan. An application for the amendment of a reclamation permit shall be reviewed by the board or office in the same manner as an application for a new reclamation permit. The operator shall also submit such supplemental performance and financial warranties as may be required by the board or office for the additional acreage. If the area described in the original application is reduced, then the amount of the financial warranty shall be reduced proportionately. When applicable, the operator shall file with the application for amendment a map and an application with the same content as required for an original application.</w:t>
      </w:r>
    </w:p>
    <w:p w14:paraId="3CE27960" w14:textId="77777777" w:rsidR="005C293E" w:rsidRDefault="00F54674">
      <w:pPr>
        <w:ind w:firstLine="216"/>
        <w:jc w:val="both"/>
      </w:pPr>
      <w:r>
        <w:rPr>
          <w:rFonts w:ascii="Times New Roman" w:eastAsia="Times New Roman" w:hAnsi="Times New Roman" w:cs="Times New Roman"/>
        </w:rPr>
        <w:t>(b)    An amended application shall be accompanied by the fee specified in section 34-32.5-125.</w:t>
      </w:r>
    </w:p>
    <w:p w14:paraId="575737DB" w14:textId="77777777" w:rsidR="005C293E" w:rsidRDefault="00F54674">
      <w:pPr>
        <w:ind w:firstLine="216"/>
        <w:jc w:val="both"/>
      </w:pPr>
      <w:r>
        <w:rPr>
          <w:rFonts w:ascii="Times New Roman" w:eastAsia="Times New Roman" w:hAnsi="Times New Roman" w:cs="Times New Roman"/>
        </w:rPr>
        <w:t>(c)    When an operator files a notice of temporary cessation pursuant to section 34-32.5-103 (11)(b), such notice shall be accompanied by the fee specified in section 34-32.5-125.</w:t>
      </w:r>
    </w:p>
    <w:p w14:paraId="4806C08C" w14:textId="77777777" w:rsidR="005C293E" w:rsidRDefault="00F54674">
      <w:pPr>
        <w:ind w:firstLine="216"/>
        <w:jc w:val="both"/>
      </w:pPr>
      <w:r>
        <w:rPr>
          <w:rFonts w:ascii="Times New Roman" w:eastAsia="Times New Roman" w:hAnsi="Times New Roman" w:cs="Times New Roman"/>
        </w:rPr>
        <w:t>(8)    The information provided in an application for a reclamation permit that relates to the location, size, or nature of the deposit or information required by subsection (4) of this section and that is marked confidential by the operator shall be protected by the board and the office as confidential information. Such information shall not be a matter of public record in the absence of a written release from the operator or until the mining operation has been terminated. A person who willfully and knowingly violates this subsection (8) or section 34-32.5-113 (3) commits a class 2 misdemeanor and shall be punished as provided in section 18-1.3-501, C.R.S.</w:t>
      </w:r>
    </w:p>
    <w:p w14:paraId="46159B97" w14:textId="77777777" w:rsidR="005C293E" w:rsidRDefault="00F54674">
      <w:pPr>
        <w:ind w:firstLine="216"/>
        <w:jc w:val="both"/>
      </w:pPr>
      <w:r>
        <w:rPr>
          <w:rFonts w:ascii="Times New Roman" w:eastAsia="Times New Roman" w:hAnsi="Times New Roman" w:cs="Times New Roman"/>
        </w:rPr>
        <w:t>(9) (a)    Upon the filing of an application for a reclamation permit, the applicant shall place a copy of such application for public inspection at the office of the board and the office of the county clerk and recorder of the county in which the affected land is located. Such copy shall not include the information exempted by subsection (8) of this section. The copy placed at the office of the county clerk and recorder shall not be recorded but shall be retained until such application has been heard by the board or the office and shall be available for inspection during such period. At the end of such period, the copy may be reclaimed or destroyed by the applicant.</w:t>
      </w:r>
    </w:p>
    <w:p w14:paraId="45FEDCCD" w14:textId="77777777" w:rsidR="005C293E" w:rsidRDefault="00F54674">
      <w:pPr>
        <w:ind w:firstLine="216"/>
        <w:jc w:val="both"/>
      </w:pPr>
      <w:r>
        <w:rPr>
          <w:rFonts w:ascii="Times New Roman" w:eastAsia="Times New Roman" w:hAnsi="Times New Roman" w:cs="Times New Roman"/>
        </w:rPr>
        <w:t>(b)    The applicant shall cause notice of the filing of the application to be published in a newspaper of general circulation in the area of the proposed mining operation once a week for four consecutive weeks, commencing not more than ten days after the filing of such application with the board or office. Such notice shall contain information about the:</w:t>
      </w:r>
    </w:p>
    <w:p w14:paraId="5D69825B" w14:textId="77777777" w:rsidR="005C293E" w:rsidRDefault="00F54674">
      <w:pPr>
        <w:ind w:firstLine="216"/>
        <w:jc w:val="both"/>
      </w:pPr>
      <w:r>
        <w:rPr>
          <w:rFonts w:ascii="Times New Roman" w:eastAsia="Times New Roman" w:hAnsi="Times New Roman" w:cs="Times New Roman"/>
        </w:rPr>
        <w:t>(I)    Identity of the applicant;</w:t>
      </w:r>
    </w:p>
    <w:p w14:paraId="33BACDC0" w14:textId="77777777" w:rsidR="005C293E" w:rsidRDefault="00F54674">
      <w:pPr>
        <w:ind w:firstLine="216"/>
        <w:jc w:val="both"/>
      </w:pPr>
      <w:r>
        <w:rPr>
          <w:rFonts w:ascii="Times New Roman" w:eastAsia="Times New Roman" w:hAnsi="Times New Roman" w:cs="Times New Roman"/>
        </w:rPr>
        <w:t>(II)    Location of the proposed mining operation, if such information does not violate subsection (8) of this section;</w:t>
      </w:r>
    </w:p>
    <w:p w14:paraId="20741FC9" w14:textId="77777777" w:rsidR="005C293E" w:rsidRDefault="00F54674">
      <w:pPr>
        <w:ind w:firstLine="216"/>
        <w:jc w:val="both"/>
      </w:pPr>
      <w:r>
        <w:rPr>
          <w:rFonts w:ascii="Times New Roman" w:eastAsia="Times New Roman" w:hAnsi="Times New Roman" w:cs="Times New Roman"/>
        </w:rPr>
        <w:t>(III)    Proposed dates of commencement and completion of the operation;</w:t>
      </w:r>
    </w:p>
    <w:p w14:paraId="21F41E1D" w14:textId="77777777" w:rsidR="005C293E" w:rsidRDefault="00F54674">
      <w:pPr>
        <w:ind w:firstLine="216"/>
        <w:jc w:val="both"/>
      </w:pPr>
      <w:r>
        <w:rPr>
          <w:rFonts w:ascii="Times New Roman" w:eastAsia="Times New Roman" w:hAnsi="Times New Roman" w:cs="Times New Roman"/>
        </w:rPr>
        <w:t>(IV)    Proposed future use of the affected land;</w:t>
      </w:r>
    </w:p>
    <w:p w14:paraId="2D340BF0" w14:textId="77777777" w:rsidR="005C293E" w:rsidRDefault="00F54674">
      <w:pPr>
        <w:ind w:firstLine="216"/>
        <w:jc w:val="both"/>
      </w:pPr>
      <w:r>
        <w:rPr>
          <w:rFonts w:ascii="Times New Roman" w:eastAsia="Times New Roman" w:hAnsi="Times New Roman" w:cs="Times New Roman"/>
        </w:rPr>
        <w:t>(V)    Location where additional information about the operation may be obtained;</w:t>
      </w:r>
    </w:p>
    <w:p w14:paraId="40BAC204" w14:textId="77777777" w:rsidR="005C293E" w:rsidRDefault="00F54674">
      <w:pPr>
        <w:ind w:firstLine="216"/>
        <w:jc w:val="both"/>
      </w:pPr>
      <w:r>
        <w:rPr>
          <w:rFonts w:ascii="Times New Roman" w:eastAsia="Times New Roman" w:hAnsi="Times New Roman" w:cs="Times New Roman"/>
        </w:rPr>
        <w:t>(VI)    Location and final date for filing objections with the board or the office.</w:t>
      </w:r>
    </w:p>
    <w:p w14:paraId="57B1E666" w14:textId="77777777" w:rsidR="005C293E" w:rsidRDefault="00F54674">
      <w:pPr>
        <w:ind w:firstLine="216"/>
        <w:jc w:val="both"/>
      </w:pPr>
      <w:r>
        <w:rPr>
          <w:rFonts w:ascii="Times New Roman" w:eastAsia="Times New Roman" w:hAnsi="Times New Roman" w:cs="Times New Roman"/>
        </w:rPr>
        <w:t>(c)    The applicant shall mail a copy of such notice immediately after first publication to all owners of record of the surface and mineral rights of the affected land, the owners of record of all land surface within two hundred feet of the affected lands, and any other owners of record designated by the board who may be affected by the proposed mining operation. Proof of such notice and mailing, such as certified mail with return receipt requested, where possible, shall be provided to the board or the office and shall become part of the application.</w:t>
      </w:r>
    </w:p>
    <w:p w14:paraId="5EE0B3D0" w14:textId="77777777" w:rsidR="005C293E" w:rsidRDefault="005C293E"/>
    <w:p w14:paraId="6D5F2DD1"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1165,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(8) amended, p. 1546, § 301,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(9)(c) amended, p. 758, § 1, effective May 13. </w:t>
      </w:r>
      <w:r>
        <w:rPr>
          <w:rFonts w:ascii="Times New Roman" w:eastAsia="Times New Roman" w:hAnsi="Times New Roman" w:cs="Times New Roman"/>
          <w:b/>
        </w:rPr>
        <w:t>L. 2025:</w:t>
      </w:r>
      <w:r>
        <w:rPr>
          <w:rFonts w:ascii="Times New Roman" w:eastAsia="Times New Roman" w:hAnsi="Times New Roman" w:cs="Times New Roman"/>
        </w:rPr>
        <w:t xml:space="preserve"> IP(1)(b) amended and (1)(b)(I) repealed, (SB 25-054), ch. 200, p. 894, § 13, effective August 6.</w:t>
      </w:r>
    </w:p>
    <w:p w14:paraId="776DA368" w14:textId="77777777" w:rsidR="005C293E" w:rsidRDefault="005C293E"/>
    <w:p w14:paraId="4422CFF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amending this section, see section 1 of chapter 318, Session Laws of Colorado 2002. </w:t>
      </w:r>
    </w:p>
    <w:p w14:paraId="0691AC20" w14:textId="77777777" w:rsidR="005C293E" w:rsidRDefault="00F54674">
      <w:pPr>
        <w:jc w:val="both"/>
      </w:pPr>
      <w:r>
        <w:rPr>
          <w:rFonts w:ascii="Times New Roman" w:eastAsia="Times New Roman" w:hAnsi="Times New Roman" w:cs="Times New Roman"/>
        </w:rPr>
        <w:t xml:space="preserve">    (2) For the short title ("Legacy Mining and Modernization Act") and the legislative declaration in SB 25-054, see sections 1 and 2 of chapter 200, Session Laws of Colorado 2025.</w:t>
      </w:r>
    </w:p>
    <w:p w14:paraId="1D84F63C" w14:textId="77777777" w:rsidR="005C293E" w:rsidRDefault="005C293E"/>
    <w:p w14:paraId="10E70E87" w14:textId="77777777" w:rsidR="005C293E" w:rsidRDefault="00F54674">
      <w:pPr>
        <w:keepNext/>
        <w:ind w:firstLine="216"/>
      </w:pPr>
      <w:r>
        <w:rPr>
          <w:rFonts w:ascii="Times New Roman" w:eastAsia="Times New Roman" w:hAnsi="Times New Roman" w:cs="Times New Roman"/>
          <w:b/>
        </w:rPr>
        <w:t>34-32.5-113.</w:t>
      </w:r>
      <w:r>
        <w:rPr>
          <w:rFonts w:ascii="Times New Roman" w:eastAsia="Times New Roman" w:hAnsi="Times New Roman" w:cs="Times New Roman"/>
        </w:rPr>
        <w:t xml:space="preserve">    </w:t>
      </w:r>
      <w:r>
        <w:rPr>
          <w:rFonts w:ascii="Times New Roman" w:eastAsia="Times New Roman" w:hAnsi="Times New Roman" w:cs="Times New Roman"/>
          <w:b/>
        </w:rPr>
        <w:t>Exploration notice - reclamation requirements.</w:t>
      </w:r>
      <w:r>
        <w:rPr>
          <w:rFonts w:ascii="Times New Roman" w:eastAsia="Times New Roman" w:hAnsi="Times New Roman" w:cs="Times New Roman"/>
        </w:rPr>
        <w:t xml:space="preserve">  </w:t>
      </w:r>
    </w:p>
    <w:p w14:paraId="0B250366" w14:textId="77777777" w:rsidR="005C293E" w:rsidRDefault="00F54674">
      <w:pPr>
        <w:ind w:firstLine="216"/>
        <w:jc w:val="both"/>
      </w:pPr>
      <w:r>
        <w:rPr>
          <w:rFonts w:ascii="Times New Roman" w:eastAsia="Times New Roman" w:hAnsi="Times New Roman" w:cs="Times New Roman"/>
        </w:rPr>
        <w:t>(1)    A person desiring to conduct exploration shall, prior to entry upon the lands, file with the board a notice of intent to conduct exploration operations on a form approved by the board. Such notice shall be accompanied by the fee specified in section 34-32.5-125.</w:t>
      </w:r>
    </w:p>
    <w:p w14:paraId="260015EE" w14:textId="77777777" w:rsidR="005C293E" w:rsidRDefault="00F54674">
      <w:pPr>
        <w:ind w:firstLine="216"/>
        <w:jc w:val="both"/>
      </w:pPr>
      <w:r>
        <w:rPr>
          <w:rFonts w:ascii="Times New Roman" w:eastAsia="Times New Roman" w:hAnsi="Times New Roman" w:cs="Times New Roman"/>
        </w:rPr>
        <w:t>(2)    The notice shall contain:</w:t>
      </w:r>
    </w:p>
    <w:p w14:paraId="6C5615F0" w14:textId="77777777" w:rsidR="005C293E" w:rsidRDefault="00F54674">
      <w:pPr>
        <w:ind w:firstLine="216"/>
        <w:jc w:val="both"/>
      </w:pPr>
      <w:r>
        <w:rPr>
          <w:rFonts w:ascii="Times New Roman" w:eastAsia="Times New Roman" w:hAnsi="Times New Roman" w:cs="Times New Roman"/>
        </w:rPr>
        <w:t>(a)    The name of the person or organization doing the exploration;</w:t>
      </w:r>
    </w:p>
    <w:p w14:paraId="3D948728" w14:textId="77777777" w:rsidR="005C293E" w:rsidRDefault="00F54674">
      <w:pPr>
        <w:ind w:firstLine="216"/>
        <w:jc w:val="both"/>
      </w:pPr>
      <w:r>
        <w:rPr>
          <w:rFonts w:ascii="Times New Roman" w:eastAsia="Times New Roman" w:hAnsi="Times New Roman" w:cs="Times New Roman"/>
        </w:rPr>
        <w:t>(b)    A statement that exploration will be conducted pursuant to the terms and conditions listed on the approved form;</w:t>
      </w:r>
    </w:p>
    <w:p w14:paraId="0611E3D3" w14:textId="77777777" w:rsidR="005C293E" w:rsidRDefault="00F54674">
      <w:pPr>
        <w:ind w:firstLine="216"/>
        <w:jc w:val="both"/>
      </w:pPr>
      <w:r>
        <w:rPr>
          <w:rFonts w:ascii="Times New Roman" w:eastAsia="Times New Roman" w:hAnsi="Times New Roman" w:cs="Times New Roman"/>
        </w:rPr>
        <w:t>(c)    A brief description of the type of operations that will be undertaken;</w:t>
      </w:r>
    </w:p>
    <w:p w14:paraId="775DC468" w14:textId="77777777" w:rsidR="005C293E" w:rsidRDefault="00F54674">
      <w:pPr>
        <w:ind w:firstLine="216"/>
        <w:jc w:val="both"/>
      </w:pPr>
      <w:r>
        <w:rPr>
          <w:rFonts w:ascii="Times New Roman" w:eastAsia="Times New Roman" w:hAnsi="Times New Roman" w:cs="Times New Roman"/>
        </w:rPr>
        <w:t>(d)    A description of the lands to be explored, by township and range;</w:t>
      </w:r>
    </w:p>
    <w:p w14:paraId="6344B0CE" w14:textId="77777777" w:rsidR="005C293E" w:rsidRDefault="00F54674">
      <w:pPr>
        <w:ind w:firstLine="216"/>
        <w:jc w:val="both"/>
      </w:pPr>
      <w:r>
        <w:rPr>
          <w:rFonts w:ascii="Times New Roman" w:eastAsia="Times New Roman" w:hAnsi="Times New Roman" w:cs="Times New Roman"/>
        </w:rPr>
        <w:t>(e)    An approximate date of commencement of operations; and</w:t>
      </w:r>
    </w:p>
    <w:p w14:paraId="5D3FC5BF" w14:textId="77777777" w:rsidR="005C293E" w:rsidRDefault="00F54674">
      <w:pPr>
        <w:ind w:firstLine="216"/>
        <w:jc w:val="both"/>
      </w:pPr>
      <w:r>
        <w:rPr>
          <w:rFonts w:ascii="Times New Roman" w:eastAsia="Times New Roman" w:hAnsi="Times New Roman" w:cs="Times New Roman"/>
        </w:rPr>
        <w:t>(f)    A description of the measures to be taken to reclaim affected lands, consistent with section 34-32.5-116.</w:t>
      </w:r>
    </w:p>
    <w:p w14:paraId="72921457" w14:textId="77777777" w:rsidR="005C293E" w:rsidRDefault="00F54674">
      <w:pPr>
        <w:ind w:firstLine="216"/>
        <w:jc w:val="both"/>
      </w:pPr>
      <w:r>
        <w:rPr>
          <w:rFonts w:ascii="Times New Roman" w:eastAsia="Times New Roman" w:hAnsi="Times New Roman" w:cs="Times New Roman"/>
        </w:rPr>
        <w:t>(3)    All information provided to the board in a notice of intent to conduct exploration shall be protected as confidential information by the board and shall not be a matter of public record In the absence of a written release from the operator.</w:t>
      </w:r>
    </w:p>
    <w:p w14:paraId="69233348" w14:textId="77777777" w:rsidR="005C293E" w:rsidRDefault="00F54674">
      <w:pPr>
        <w:ind w:firstLine="216"/>
        <w:jc w:val="both"/>
      </w:pPr>
      <w:r>
        <w:rPr>
          <w:rFonts w:ascii="Times New Roman" w:eastAsia="Times New Roman" w:hAnsi="Times New Roman" w:cs="Times New Roman"/>
        </w:rPr>
        <w:t>(4) (a)    Upon filing a notice of intent to conduct exploration, the applicant shall provide a financial warranty in an amount determined by the office.</w:t>
      </w:r>
    </w:p>
    <w:p w14:paraId="06733DBB" w14:textId="77777777" w:rsidR="005C293E" w:rsidRDefault="00F54674">
      <w:pPr>
        <w:ind w:firstLine="216"/>
        <w:jc w:val="both"/>
      </w:pPr>
      <w:r>
        <w:rPr>
          <w:rFonts w:ascii="Times New Roman" w:eastAsia="Times New Roman" w:hAnsi="Times New Roman" w:cs="Times New Roman"/>
        </w:rPr>
        <w:t>(b)    An applicant may submit statewide warranties for exploration if such warranties are in an amount fixed by the board by rule and such person otherwise complies with this section for every area to be explored.</w:t>
      </w:r>
    </w:p>
    <w:p w14:paraId="0E13E9FB" w14:textId="77777777" w:rsidR="005C293E" w:rsidRDefault="00F54674">
      <w:pPr>
        <w:ind w:firstLine="216"/>
        <w:jc w:val="both"/>
      </w:pPr>
      <w:r>
        <w:rPr>
          <w:rFonts w:ascii="Times New Roman" w:eastAsia="Times New Roman" w:hAnsi="Times New Roman" w:cs="Times New Roman"/>
        </w:rPr>
        <w:t>(5)    Upon completion of the exploration, there shall be filed with the board a notice of completion of exploration operations. Reclamation shall be completed according to section 34-32.5-116 and the approved notice of intent.</w:t>
      </w:r>
    </w:p>
    <w:p w14:paraId="2D03FAC2" w14:textId="77777777" w:rsidR="005C293E" w:rsidRDefault="00F54674">
      <w:pPr>
        <w:ind w:firstLine="216"/>
        <w:jc w:val="both"/>
      </w:pPr>
      <w:r>
        <w:rPr>
          <w:rFonts w:ascii="Times New Roman" w:eastAsia="Times New Roman" w:hAnsi="Times New Roman" w:cs="Times New Roman"/>
        </w:rPr>
        <w:t>(6)    All drill holes sunk for the purpose of exploring for locatable or leasable minerals on any land within the state of Colorado shall be plugged, sealed, or capped pursuant to this subsection (6) by the person conducting the exploration. This subsection (6) shall not apply to holes drilled in conjunction with a mining operation for which the board has issued a permit nor to wells or holes regulated pursuant to section 34-33-117 and to article 60 of this title or article 80, 90, 91, or 92 of title 37, C.R.S.</w:t>
      </w:r>
    </w:p>
    <w:p w14:paraId="0CB79D47" w14:textId="77777777" w:rsidR="005C293E" w:rsidRDefault="00F54674">
      <w:pPr>
        <w:ind w:firstLine="216"/>
        <w:jc w:val="both"/>
      </w:pPr>
      <w:r>
        <w:rPr>
          <w:rFonts w:ascii="Times New Roman" w:eastAsia="Times New Roman" w:hAnsi="Times New Roman" w:cs="Times New Roman"/>
        </w:rPr>
        <w:t>(7) (a)    Drill holes sunk for exploration purposes shall be abandoned in the following manner:</w:t>
      </w:r>
    </w:p>
    <w:p w14:paraId="7B195421" w14:textId="77777777" w:rsidR="005C293E" w:rsidRDefault="00F54674">
      <w:pPr>
        <w:ind w:firstLine="216"/>
        <w:jc w:val="both"/>
      </w:pPr>
      <w:r>
        <w:rPr>
          <w:rFonts w:ascii="Times New Roman" w:eastAsia="Times New Roman" w:hAnsi="Times New Roman" w:cs="Times New Roman"/>
        </w:rPr>
        <w:t>(I)    Any artesian flow of groundwater to the surface shall be eliminated by a plug made of cement or similar material or by a procedure sufficient to prevent such flow.</w:t>
      </w:r>
    </w:p>
    <w:p w14:paraId="15BD5DB1" w14:textId="77777777" w:rsidR="005C293E" w:rsidRDefault="00F54674">
      <w:pPr>
        <w:ind w:firstLine="216"/>
        <w:jc w:val="both"/>
      </w:pPr>
      <w:r>
        <w:rPr>
          <w:rFonts w:ascii="Times New Roman" w:eastAsia="Times New Roman" w:hAnsi="Times New Roman" w:cs="Times New Roman"/>
        </w:rPr>
        <w:t>(II) (A)    Drill holes that encounter an aquifer in volcanic or sedimentary rock shall be sealed using a sealing procedure that is adequate to prevent fluid communication between aquifers.</w:t>
      </w:r>
    </w:p>
    <w:p w14:paraId="1CC011C4" w14:textId="77777777" w:rsidR="005C293E" w:rsidRDefault="00F54674">
      <w:pPr>
        <w:ind w:firstLine="216"/>
        <w:jc w:val="both"/>
      </w:pPr>
      <w:r>
        <w:rPr>
          <w:rFonts w:ascii="Times New Roman" w:eastAsia="Times New Roman" w:hAnsi="Times New Roman" w:cs="Times New Roman"/>
        </w:rPr>
        <w:t>(B)    For purposes of this subparagraph (II), "aquifer" shall have the same meaning as set forth in section 37-90-103 (2), C.R.S.</w:t>
      </w:r>
    </w:p>
    <w:p w14:paraId="0F76441A" w14:textId="77777777" w:rsidR="005C293E" w:rsidRDefault="00F54674">
      <w:pPr>
        <w:ind w:firstLine="216"/>
        <w:jc w:val="both"/>
      </w:pPr>
      <w:r>
        <w:rPr>
          <w:rFonts w:ascii="Times New Roman" w:eastAsia="Times New Roman" w:hAnsi="Times New Roman" w:cs="Times New Roman"/>
        </w:rPr>
        <w:t>(III)    Each drill hole shall be securely capped at a minimum depth that is compatible with local cultivation practices or at a minimum of two feet below either the original land surface or the collar of the hole, whichever is lower. The cap shall be made of concrete or other material which is satisfactory for such capping and the site shall be backfilled above the cap to the original land surface.</w:t>
      </w:r>
    </w:p>
    <w:p w14:paraId="471F6041" w14:textId="77777777" w:rsidR="005C293E" w:rsidRDefault="00F54674">
      <w:pPr>
        <w:ind w:firstLine="216"/>
        <w:jc w:val="both"/>
      </w:pPr>
      <w:r>
        <w:rPr>
          <w:rFonts w:ascii="Times New Roman" w:eastAsia="Times New Roman" w:hAnsi="Times New Roman" w:cs="Times New Roman"/>
        </w:rPr>
        <w:t>(IV)    If a drill hole is to be ultimately used as or converted to a water well, the user shall comply with the applicable provisions of title 37, C.R.S.</w:t>
      </w:r>
    </w:p>
    <w:p w14:paraId="19BC6A0B" w14:textId="77777777" w:rsidR="005C293E" w:rsidRDefault="00F54674">
      <w:pPr>
        <w:ind w:firstLine="216"/>
        <w:jc w:val="both"/>
      </w:pPr>
      <w:r>
        <w:rPr>
          <w:rFonts w:ascii="Times New Roman" w:eastAsia="Times New Roman" w:hAnsi="Times New Roman" w:cs="Times New Roman"/>
        </w:rPr>
        <w:t>(V)    Each drill site shall be reclaimed pursuant to section 34-32.5-116, including, if necessary, reseeding if grass or a crop was destroyed.</w:t>
      </w:r>
    </w:p>
    <w:p w14:paraId="6C3CE5F6" w14:textId="77777777" w:rsidR="005C293E" w:rsidRDefault="00F54674">
      <w:pPr>
        <w:ind w:firstLine="216"/>
        <w:jc w:val="both"/>
      </w:pPr>
      <w:r>
        <w:rPr>
          <w:rFonts w:ascii="Times New Roman" w:eastAsia="Times New Roman" w:hAnsi="Times New Roman" w:cs="Times New Roman"/>
        </w:rPr>
        <w:t>(b)    Abandonment in the manner provided in paragraph (a) of this subsection (7) shall occur immediately following the drilling of the hole and the probing for construction materials in the exploration process; except that a drill hole may be maintained as temporarily abandoned without being plugged, sealed, or capped. However, no drill hole that is to be temporarily abandoned without being plugged, sealed, or capped shall be left in such a condition as to allow fluid communication between aquifers. Such temporarily abandoned drill holes shall be securely covered in a manner that will prevent injury to persons and animals.</w:t>
      </w:r>
    </w:p>
    <w:p w14:paraId="774EF085" w14:textId="77777777" w:rsidR="005C293E" w:rsidRDefault="00F54674">
      <w:pPr>
        <w:ind w:firstLine="216"/>
        <w:jc w:val="both"/>
      </w:pPr>
      <w:r>
        <w:rPr>
          <w:rFonts w:ascii="Times New Roman" w:eastAsia="Times New Roman" w:hAnsi="Times New Roman" w:cs="Times New Roman"/>
        </w:rPr>
        <w:t>(c)    No later than sixty days after the completion of the abandonment of a drill hole that has artesian flow at the surface, the person conducting the exploration shall submit to the head of the office a report containing the location of such hole to within two hundred feet of its actual location, the estimated rate of flow of such artesian flow, if known, and a description of the technique used to plug such drill hole. Such report shall be confidential and shall not be a matter of public record.</w:t>
      </w:r>
    </w:p>
    <w:p w14:paraId="2A6E1CB9" w14:textId="77777777" w:rsidR="005C293E" w:rsidRDefault="00F54674">
      <w:pPr>
        <w:ind w:firstLine="216"/>
        <w:jc w:val="both"/>
      </w:pPr>
      <w:r>
        <w:rPr>
          <w:rFonts w:ascii="Times New Roman" w:eastAsia="Times New Roman" w:hAnsi="Times New Roman" w:cs="Times New Roman"/>
        </w:rPr>
        <w:t>(d)    No later than twelve months after the completion of the abandonment of a drill hole, the person conducting the exploration shall file with the head of the office a report containing the location of the hole to the nearest forty-acre legal subdivision and the facts of the technique used to plug, seal, or cap the hole. Such report and the information in such report shall be confidential and shall not be a matter of public record.</w:t>
      </w:r>
    </w:p>
    <w:p w14:paraId="5D50A92A" w14:textId="77777777" w:rsidR="005C293E" w:rsidRDefault="00F54674">
      <w:pPr>
        <w:ind w:firstLine="216"/>
        <w:jc w:val="both"/>
      </w:pPr>
      <w:r>
        <w:rPr>
          <w:rFonts w:ascii="Times New Roman" w:eastAsia="Times New Roman" w:hAnsi="Times New Roman" w:cs="Times New Roman"/>
        </w:rPr>
        <w:t>(e)    The head of the office may waive, upon written application filed with the director, any of the administrative provisions of this subsection (7) that pertain to aquifers.</w:t>
      </w:r>
    </w:p>
    <w:p w14:paraId="7A76A6CB" w14:textId="77777777" w:rsidR="005C293E" w:rsidRDefault="00F54674">
      <w:pPr>
        <w:ind w:firstLine="216"/>
        <w:jc w:val="both"/>
      </w:pPr>
      <w:r>
        <w:rPr>
          <w:rFonts w:ascii="Times New Roman" w:eastAsia="Times New Roman" w:hAnsi="Times New Roman" w:cs="Times New Roman"/>
        </w:rPr>
        <w:t>(8)    The board shall inspect explored lands within ninety days after receiving notification from the person exploring the lands that reclamation has been completed. If the board finds the reclamation satisfactory, it shall release all applicable performance and financial warranties. The financial warranty shall not be held for more than sixty days after satisfactory completion.</w:t>
      </w:r>
    </w:p>
    <w:p w14:paraId="34E9A139" w14:textId="77777777" w:rsidR="005C293E" w:rsidRDefault="00F54674">
      <w:pPr>
        <w:ind w:firstLine="216"/>
        <w:jc w:val="both"/>
      </w:pPr>
      <w:r>
        <w:rPr>
          <w:rFonts w:ascii="Times New Roman" w:eastAsia="Times New Roman" w:hAnsi="Times New Roman" w:cs="Times New Roman"/>
        </w:rPr>
        <w:t>(9)    The board and the office are authorized to inspect any ongoing exploration operation or any exploration operation prior to the request for release of performance and financial warranties in order to determine compliance with this article.</w:t>
      </w:r>
    </w:p>
    <w:p w14:paraId="01DADBB5" w14:textId="77777777" w:rsidR="005C293E" w:rsidRDefault="005C293E"/>
    <w:p w14:paraId="442B539E"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1169, § 1, effective July 1.</w:t>
      </w:r>
    </w:p>
    <w:p w14:paraId="4D33BC53" w14:textId="77777777" w:rsidR="005C293E" w:rsidRDefault="005C293E"/>
    <w:p w14:paraId="54CCAA85" w14:textId="77777777" w:rsidR="005C293E" w:rsidRDefault="00F54674">
      <w:pPr>
        <w:keepNext/>
        <w:ind w:firstLine="216"/>
      </w:pPr>
      <w:r>
        <w:rPr>
          <w:rFonts w:ascii="Times New Roman" w:eastAsia="Times New Roman" w:hAnsi="Times New Roman" w:cs="Times New Roman"/>
          <w:b/>
        </w:rPr>
        <w:t>34-32.5-114.</w:t>
      </w:r>
      <w:r>
        <w:rPr>
          <w:rFonts w:ascii="Times New Roman" w:eastAsia="Times New Roman" w:hAnsi="Times New Roman" w:cs="Times New Roman"/>
        </w:rPr>
        <w:t xml:space="preserve">    </w:t>
      </w:r>
      <w:r>
        <w:rPr>
          <w:rFonts w:ascii="Times New Roman" w:eastAsia="Times New Roman" w:hAnsi="Times New Roman" w:cs="Times New Roman"/>
          <w:b/>
        </w:rPr>
        <w:t>Protests - petition for hearing.</w:t>
      </w:r>
      <w:r>
        <w:rPr>
          <w:rFonts w:ascii="Times New Roman" w:eastAsia="Times New Roman" w:hAnsi="Times New Roman" w:cs="Times New Roman"/>
        </w:rPr>
        <w:t xml:space="preserve">  </w:t>
      </w:r>
    </w:p>
    <w:p w14:paraId="4AB69F82" w14:textId="77777777" w:rsidR="005C293E" w:rsidRDefault="00F54674">
      <w:pPr>
        <w:ind w:firstLine="216"/>
        <w:jc w:val="both"/>
      </w:pPr>
      <w:r>
        <w:rPr>
          <w:rFonts w:ascii="Times New Roman" w:eastAsia="Times New Roman" w:hAnsi="Times New Roman" w:cs="Times New Roman"/>
        </w:rPr>
        <w:t>An aggrieved person has the right to file written objections to and any person has the right to file written statements in support of an application for a permit and to petition for a hearing. Such protests or petitions for a hearing shall be filed with the board or office not more than twenty days after the date of last publication of notice made pursuant to section 34-32.5-112 (9). For good cause shown in such protest or petition documents, the board may, in its discretion, hold a hearing pursuant to section 34-32.5-115 to determine whether the permit should be granted. The applicant shall be notified within ten days after any objections are filed with respect to the application and shall be supplied with a copy of the written objections.</w:t>
      </w:r>
    </w:p>
    <w:p w14:paraId="5B122D58" w14:textId="77777777" w:rsidR="005C293E" w:rsidRDefault="005C293E"/>
    <w:p w14:paraId="6362711E"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1171, § 1, effective July 1.</w:t>
      </w:r>
    </w:p>
    <w:p w14:paraId="529A782B" w14:textId="77777777" w:rsidR="005C293E" w:rsidRDefault="005C293E"/>
    <w:p w14:paraId="0B00F585" w14:textId="77777777" w:rsidR="005C293E" w:rsidRDefault="00F54674">
      <w:pPr>
        <w:keepNext/>
        <w:ind w:firstLine="216"/>
      </w:pPr>
      <w:r>
        <w:rPr>
          <w:rFonts w:ascii="Times New Roman" w:eastAsia="Times New Roman" w:hAnsi="Times New Roman" w:cs="Times New Roman"/>
          <w:b/>
        </w:rPr>
        <w:t>34-32.5-115.</w:t>
      </w:r>
      <w:r>
        <w:rPr>
          <w:rFonts w:ascii="Times New Roman" w:eastAsia="Times New Roman" w:hAnsi="Times New Roman" w:cs="Times New Roman"/>
        </w:rPr>
        <w:t xml:space="preserve">    </w:t>
      </w:r>
      <w:r>
        <w:rPr>
          <w:rFonts w:ascii="Times New Roman" w:eastAsia="Times New Roman" w:hAnsi="Times New Roman" w:cs="Times New Roman"/>
          <w:b/>
        </w:rPr>
        <w:t>Action by board - appeals.</w:t>
      </w:r>
      <w:r>
        <w:rPr>
          <w:rFonts w:ascii="Times New Roman" w:eastAsia="Times New Roman" w:hAnsi="Times New Roman" w:cs="Times New Roman"/>
        </w:rPr>
        <w:t xml:space="preserve">  </w:t>
      </w:r>
    </w:p>
    <w:p w14:paraId="3ED7B85F" w14:textId="77777777" w:rsidR="005C293E" w:rsidRDefault="00F54674">
      <w:pPr>
        <w:ind w:firstLine="216"/>
        <w:jc w:val="both"/>
      </w:pPr>
      <w:r>
        <w:rPr>
          <w:rFonts w:ascii="Times New Roman" w:eastAsia="Times New Roman" w:hAnsi="Times New Roman" w:cs="Times New Roman"/>
        </w:rPr>
        <w:t>(1)    Upon receipt of an application for a permit and all fees due from the operator, the board or the office shall set a date for the consideration of such application not more than ninety days after the date of filing. At that time, the board or the office shall approve or deny the application or, for good cause shown, refer the application for a hearing to determine whether a permit should be granted.</w:t>
      </w:r>
    </w:p>
    <w:p w14:paraId="74C8F22B" w14:textId="77777777" w:rsidR="005C293E" w:rsidRDefault="00F54674">
      <w:pPr>
        <w:ind w:firstLine="216"/>
        <w:jc w:val="both"/>
      </w:pPr>
      <w:r>
        <w:rPr>
          <w:rFonts w:ascii="Times New Roman" w:eastAsia="Times New Roman" w:hAnsi="Times New Roman" w:cs="Times New Roman"/>
        </w:rPr>
        <w:t>(2)    Before holding a hearing as described in subsection (1) of this section, the board or the office shall provide notice to a person who filed a protest or petition for a hearing or statement in support of an application pursuant to section 34-32.5-114. Notice of the time, date, and location of the hearing shall be published on the division website and in a newspaper of general circulation in the locality of the proposed mining operation once a week for the two consecutive weeks immediately preceding the hearing. The hearing shall be conducted pursuant to article 4 of title 24. A final decision on the application shall be made within one hundred twenty days after the receipt of the application. In the event of complex applications, serious unforeseen circumstances, or significant snow cover on the affected land that prevents a necessary on-site inspection, the board may reasonably extend the time in which a final decision must be made by sixty days.</w:t>
      </w:r>
    </w:p>
    <w:p w14:paraId="5BFF5DC5" w14:textId="77777777" w:rsidR="005C293E" w:rsidRDefault="00F54674">
      <w:pPr>
        <w:ind w:firstLine="216"/>
        <w:jc w:val="both"/>
      </w:pPr>
      <w:r>
        <w:rPr>
          <w:rFonts w:ascii="Times New Roman" w:eastAsia="Times New Roman" w:hAnsi="Times New Roman" w:cs="Times New Roman"/>
        </w:rPr>
        <w:t>(3)    If action upon an application is not completed within the period specified in subsection (2) of this section, the permit shall be considered to be approved and shall be promptly issued upon presentation by the applicant of a financial warranty in the amount of two thousand dollars per acre affected or such other amount as determined by the board.</w:t>
      </w:r>
    </w:p>
    <w:p w14:paraId="6EBD3C09" w14:textId="77777777" w:rsidR="005C293E" w:rsidRDefault="00F54674">
      <w:pPr>
        <w:ind w:firstLine="216"/>
        <w:jc w:val="both"/>
      </w:pPr>
      <w:r>
        <w:rPr>
          <w:rFonts w:ascii="Times New Roman" w:eastAsia="Times New Roman" w:hAnsi="Times New Roman" w:cs="Times New Roman"/>
        </w:rPr>
        <w:t>(4)    In the determination of whether the board or the office shall grant a permit to an operator, the applicant must comply with the requirements of this article and section 24-4-105 (7), C.R.S. The board or office shall not deny a permit except on one or more of the following grounds:</w:t>
      </w:r>
    </w:p>
    <w:p w14:paraId="6CB50D91" w14:textId="77777777" w:rsidR="005C293E" w:rsidRDefault="00F54674">
      <w:pPr>
        <w:ind w:firstLine="216"/>
        <w:jc w:val="both"/>
      </w:pPr>
      <w:r>
        <w:rPr>
          <w:rFonts w:ascii="Times New Roman" w:eastAsia="Times New Roman" w:hAnsi="Times New Roman" w:cs="Times New Roman"/>
        </w:rPr>
        <w:t>(a)    The application is incomplete and the performance and financial warranties have not been provided.</w:t>
      </w:r>
    </w:p>
    <w:p w14:paraId="78D66DE1" w14:textId="77777777" w:rsidR="005C293E" w:rsidRDefault="00F54674">
      <w:pPr>
        <w:ind w:firstLine="216"/>
        <w:jc w:val="both"/>
      </w:pPr>
      <w:r>
        <w:rPr>
          <w:rFonts w:ascii="Times New Roman" w:eastAsia="Times New Roman" w:hAnsi="Times New Roman" w:cs="Times New Roman"/>
        </w:rPr>
        <w:t>(b)    The applicant has not paid the required fee.</w:t>
      </w:r>
    </w:p>
    <w:p w14:paraId="55425AD5" w14:textId="77777777" w:rsidR="005C293E" w:rsidRDefault="00F54674">
      <w:pPr>
        <w:ind w:firstLine="216"/>
        <w:jc w:val="both"/>
      </w:pPr>
      <w:r>
        <w:rPr>
          <w:rFonts w:ascii="Times New Roman" w:eastAsia="Times New Roman" w:hAnsi="Times New Roman" w:cs="Times New Roman"/>
        </w:rPr>
        <w:t>(c)    Any part of the proposed mining operation, the reclamation program, or the proposed future use is contrary to the laws or regulations of this article.</w:t>
      </w:r>
    </w:p>
    <w:p w14:paraId="6DA36E39" w14:textId="77777777" w:rsidR="005C293E" w:rsidRDefault="00F54674">
      <w:pPr>
        <w:ind w:firstLine="216"/>
        <w:jc w:val="both"/>
      </w:pPr>
      <w:r>
        <w:rPr>
          <w:rFonts w:ascii="Times New Roman" w:eastAsia="Times New Roman" w:hAnsi="Times New Roman" w:cs="Times New Roman"/>
        </w:rPr>
        <w:t>(d)    The proposed mining operation, the reclamation program, or the proposed future use is contrary to the laws or regulations of this state or the United States, including but not limited to all federal, state, and local permits, licenses, and approvals, as applicable to the specific operation.</w:t>
      </w:r>
    </w:p>
    <w:p w14:paraId="31C88089" w14:textId="77777777" w:rsidR="005C293E" w:rsidRDefault="00F54674">
      <w:pPr>
        <w:ind w:firstLine="216"/>
        <w:jc w:val="both"/>
      </w:pPr>
      <w:r>
        <w:rPr>
          <w:rFonts w:ascii="Times New Roman" w:eastAsia="Times New Roman" w:hAnsi="Times New Roman" w:cs="Times New Roman"/>
        </w:rPr>
        <w:t>(e)    The mining operation will adversely affect the stability of any significant, valuable, and permanent manmade structures located within two hundred feet of the affected land; except that the permit shall not be denied on this basis where there is an agreement between the operator and the persons having an interest in the structure that damage to the structure is to be compensated for by the operator or, where such an agreement cannot be reached, the applicant provides an appropriate engineering evaluation that demonstrates that such structures shall not be damaged by proposed construction materials excavation operations.</w:t>
      </w:r>
    </w:p>
    <w:p w14:paraId="73F7DD1C" w14:textId="77777777" w:rsidR="005C293E" w:rsidRDefault="00F54674">
      <w:pPr>
        <w:ind w:firstLine="216"/>
        <w:jc w:val="both"/>
      </w:pPr>
      <w:r>
        <w:rPr>
          <w:rFonts w:ascii="Times New Roman" w:eastAsia="Times New Roman" w:hAnsi="Times New Roman" w:cs="Times New Roman"/>
        </w:rPr>
        <w:t>(f)    The mining operation is located upon lands:</w:t>
      </w:r>
    </w:p>
    <w:p w14:paraId="06EA771B" w14:textId="77777777" w:rsidR="005C293E" w:rsidRDefault="00F54674">
      <w:pPr>
        <w:ind w:firstLine="216"/>
        <w:jc w:val="both"/>
      </w:pPr>
      <w:r>
        <w:rPr>
          <w:rFonts w:ascii="Times New Roman" w:eastAsia="Times New Roman" w:hAnsi="Times New Roman" w:cs="Times New Roman"/>
        </w:rPr>
        <w:t>(I)    Where mining operations are prohibited by law or regulation within the boundaries of units of the national park system, the national wildlife refuge system, the national system of trails, the national wilderness preservation system, the wild and scenic rivers system, or national recreation areas;</w:t>
      </w:r>
    </w:p>
    <w:p w14:paraId="6BE80B11" w14:textId="77777777" w:rsidR="005C293E" w:rsidRDefault="00F54674">
      <w:pPr>
        <w:ind w:firstLine="216"/>
        <w:jc w:val="both"/>
      </w:pPr>
      <w:r>
        <w:rPr>
          <w:rFonts w:ascii="Times New Roman" w:eastAsia="Times New Roman" w:hAnsi="Times New Roman" w:cs="Times New Roman"/>
        </w:rPr>
        <w:t>(II)    Which are within or without the boundaries of, and are owned, leased, or have been developed by, any recreational facility established pursuant to article 7 of title 29, C.R.S., unless otherwise authorized by the appropriate governing body or unless the operation will not create any surface disturbance therein;</w:t>
      </w:r>
    </w:p>
    <w:p w14:paraId="3FFD7739" w14:textId="77777777" w:rsidR="005C293E" w:rsidRDefault="00F54674">
      <w:pPr>
        <w:ind w:firstLine="216"/>
        <w:jc w:val="both"/>
      </w:pPr>
      <w:r>
        <w:rPr>
          <w:rFonts w:ascii="Times New Roman" w:eastAsia="Times New Roman" w:hAnsi="Times New Roman" w:cs="Times New Roman"/>
        </w:rPr>
        <w:t>(III)    Which are within the boundaries of, and are owned, leased, or have been developed by, any park and recreation district established pursuant to article 1 of title 32, C.R.S., unless otherwise authorized by the board of directors of the district or unless the operation will not create any surface disturbance therein; and</w:t>
      </w:r>
    </w:p>
    <w:p w14:paraId="79D39CD8" w14:textId="77777777" w:rsidR="005C293E" w:rsidRDefault="00F54674">
      <w:pPr>
        <w:ind w:firstLine="216"/>
        <w:jc w:val="both"/>
      </w:pPr>
      <w:r>
        <w:rPr>
          <w:rFonts w:ascii="Times New Roman" w:eastAsia="Times New Roman" w:hAnsi="Times New Roman" w:cs="Times New Roman"/>
        </w:rPr>
        <w:t>(IV)    Which are within the boundaries of any unit of the state park system or any state recreational area in which the entire fee estate is owned by the state of Colorado, unless the mining operation is approved jointly by the board, by the governor, and by the parks and wildlife commission or unless the operation will not create any surface disturbance therein.</w:t>
      </w:r>
    </w:p>
    <w:p w14:paraId="46351430" w14:textId="77777777" w:rsidR="005C293E" w:rsidRDefault="00F54674">
      <w:pPr>
        <w:ind w:firstLine="216"/>
        <w:jc w:val="both"/>
      </w:pPr>
      <w:r>
        <w:rPr>
          <w:rFonts w:ascii="Times New Roman" w:eastAsia="Times New Roman" w:hAnsi="Times New Roman" w:cs="Times New Roman"/>
        </w:rPr>
        <w:t>(g)    The proposed reclamation plan does not conform to the requirements of section 34-32.5-116.</w:t>
      </w:r>
    </w:p>
    <w:p w14:paraId="7D5449E1" w14:textId="77777777" w:rsidR="005C293E" w:rsidRDefault="005C293E"/>
    <w:p w14:paraId="25A331C7"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1172,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(4)(f)(IV) amended, (HB 12-1317), ch. 248, p. 1234, § 88, effective June 4. </w:t>
      </w:r>
      <w:r>
        <w:rPr>
          <w:rFonts w:ascii="Times New Roman" w:eastAsia="Times New Roman" w:hAnsi="Times New Roman" w:cs="Times New Roman"/>
          <w:b/>
        </w:rPr>
        <w:t>L. 2025:</w:t>
      </w:r>
      <w:r>
        <w:rPr>
          <w:rFonts w:ascii="Times New Roman" w:eastAsia="Times New Roman" w:hAnsi="Times New Roman" w:cs="Times New Roman"/>
        </w:rPr>
        <w:t xml:space="preserve"> (2) amended, (SB 25-054), ch. 200, p. 894, § 14, effective August 6.</w:t>
      </w:r>
    </w:p>
    <w:p w14:paraId="00B96EA5" w14:textId="77777777" w:rsidR="005C293E" w:rsidRDefault="005C293E"/>
    <w:p w14:paraId="64D67121"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11BED9E1" w14:textId="77777777" w:rsidR="005C293E" w:rsidRDefault="005C293E"/>
    <w:p w14:paraId="61B95857" w14:textId="77777777" w:rsidR="005C293E" w:rsidRDefault="00F54674">
      <w:pPr>
        <w:keepNext/>
        <w:ind w:firstLine="216"/>
      </w:pPr>
      <w:r>
        <w:rPr>
          <w:rFonts w:ascii="Times New Roman" w:eastAsia="Times New Roman" w:hAnsi="Times New Roman" w:cs="Times New Roman"/>
          <w:b/>
        </w:rPr>
        <w:t>34-32.5-116.</w:t>
      </w:r>
      <w:r>
        <w:rPr>
          <w:rFonts w:ascii="Times New Roman" w:eastAsia="Times New Roman" w:hAnsi="Times New Roman" w:cs="Times New Roman"/>
        </w:rPr>
        <w:t xml:space="preserve">    </w:t>
      </w:r>
      <w:r>
        <w:rPr>
          <w:rFonts w:ascii="Times New Roman" w:eastAsia="Times New Roman" w:hAnsi="Times New Roman" w:cs="Times New Roman"/>
          <w:b/>
        </w:rPr>
        <w:t>Duties of operators - reclamation plans.</w:t>
      </w:r>
      <w:r>
        <w:rPr>
          <w:rFonts w:ascii="Times New Roman" w:eastAsia="Times New Roman" w:hAnsi="Times New Roman" w:cs="Times New Roman"/>
        </w:rPr>
        <w:t xml:space="preserve">  </w:t>
      </w:r>
    </w:p>
    <w:p w14:paraId="1E7EE603" w14:textId="77777777" w:rsidR="005C293E" w:rsidRDefault="00F54674">
      <w:pPr>
        <w:ind w:firstLine="216"/>
        <w:jc w:val="both"/>
      </w:pPr>
      <w:r>
        <w:rPr>
          <w:rFonts w:ascii="Times New Roman" w:eastAsia="Times New Roman" w:hAnsi="Times New Roman" w:cs="Times New Roman"/>
        </w:rPr>
        <w:t>(1)    Every operator to whom a permit is issued pursuant to this article shall perform the reclamation prescribed by the reclamation plan adopted pursuant to this section.</w:t>
      </w:r>
    </w:p>
    <w:p w14:paraId="054AC3DB" w14:textId="77777777" w:rsidR="005C293E" w:rsidRDefault="00F54674">
      <w:pPr>
        <w:ind w:firstLine="216"/>
        <w:jc w:val="both"/>
      </w:pPr>
      <w:r>
        <w:rPr>
          <w:rFonts w:ascii="Times New Roman" w:eastAsia="Times New Roman" w:hAnsi="Times New Roman" w:cs="Times New Roman"/>
        </w:rPr>
        <w:t>(2)    Reclamation plans shall be based upon provisions for, or satisfactory explanation of, all general requirements for the type of reclamation chosen. The details of the plan shall be appropriate to the type of reclamation necessary to achieve the proposed postmining land use.</w:t>
      </w:r>
    </w:p>
    <w:p w14:paraId="204855F8" w14:textId="77777777" w:rsidR="005C293E" w:rsidRDefault="00F54674">
      <w:pPr>
        <w:ind w:firstLine="216"/>
        <w:jc w:val="both"/>
      </w:pPr>
      <w:r>
        <w:rPr>
          <w:rFonts w:ascii="Times New Roman" w:eastAsia="Times New Roman" w:hAnsi="Times New Roman" w:cs="Times New Roman"/>
        </w:rPr>
        <w:t>(3) (a)    Each year, on the anniversary date of the permit, an operator shall submit the annual fee specified in section 34-32.5-125, a report and map showing the extent of current disturbances to affected land, reclamation accomplished to date and during the preceding year, new disturbances that are anticipated to occur during the upcoming year, reclamation that will be performed during the coming year, the dates for the beginning of active operations, and the date active operations ceased for the year, if any.</w:t>
      </w:r>
    </w:p>
    <w:p w14:paraId="1216C16B" w14:textId="77777777" w:rsidR="005C293E" w:rsidRDefault="00F54674">
      <w:pPr>
        <w:ind w:firstLine="216"/>
        <w:jc w:val="both"/>
      </w:pPr>
      <w:r>
        <w:rPr>
          <w:rFonts w:ascii="Times New Roman" w:eastAsia="Times New Roman" w:hAnsi="Times New Roman" w:cs="Times New Roman"/>
        </w:rPr>
        <w:t>(b)    Notwithstanding any provision of paragraph (a) of this subsection (3), an operator who has filed an application pursuant to this article shall submit the annual fee specified in section 34-32.5-125 in addition to the map and plan. Where an operator is late in payment of the annual fee by greater than sixty days, the office shall set the matter for a hearing before the board for permit revocation and forfeiture of the financial warranty.</w:t>
      </w:r>
    </w:p>
    <w:p w14:paraId="0E06F3CD" w14:textId="77777777" w:rsidR="005C293E" w:rsidRDefault="00F54674">
      <w:pPr>
        <w:ind w:firstLine="216"/>
        <w:jc w:val="both"/>
      </w:pPr>
      <w:r>
        <w:rPr>
          <w:rFonts w:ascii="Times New Roman" w:eastAsia="Times New Roman" w:hAnsi="Times New Roman" w:cs="Times New Roman"/>
        </w:rPr>
        <w:t>(4)    Reclamation plans and their implementation are required on all affected lands and must conform to the following requirements:</w:t>
      </w:r>
    </w:p>
    <w:p w14:paraId="3BC3AF5A" w14:textId="77777777" w:rsidR="005C293E" w:rsidRDefault="00F54674">
      <w:pPr>
        <w:ind w:firstLine="216"/>
        <w:jc w:val="both"/>
      </w:pPr>
      <w:r>
        <w:rPr>
          <w:rFonts w:ascii="Times New Roman" w:eastAsia="Times New Roman" w:hAnsi="Times New Roman" w:cs="Times New Roman"/>
        </w:rPr>
        <w:t>(a)    Grading shall be carried on so as to create a final topography appropriate to the final post-extraction land use selected in accordance with paragraph (m) of this subsection (4).</w:t>
      </w:r>
    </w:p>
    <w:p w14:paraId="5D2AEC28" w14:textId="77777777" w:rsidR="005C293E" w:rsidRDefault="00F54674">
      <w:pPr>
        <w:ind w:firstLine="216"/>
        <w:jc w:val="both"/>
      </w:pPr>
      <w:r>
        <w:rPr>
          <w:rFonts w:ascii="Times New Roman" w:eastAsia="Times New Roman" w:hAnsi="Times New Roman" w:cs="Times New Roman"/>
        </w:rPr>
        <w:t>(b)    If earth dams are constructed to impound water, the formation of such impoundments will not damage adjoining property or conflict with water pollution laws, rules, or regulations of the federal government or the state of Colorado or with any local government pollution ordinances.</w:t>
      </w:r>
    </w:p>
    <w:p w14:paraId="52B299EA" w14:textId="77777777" w:rsidR="005C293E" w:rsidRDefault="00F54674">
      <w:pPr>
        <w:ind w:firstLine="216"/>
        <w:jc w:val="both"/>
      </w:pPr>
      <w:r>
        <w:rPr>
          <w:rFonts w:ascii="Times New Roman" w:eastAsia="Times New Roman" w:hAnsi="Times New Roman" w:cs="Times New Roman"/>
        </w:rPr>
        <w:t>(c)    An operator shall demonstrate that all mined material disposed of within the affected area and all affected areas to be reclaimed as part of the approved application will not result in any unauthorized release of pollutants to the surface drainage system.</w:t>
      </w:r>
    </w:p>
    <w:p w14:paraId="28C7889D" w14:textId="77777777" w:rsidR="005C293E" w:rsidRDefault="00F54674">
      <w:pPr>
        <w:ind w:firstLine="216"/>
        <w:jc w:val="both"/>
      </w:pPr>
      <w:r>
        <w:rPr>
          <w:rFonts w:ascii="Times New Roman" w:eastAsia="Times New Roman" w:hAnsi="Times New Roman" w:cs="Times New Roman"/>
        </w:rPr>
        <w:t>(d)    No unauthorized release of pollutants to groundwater shall occur from any materials mined, handled, or disposed of within the permit area.</w:t>
      </w:r>
    </w:p>
    <w:p w14:paraId="09D0CA60" w14:textId="77777777" w:rsidR="005C293E" w:rsidRDefault="00F54674">
      <w:pPr>
        <w:ind w:firstLine="216"/>
        <w:jc w:val="both"/>
      </w:pPr>
      <w:r>
        <w:rPr>
          <w:rFonts w:ascii="Times New Roman" w:eastAsia="Times New Roman" w:hAnsi="Times New Roman" w:cs="Times New Roman"/>
        </w:rPr>
        <w:t>(e)    All refuse shall be disposed of in a manner that controls unsightliness or the deleterious effects of such refuse.</w:t>
      </w:r>
    </w:p>
    <w:p w14:paraId="29F08876" w14:textId="77777777" w:rsidR="005C293E" w:rsidRDefault="00F54674">
      <w:pPr>
        <w:ind w:firstLine="216"/>
        <w:jc w:val="both"/>
      </w:pPr>
      <w:r>
        <w:rPr>
          <w:rFonts w:ascii="Times New Roman" w:eastAsia="Times New Roman" w:hAnsi="Times New Roman" w:cs="Times New Roman"/>
        </w:rPr>
        <w:t>(f)    In those areas where revegetation is part of the reclamation plan, land shall be revegetated so that a diverse, effective, and long-lasting vegetative cover is established that is capable of self-regeneration and is at least equal, with respect to the extent of cover, to the natural vegetation of the surrounding area. Native plant species that encourage pollinators should receive first consideration, but introduced species may be used in the revegetation process when found desirable by the board. Revegetation must be compatible for the proposed post-extraction land use and be of adequate diversity to establish successful reclamation.</w:t>
      </w:r>
    </w:p>
    <w:p w14:paraId="0BAFEA91" w14:textId="77777777" w:rsidR="005C293E" w:rsidRDefault="00F54674">
      <w:pPr>
        <w:ind w:firstLine="216"/>
        <w:jc w:val="both"/>
      </w:pPr>
      <w:r>
        <w:rPr>
          <w:rFonts w:ascii="Times New Roman" w:eastAsia="Times New Roman" w:hAnsi="Times New Roman" w:cs="Times New Roman"/>
        </w:rPr>
        <w:t>(g)    Where it is necessary to remove overburden to mine the construction material, topsoil shall be removed and segregated from other spoil. If such topsoil is not replaced on a backfill area within a period of time short enough to avoid deterioration of the topsoil, vegetative cover or other means shall be employed so that such topsoil is preserved from wind and water erosion, remains free of contamination, and is in a useable condition for sustaining vegetation when restored during reclamation. If, in the discretion of the board, such topsoil is of insufficient quantity or of poor quality for sustaining vegetation or if other strata can be shown to be more suitable for vegetation requirements, the operator shall remove, segregate, and preserve in a like manner such other strata which are best able to support vegetation.</w:t>
      </w:r>
    </w:p>
    <w:p w14:paraId="76C66C07" w14:textId="77777777" w:rsidR="005C293E" w:rsidRDefault="00F54674">
      <w:pPr>
        <w:ind w:firstLine="216"/>
        <w:jc w:val="both"/>
      </w:pPr>
      <w:r>
        <w:rPr>
          <w:rFonts w:ascii="Times New Roman" w:eastAsia="Times New Roman" w:hAnsi="Times New Roman" w:cs="Times New Roman"/>
        </w:rPr>
        <w:t>(h)    Disturbances to the prevailing hydrologic balance of the affected land and of the surrounding area and to the quality and quantity of water in surface and groundwater systems, both during and after the mining operation and during reclamation, shall be minimized. Nothing in this paragraph (h) shall be construed to allow the operator to avoid compliance with other statutory provisions governing well permits and augmentation requirements and replacement plans when applicable.</w:t>
      </w:r>
    </w:p>
    <w:p w14:paraId="352B40F4" w14:textId="77777777" w:rsidR="005C293E" w:rsidRDefault="00F54674">
      <w:pPr>
        <w:ind w:firstLine="216"/>
        <w:jc w:val="both"/>
      </w:pPr>
      <w:r>
        <w:rPr>
          <w:rFonts w:ascii="Times New Roman" w:eastAsia="Times New Roman" w:hAnsi="Times New Roman" w:cs="Times New Roman"/>
        </w:rPr>
        <w:t>(i)    Areas outside of the affected land shall be protected from slides or damage occurring during the mining operation and reclamation.</w:t>
      </w:r>
    </w:p>
    <w:p w14:paraId="5767A695" w14:textId="77777777" w:rsidR="005C293E" w:rsidRDefault="00F54674">
      <w:pPr>
        <w:ind w:firstLine="216"/>
        <w:jc w:val="both"/>
      </w:pPr>
      <w:r>
        <w:rPr>
          <w:rFonts w:ascii="Times New Roman" w:eastAsia="Times New Roman" w:hAnsi="Times New Roman" w:cs="Times New Roman"/>
        </w:rPr>
        <w:t>(j)    All surface areas of the affected land, including spoil piles, shall be stabilized and protected so as to effectively control erosion.</w:t>
      </w:r>
    </w:p>
    <w:p w14:paraId="3E6E8915" w14:textId="77777777" w:rsidR="005C293E" w:rsidRDefault="00F54674">
      <w:pPr>
        <w:ind w:firstLine="216"/>
        <w:jc w:val="both"/>
      </w:pPr>
      <w:r>
        <w:rPr>
          <w:rFonts w:ascii="Times New Roman" w:eastAsia="Times New Roman" w:hAnsi="Times New Roman" w:cs="Times New Roman"/>
        </w:rPr>
        <w:t>(k)    All affected areas to be seeded or to receive transplants shall be seeded or transplanted using reclamation practices and techniques acceptable to the office. Planting methods include seedbed and seed preparation and soil amendments appropriate to the topography, physical and chemical characteristics of soil, and selected plant species adequate to give the best chance for successful reclamation.</w:t>
      </w:r>
    </w:p>
    <w:p w14:paraId="318DB423" w14:textId="77777777" w:rsidR="005C293E" w:rsidRDefault="00F54674">
      <w:pPr>
        <w:ind w:firstLine="216"/>
        <w:jc w:val="both"/>
      </w:pPr>
      <w:r>
        <w:rPr>
          <w:rFonts w:ascii="Times New Roman" w:eastAsia="Times New Roman" w:hAnsi="Times New Roman" w:cs="Times New Roman"/>
        </w:rPr>
        <w:t>(l)    The operator may permit the public to use lands it owns for recreational purposes in accordance with the limited landowner liability law contained in article 41 of title 33, C.R.S., except in areas where such use is found by the operator to be hazardous or objectionable.</w:t>
      </w:r>
    </w:p>
    <w:p w14:paraId="24445D76" w14:textId="77777777" w:rsidR="005C293E" w:rsidRDefault="00F54674">
      <w:pPr>
        <w:ind w:firstLine="216"/>
        <w:jc w:val="both"/>
      </w:pPr>
      <w:r>
        <w:rPr>
          <w:rFonts w:ascii="Times New Roman" w:eastAsia="Times New Roman" w:hAnsi="Times New Roman" w:cs="Times New Roman"/>
        </w:rPr>
        <w:t>(m)    With respect to all affected land, the operator, in consultation with the landowner where possible subject to the approval of the board, shall determine which parts of the affected land shall be reclaimed for forest, range, crop, horticultural, homesite, recreational, industrial, or other uses, including food, shelter, and ground cover for wildlife. Before approving a new reclamation plan or a change in an existing reclamation plan, the board may confer with the local board of county commissioners and the board of supervisors of the conservation district if the mining operation is within the boundaries of a conservation district.</w:t>
      </w:r>
    </w:p>
    <w:p w14:paraId="6DC23AED" w14:textId="77777777" w:rsidR="005C293E" w:rsidRDefault="00F54674">
      <w:pPr>
        <w:ind w:firstLine="216"/>
        <w:jc w:val="both"/>
      </w:pPr>
      <w:r>
        <w:rPr>
          <w:rFonts w:ascii="Times New Roman" w:eastAsia="Times New Roman" w:hAnsi="Times New Roman" w:cs="Times New Roman"/>
        </w:rPr>
        <w:t>(n)    If the operator's choice of reclamation is for range, the affected land shall be restored to slopes commensurate with the proposed land use that shall not be too steep to be traversed by livestock. No grazing shall be permitted on reclaimed land until the planting is firmly established. The board, in consultation with the landowner and the local conservation district, if any, shall determine when grazing may start.</w:t>
      </w:r>
    </w:p>
    <w:p w14:paraId="4F5B85BD" w14:textId="77777777" w:rsidR="005C293E" w:rsidRDefault="00F54674">
      <w:pPr>
        <w:ind w:firstLine="216"/>
        <w:jc w:val="both"/>
      </w:pPr>
      <w:r>
        <w:rPr>
          <w:rFonts w:ascii="Times New Roman" w:eastAsia="Times New Roman" w:hAnsi="Times New Roman" w:cs="Times New Roman"/>
        </w:rPr>
        <w:t>(o)    If the operator's choice of reclamation is for agricultural or horticultural crops that normally require the use of farm equipment, the operator shall grade the affected land so the area can be traversed with farm machinery. Preparation for seeding or planting, fertilization, and seeding or planting rates shall be governed by general agricultural and horticultural practices except where research or experience in such operations differs with such practices.</w:t>
      </w:r>
    </w:p>
    <w:p w14:paraId="05269661" w14:textId="77777777" w:rsidR="005C293E" w:rsidRDefault="00F54674">
      <w:pPr>
        <w:ind w:firstLine="216"/>
        <w:jc w:val="both"/>
      </w:pPr>
      <w:r>
        <w:rPr>
          <w:rFonts w:ascii="Times New Roman" w:eastAsia="Times New Roman" w:hAnsi="Times New Roman" w:cs="Times New Roman"/>
        </w:rPr>
        <w:t>(p)    If the operator's choice of reclamation is for the development of the affected land for homesite, recreational, industrial, or other uses, including food, shelter, and ground cover for wildlife, the minimum requirements necessary for such reclamation shall be agreed upon between the operator and the board.</w:t>
      </w:r>
    </w:p>
    <w:p w14:paraId="3463BE3D" w14:textId="77777777" w:rsidR="005C293E" w:rsidRDefault="00F54674">
      <w:pPr>
        <w:ind w:firstLine="216"/>
        <w:jc w:val="both"/>
      </w:pPr>
      <w:r>
        <w:rPr>
          <w:rFonts w:ascii="Times New Roman" w:eastAsia="Times New Roman" w:hAnsi="Times New Roman" w:cs="Times New Roman"/>
        </w:rPr>
        <w:t>(q) (I)    All reclamation requirements required by this section shall be carried to completion with reasonable diligence and conducted concurrently with mining operations to the extent practicable, taking into consideration the mining plan, safety, economics, the availability of equipment and material, and other site-specific conditions relevant and unique to the affected land and the postmining land use. Upon completion of each phase of mining and, in accordance with the reclamation plan, final reclamation of each mining phase shall be completed prior to the expiration of five years after the date the operator advises the board in an annual report that such phase of mining has been completed, unless such period is extended by the board pursuant to section 34-32.5-112; except that reclamation may be completed in phases and the five-year period may be applied separately to each phase as it commences during the life of the mine.</w:t>
      </w:r>
    </w:p>
    <w:p w14:paraId="7185EA12" w14:textId="77777777" w:rsidR="005C293E" w:rsidRDefault="00F54674">
      <w:pPr>
        <w:ind w:firstLine="216"/>
        <w:jc w:val="both"/>
      </w:pPr>
      <w:r>
        <w:rPr>
          <w:rFonts w:ascii="Times New Roman" w:eastAsia="Times New Roman" w:hAnsi="Times New Roman" w:cs="Times New Roman"/>
        </w:rPr>
        <w:t>(II)    No planting shall be required on affected land:</w:t>
      </w:r>
    </w:p>
    <w:p w14:paraId="3971B26B" w14:textId="77777777" w:rsidR="005C293E" w:rsidRDefault="00F54674">
      <w:pPr>
        <w:ind w:firstLine="216"/>
        <w:jc w:val="both"/>
      </w:pPr>
      <w:r>
        <w:rPr>
          <w:rFonts w:ascii="Times New Roman" w:eastAsia="Times New Roman" w:hAnsi="Times New Roman" w:cs="Times New Roman"/>
        </w:rPr>
        <w:t>(A)    Used or proposed to be used by the operator for the deposit or disposal of refuse until after the cessation of operations productive of such refuse or proposed for future mining operations;</w:t>
      </w:r>
    </w:p>
    <w:p w14:paraId="59D692B4" w14:textId="77777777" w:rsidR="005C293E" w:rsidRDefault="00F54674">
      <w:pPr>
        <w:ind w:firstLine="216"/>
        <w:jc w:val="both"/>
      </w:pPr>
      <w:r>
        <w:rPr>
          <w:rFonts w:ascii="Times New Roman" w:eastAsia="Times New Roman" w:hAnsi="Times New Roman" w:cs="Times New Roman"/>
        </w:rPr>
        <w:t>(B)    Within depressed haulage roads or final cuts while such roads or final cuts are being used or made; or</w:t>
      </w:r>
    </w:p>
    <w:p w14:paraId="17C6E972" w14:textId="77777777" w:rsidR="005C293E" w:rsidRDefault="00F54674">
      <w:pPr>
        <w:ind w:firstLine="216"/>
        <w:jc w:val="both"/>
      </w:pPr>
      <w:r>
        <w:rPr>
          <w:rFonts w:ascii="Times New Roman" w:eastAsia="Times New Roman" w:hAnsi="Times New Roman" w:cs="Times New Roman"/>
        </w:rPr>
        <w:t>(C)    Where permanent pools or lakes have been formed.</w:t>
      </w:r>
    </w:p>
    <w:p w14:paraId="44F67D06" w14:textId="77777777" w:rsidR="005C293E" w:rsidRDefault="00F54674">
      <w:pPr>
        <w:ind w:firstLine="216"/>
        <w:jc w:val="both"/>
      </w:pPr>
      <w:r>
        <w:rPr>
          <w:rFonts w:ascii="Times New Roman" w:eastAsia="Times New Roman" w:hAnsi="Times New Roman" w:cs="Times New Roman"/>
        </w:rPr>
        <w:t>(III)    No planting of any kind shall be required on affected land so long as the chemical and physical characteristics of the surface and immediately underlying material of such affected land are chemically incompatible with plant growth, deficient in plant nutrients, or composed of sand, gravel, shale, or stone to such an extent as to seriously inhibit plant growth and such condition cannot feasibly be remedied by chemical treatment, fertilization, replacement of overburden, or like measures. When natural weathering and leaching of any of such affected land, over a period of five years after commencement of reclamation, fails to remove the chemical and physical characteristics inhibitory to plant growth or if, at any time within such five-year period, the board determines that any of such affected land is, and during the remainder of said five-year period will be, unplantable, the operator's obligations under the provisions of this article with respect to such affected land may, with the approval of the board, be discharged by reclamation of an equal number of acres of land previously mined and owned by the operator and not otherwise subject to reclamation under this article.</w:t>
      </w:r>
    </w:p>
    <w:p w14:paraId="3F273B60" w14:textId="77777777" w:rsidR="005C293E" w:rsidRDefault="00F54674">
      <w:pPr>
        <w:ind w:firstLine="216"/>
        <w:jc w:val="both"/>
      </w:pPr>
      <w:r>
        <w:rPr>
          <w:rFonts w:ascii="Times New Roman" w:eastAsia="Times New Roman" w:hAnsi="Times New Roman" w:cs="Times New Roman"/>
        </w:rPr>
        <w:t>(IV)    With the approval of the board and the owner of the land to be reclaimed, an operator may substitute land previously mined and owned by the operator that is not otherwise subject to reclamation under this article or, in the alternative, with the approval of the board and the owner of the land, reclamation of an equal number of acres of any lands previously excavated or mined but not owned by the operator if the operator has not previously abandoned unreclaimed land affected by mining operations. As an alternative, the board may grant the reclamation of lesser or greater acreage if the cost of reclaiming such acreage is at least equivalent to the cost of reclaiming the original permit lands. If an area is so substituted, the operator shall submit a map of the substituted area conforming to all map requirements in this article. Upon completion of reclamation of the substituted land, the operator shall be relieved of all obligations under this article with respect to the land for which substitution has been permitted.</w:t>
      </w:r>
    </w:p>
    <w:p w14:paraId="5F1DB6CD" w14:textId="77777777" w:rsidR="005C293E" w:rsidRDefault="00F54674">
      <w:pPr>
        <w:ind w:firstLine="216"/>
        <w:jc w:val="both"/>
      </w:pPr>
      <w:r>
        <w:rPr>
          <w:rFonts w:ascii="Times New Roman" w:eastAsia="Times New Roman" w:hAnsi="Times New Roman" w:cs="Times New Roman"/>
        </w:rPr>
        <w:t>(r)    A building, or a structure placed on affected land during extraction operations, may remain on the affected land at the option of the operator with the approval of the landowner and the board if such building or structure conforms to local building and zoning codes and is compatible with the postmining land use.</w:t>
      </w:r>
    </w:p>
    <w:p w14:paraId="11FACA04" w14:textId="77777777" w:rsidR="005C293E" w:rsidRDefault="005C293E"/>
    <w:p w14:paraId="5D24B260"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1174,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amended, p. 180, § 6, effective April 18. </w:t>
      </w:r>
      <w:r>
        <w:rPr>
          <w:rFonts w:ascii="Times New Roman" w:eastAsia="Times New Roman" w:hAnsi="Times New Roman" w:cs="Times New Roman"/>
          <w:b/>
        </w:rPr>
        <w:t>L. 2002:</w:t>
      </w:r>
      <w:r>
        <w:rPr>
          <w:rFonts w:ascii="Times New Roman" w:eastAsia="Times New Roman" w:hAnsi="Times New Roman" w:cs="Times New Roman"/>
        </w:rPr>
        <w:t xml:space="preserve"> (4)(m) and (4)(n) amended, p. 518, § 16,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IP(4) and (4)(f) amended, (SB 25-054), ch. 200, p. 895, § 15, effective August 6.</w:t>
      </w:r>
    </w:p>
    <w:p w14:paraId="63DBEC2F" w14:textId="77777777" w:rsidR="005C293E" w:rsidRDefault="005C293E"/>
    <w:p w14:paraId="0700A2B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3E6EFF94" w14:textId="77777777" w:rsidR="005C293E" w:rsidRDefault="005C293E"/>
    <w:p w14:paraId="434F93FA" w14:textId="77777777" w:rsidR="005C293E" w:rsidRDefault="00F54674">
      <w:pPr>
        <w:keepNext/>
        <w:ind w:firstLine="216"/>
      </w:pPr>
      <w:r>
        <w:rPr>
          <w:rFonts w:ascii="Times New Roman" w:eastAsia="Times New Roman" w:hAnsi="Times New Roman" w:cs="Times New Roman"/>
          <w:b/>
        </w:rPr>
        <w:t>34-32.5-117.</w:t>
      </w:r>
      <w:r>
        <w:rPr>
          <w:rFonts w:ascii="Times New Roman" w:eastAsia="Times New Roman" w:hAnsi="Times New Roman" w:cs="Times New Roman"/>
        </w:rPr>
        <w:t xml:space="preserve">    </w:t>
      </w:r>
      <w:r>
        <w:rPr>
          <w:rFonts w:ascii="Times New Roman" w:eastAsia="Times New Roman" w:hAnsi="Times New Roman" w:cs="Times New Roman"/>
          <w:b/>
        </w:rPr>
        <w:t>Warranties of performance - warranties of financial responsibility - release of warranties - definitions.</w:t>
      </w:r>
      <w:r>
        <w:rPr>
          <w:rFonts w:ascii="Times New Roman" w:eastAsia="Times New Roman" w:hAnsi="Times New Roman" w:cs="Times New Roman"/>
        </w:rPr>
        <w:t xml:space="preserve">  </w:t>
      </w:r>
    </w:p>
    <w:p w14:paraId="5EECB509" w14:textId="77777777" w:rsidR="005C293E" w:rsidRDefault="00F54674">
      <w:pPr>
        <w:ind w:firstLine="216"/>
        <w:jc w:val="both"/>
      </w:pPr>
      <w:r>
        <w:rPr>
          <w:rFonts w:ascii="Times New Roman" w:eastAsia="Times New Roman" w:hAnsi="Times New Roman" w:cs="Times New Roman"/>
        </w:rPr>
        <w:t>(1)    A permit shall not be issued under this article until the board receives the performance and financial warranties described in subsections (2), (3), and (4) of this section.</w:t>
      </w:r>
    </w:p>
    <w:p w14:paraId="39EA0498" w14:textId="77777777" w:rsidR="005C293E" w:rsidRDefault="00F54674">
      <w:pPr>
        <w:ind w:firstLine="216"/>
        <w:jc w:val="both"/>
      </w:pPr>
      <w:r>
        <w:rPr>
          <w:rFonts w:ascii="Times New Roman" w:eastAsia="Times New Roman" w:hAnsi="Times New Roman" w:cs="Times New Roman"/>
        </w:rPr>
        <w:t>(2)    A "performance warranty" is a written promise made by the operator to the board to comply with this article and shall be in such form as the board may prescribe. Whenever two or more persons or entities are named as operators in a single permit, such operators may limit the scope of their individual performance warranties if such warranties, in the aggregate, warrant the performance of all requirements of this article.</w:t>
      </w:r>
    </w:p>
    <w:p w14:paraId="61BF0B64" w14:textId="77777777" w:rsidR="005C293E" w:rsidRDefault="00F54674">
      <w:pPr>
        <w:ind w:firstLine="216"/>
        <w:jc w:val="both"/>
      </w:pPr>
      <w:r>
        <w:rPr>
          <w:rFonts w:ascii="Times New Roman" w:eastAsia="Times New Roman" w:hAnsi="Times New Roman" w:cs="Times New Roman"/>
        </w:rPr>
        <w:t>(3) (a)    A "financial warranty" is a written promise a party makes to the board to be responsible for reclamation costs, up to the amount specified in subsection (4) of this section, and includes proof of financial responsibility. A financial warranty shall be in such form as the board may prescribe and may be provided by the operator, by a third party, or by any combination of persons or entities.</w:t>
      </w:r>
    </w:p>
    <w:p w14:paraId="7924E2CD" w14:textId="77777777" w:rsidR="005C293E" w:rsidRDefault="00F54674">
      <w:pPr>
        <w:ind w:firstLine="216"/>
        <w:jc w:val="both"/>
      </w:pPr>
      <w:r>
        <w:rPr>
          <w:rFonts w:ascii="Times New Roman" w:eastAsia="Times New Roman" w:hAnsi="Times New Roman" w:cs="Times New Roman"/>
        </w:rPr>
        <w:t>(b)    The board may accept interests in real and personal property as financial warranties where the amount of the reclamation liability exceeds fifty million dollars. The board may determine the extent of a specified percentage of the appraised value of the property, not to exceed seventy-five percent of the appraised value. A person offering such a financial warranty shall submit information to show clear title to and the value of the property.</w:t>
      </w:r>
    </w:p>
    <w:p w14:paraId="171DCCC2" w14:textId="77777777" w:rsidR="005C293E" w:rsidRDefault="00F54674">
      <w:pPr>
        <w:ind w:firstLine="216"/>
        <w:jc w:val="both"/>
      </w:pPr>
      <w:r>
        <w:rPr>
          <w:rFonts w:ascii="Times New Roman" w:eastAsia="Times New Roman" w:hAnsi="Times New Roman" w:cs="Times New Roman"/>
        </w:rPr>
        <w:t>(c)    The board may refuse to accept a financial warranty if:</w:t>
      </w:r>
    </w:p>
    <w:p w14:paraId="6D44F2BC" w14:textId="77777777" w:rsidR="005C293E" w:rsidRDefault="00F54674">
      <w:pPr>
        <w:ind w:firstLine="216"/>
        <w:jc w:val="both"/>
      </w:pPr>
      <w:r>
        <w:rPr>
          <w:rFonts w:ascii="Times New Roman" w:eastAsia="Times New Roman" w:hAnsi="Times New Roman" w:cs="Times New Roman"/>
        </w:rPr>
        <w:t>(I)    The value of such warranty is dependent upon the success, profitability, or continued operation of the mine; or</w:t>
      </w:r>
    </w:p>
    <w:p w14:paraId="09210259" w14:textId="77777777" w:rsidR="005C293E" w:rsidRDefault="00F54674">
      <w:pPr>
        <w:ind w:firstLine="216"/>
        <w:jc w:val="both"/>
      </w:pPr>
      <w:r>
        <w:rPr>
          <w:rFonts w:ascii="Times New Roman" w:eastAsia="Times New Roman" w:hAnsi="Times New Roman" w:cs="Times New Roman"/>
        </w:rPr>
        <w:t>(II)    It determines that such warranty cannot reasonably be converted to cash within one hundred eighty days of forfeiture.</w:t>
      </w:r>
    </w:p>
    <w:p w14:paraId="5263C11C" w14:textId="77777777" w:rsidR="005C293E" w:rsidRDefault="00F54674">
      <w:pPr>
        <w:ind w:firstLine="216"/>
        <w:jc w:val="both"/>
      </w:pPr>
      <w:r>
        <w:rPr>
          <w:rFonts w:ascii="Times New Roman" w:eastAsia="Times New Roman" w:hAnsi="Times New Roman" w:cs="Times New Roman"/>
        </w:rPr>
        <w:t>(d)    For construction materials operations:</w:t>
      </w:r>
    </w:p>
    <w:p w14:paraId="57F43287" w14:textId="77777777" w:rsidR="005C293E" w:rsidRDefault="00F54674">
      <w:pPr>
        <w:ind w:firstLine="216"/>
        <w:jc w:val="both"/>
      </w:pPr>
      <w:r>
        <w:rPr>
          <w:rFonts w:ascii="Times New Roman" w:eastAsia="Times New Roman" w:hAnsi="Times New Roman" w:cs="Times New Roman"/>
        </w:rPr>
        <w:t>(I)    This subsection (3) shall apply on July 1, 1993, to a deed of trust used as collateral for a new financial warranty completed on or after such date;</w:t>
      </w:r>
    </w:p>
    <w:p w14:paraId="4E433956" w14:textId="77777777" w:rsidR="005C293E" w:rsidRDefault="00F54674">
      <w:pPr>
        <w:ind w:firstLine="216"/>
        <w:jc w:val="both"/>
      </w:pPr>
      <w:r>
        <w:rPr>
          <w:rFonts w:ascii="Times New Roman" w:eastAsia="Times New Roman" w:hAnsi="Times New Roman" w:cs="Times New Roman"/>
        </w:rPr>
        <w:t>(II)    This subsection (3) is effective January 1, 1996, with respect to a:</w:t>
      </w:r>
    </w:p>
    <w:p w14:paraId="03FB7F59" w14:textId="77777777" w:rsidR="005C293E" w:rsidRDefault="00F54674">
      <w:pPr>
        <w:ind w:firstLine="216"/>
        <w:jc w:val="both"/>
      </w:pPr>
      <w:r>
        <w:rPr>
          <w:rFonts w:ascii="Times New Roman" w:eastAsia="Times New Roman" w:hAnsi="Times New Roman" w:cs="Times New Roman"/>
        </w:rPr>
        <w:t>(A)    Financial warranty that is collateral for a deed of trust used as collateral for a financial warranty in existence on July 1, 1993, and subsequent amendments of the deed of trust.</w:t>
      </w:r>
    </w:p>
    <w:p w14:paraId="62512A69" w14:textId="77777777" w:rsidR="005C293E" w:rsidRDefault="00F54674">
      <w:pPr>
        <w:ind w:firstLine="216"/>
        <w:jc w:val="both"/>
      </w:pPr>
      <w:r>
        <w:rPr>
          <w:rFonts w:ascii="Times New Roman" w:eastAsia="Times New Roman" w:hAnsi="Times New Roman" w:cs="Times New Roman"/>
        </w:rPr>
        <w:t>(B)    (Deleted by amendment, L. 2025.)</w:t>
      </w:r>
    </w:p>
    <w:p w14:paraId="5ED4D702" w14:textId="77777777" w:rsidR="005C293E" w:rsidRDefault="00F54674">
      <w:pPr>
        <w:ind w:firstLine="216"/>
        <w:jc w:val="both"/>
      </w:pPr>
      <w:r>
        <w:rPr>
          <w:rFonts w:ascii="Times New Roman" w:eastAsia="Times New Roman" w:hAnsi="Times New Roman" w:cs="Times New Roman"/>
        </w:rPr>
        <w:t>(e)    An instrument offered as a financial warranty pursuant to this subsection (3) shall provide that the board may recover any necessary costs it incurs, including attorney fees, in foreclosing on or realizing collateral used to secure such financial warranty in the event of forfeiture.</w:t>
      </w:r>
    </w:p>
    <w:p w14:paraId="264951E7" w14:textId="77777777" w:rsidR="005C293E" w:rsidRDefault="00F54674">
      <w:pPr>
        <w:ind w:firstLine="216"/>
        <w:jc w:val="both"/>
      </w:pPr>
      <w:r>
        <w:rPr>
          <w:rFonts w:ascii="Times New Roman" w:eastAsia="Times New Roman" w:hAnsi="Times New Roman" w:cs="Times New Roman"/>
        </w:rPr>
        <w:t>(f)    Proof of financial responsibility may consist of one or more of the following, subject to approval by the board:</w:t>
      </w:r>
    </w:p>
    <w:p w14:paraId="65D7CD27" w14:textId="77777777" w:rsidR="005C293E" w:rsidRDefault="00F54674">
      <w:pPr>
        <w:ind w:firstLine="216"/>
        <w:jc w:val="both"/>
      </w:pPr>
      <w:r>
        <w:rPr>
          <w:rFonts w:ascii="Times New Roman" w:eastAsia="Times New Roman" w:hAnsi="Times New Roman" w:cs="Times New Roman"/>
        </w:rPr>
        <w:t>(I)    A surety bond issued by a corporate surety authorized to do business in this state;</w:t>
      </w:r>
    </w:p>
    <w:p w14:paraId="22E640E3" w14:textId="77777777" w:rsidR="005C293E" w:rsidRDefault="00F54674">
      <w:pPr>
        <w:ind w:firstLine="216"/>
        <w:jc w:val="both"/>
      </w:pPr>
      <w:r>
        <w:rPr>
          <w:rFonts w:ascii="Times New Roman" w:eastAsia="Times New Roman" w:hAnsi="Times New Roman" w:cs="Times New Roman"/>
        </w:rPr>
        <w:t>(II)    A letter of credit issued by a bank authorized to do business in the United States;</w:t>
      </w:r>
    </w:p>
    <w:p w14:paraId="765417A2" w14:textId="77777777" w:rsidR="005C293E" w:rsidRDefault="00F54674">
      <w:pPr>
        <w:ind w:firstLine="216"/>
        <w:jc w:val="both"/>
      </w:pPr>
      <w:r>
        <w:rPr>
          <w:rFonts w:ascii="Times New Roman" w:eastAsia="Times New Roman" w:hAnsi="Times New Roman" w:cs="Times New Roman"/>
        </w:rPr>
        <w:t>(III)    A certificate of deposit;</w:t>
      </w:r>
    </w:p>
    <w:p w14:paraId="131B9385" w14:textId="77777777" w:rsidR="005C293E" w:rsidRDefault="00F54674">
      <w:pPr>
        <w:ind w:firstLine="216"/>
        <w:jc w:val="both"/>
      </w:pPr>
      <w:r>
        <w:rPr>
          <w:rFonts w:ascii="Times New Roman" w:eastAsia="Times New Roman" w:hAnsi="Times New Roman" w:cs="Times New Roman"/>
        </w:rPr>
        <w:t>(IV)    A deed of trust or security agreement encumbering real or personal property and creating a first lien in favor of this state for liabilities exceeding fifty million dollars;</w:t>
      </w:r>
    </w:p>
    <w:p w14:paraId="23F71DED" w14:textId="77777777" w:rsidR="005C293E" w:rsidRDefault="00F54674">
      <w:pPr>
        <w:ind w:firstLine="216"/>
        <w:jc w:val="both"/>
      </w:pPr>
      <w:r>
        <w:rPr>
          <w:rFonts w:ascii="Times New Roman" w:eastAsia="Times New Roman" w:hAnsi="Times New Roman" w:cs="Times New Roman"/>
        </w:rPr>
        <w:t>(V)    Assurance, in such form as the board may require, that:</w:t>
      </w:r>
    </w:p>
    <w:p w14:paraId="5A43C0F2" w14:textId="77777777" w:rsidR="005C293E" w:rsidRDefault="00F54674">
      <w:pPr>
        <w:ind w:firstLine="216"/>
        <w:jc w:val="both"/>
      </w:pPr>
      <w:r>
        <w:rPr>
          <w:rFonts w:ascii="Times New Roman" w:eastAsia="Times New Roman" w:hAnsi="Times New Roman" w:cs="Times New Roman"/>
        </w:rPr>
        <w:t>(A)    Upon commencement of production, or when site conditions and liabilities change, the operator will establish an individual reclamation fund to be held by an independent trustee for the board, upon such terms and conditions as the board may prescribe, and funded by periodic cash payments representing such fraction of receipts as will, in the opinion of the board, provide assurance that money will be available for reclamation; and</w:t>
      </w:r>
    </w:p>
    <w:p w14:paraId="744DF86D" w14:textId="77777777" w:rsidR="005C293E" w:rsidRDefault="00F54674">
      <w:pPr>
        <w:ind w:firstLine="216"/>
        <w:jc w:val="both"/>
      </w:pPr>
      <w:r>
        <w:rPr>
          <w:rFonts w:ascii="Times New Roman" w:eastAsia="Times New Roman" w:hAnsi="Times New Roman" w:cs="Times New Roman"/>
        </w:rPr>
        <w:t>(B)    Prior to the issuance of a permit, the operator will provide another form of financial warranty as described in this paragraph (f). As the reclamation fund increases in value, the other form of financial warranty may be decreased in value so long as the sum of financial warranties is the amount specified in subsection (4) of this section.</w:t>
      </w:r>
    </w:p>
    <w:p w14:paraId="6E4058BE" w14:textId="77777777" w:rsidR="005C293E" w:rsidRDefault="00F54674">
      <w:pPr>
        <w:ind w:firstLine="216"/>
        <w:jc w:val="both"/>
      </w:pPr>
      <w:r>
        <w:rPr>
          <w:rFonts w:ascii="Times New Roman" w:eastAsia="Times New Roman" w:hAnsi="Times New Roman" w:cs="Times New Roman"/>
        </w:rPr>
        <w:t>(C) to (E)    Repealed.</w:t>
      </w:r>
    </w:p>
    <w:p w14:paraId="359967A3" w14:textId="77777777" w:rsidR="005C293E" w:rsidRDefault="00F54674">
      <w:pPr>
        <w:ind w:firstLine="216"/>
        <w:jc w:val="both"/>
      </w:pPr>
      <w:r>
        <w:rPr>
          <w:rFonts w:ascii="Times New Roman" w:eastAsia="Times New Roman" w:hAnsi="Times New Roman" w:cs="Times New Roman"/>
        </w:rPr>
        <w:t>(VI) and (VII)    Repealed.</w:t>
      </w:r>
    </w:p>
    <w:p w14:paraId="5929A05F" w14:textId="77777777" w:rsidR="005C293E" w:rsidRDefault="00F54674">
      <w:pPr>
        <w:ind w:firstLine="216"/>
        <w:jc w:val="both"/>
      </w:pPr>
      <w:r>
        <w:rPr>
          <w:rFonts w:ascii="Times New Roman" w:eastAsia="Times New Roman" w:hAnsi="Times New Roman" w:cs="Times New Roman"/>
        </w:rPr>
        <w:t>(VIII)    Proof that the operator is a department or division of state government or a unit of county or municipal government.</w:t>
      </w:r>
    </w:p>
    <w:p w14:paraId="2CFA3348" w14:textId="77777777" w:rsidR="005C293E" w:rsidRDefault="00F54674">
      <w:pPr>
        <w:ind w:firstLine="216"/>
        <w:jc w:val="both"/>
      </w:pPr>
      <w:r>
        <w:rPr>
          <w:rFonts w:ascii="Times New Roman" w:eastAsia="Times New Roman" w:hAnsi="Times New Roman" w:cs="Times New Roman"/>
        </w:rPr>
        <w:t>(g)    Proof of financial responsibility submitted or revised on or after July 1, 1993, shall be in compliance with subsection (4) of this section.</w:t>
      </w:r>
    </w:p>
    <w:p w14:paraId="158E11AC" w14:textId="77777777" w:rsidR="005C293E" w:rsidRDefault="00F54674">
      <w:pPr>
        <w:ind w:firstLine="216"/>
        <w:jc w:val="both"/>
      </w:pPr>
      <w:r>
        <w:rPr>
          <w:rFonts w:ascii="Times New Roman" w:eastAsia="Times New Roman" w:hAnsi="Times New Roman" w:cs="Times New Roman"/>
        </w:rPr>
        <w:t>(4) (a)    The board shall prescribe the amount and duration of financial warranties, taking into account the nature, extent, and duration of the proposed mining operation and the magnitude, type, and estimated cost of planned reclamation.</w:t>
      </w:r>
    </w:p>
    <w:p w14:paraId="0648B606" w14:textId="77777777" w:rsidR="005C293E" w:rsidRDefault="00F54674">
      <w:pPr>
        <w:ind w:firstLine="216"/>
        <w:jc w:val="both"/>
      </w:pPr>
      <w:r>
        <w:rPr>
          <w:rFonts w:ascii="Times New Roman" w:eastAsia="Times New Roman" w:hAnsi="Times New Roman" w:cs="Times New Roman"/>
        </w:rPr>
        <w:t>(b) (I)    In a single year during the life of a permit the amount of required financial warranties shall not exceed the estimated cost of fully reclaiming all lands to be affected in such year plus all lands affected in previous permit years and not yet fully reclaimed. For purposes of this paragraph (b), reclamation costs shall be computed with reference to current reclamation costs. A financial warranty shall be sufficient to assure the completion of reclamation of affected lands if, because of forfeiture, the office has to complete such reclamation and shall include an additional amount equal to five percent of the amount of the financial warranty to defray administrative costs incurred by the office in conducting the reclamation.</w:t>
      </w:r>
    </w:p>
    <w:p w14:paraId="2E7BC30C" w14:textId="77777777" w:rsidR="005C293E" w:rsidRDefault="00F54674">
      <w:pPr>
        <w:ind w:firstLine="216"/>
        <w:jc w:val="both"/>
      </w:pPr>
      <w:r>
        <w:rPr>
          <w:rFonts w:ascii="Times New Roman" w:eastAsia="Times New Roman" w:hAnsi="Times New Roman" w:cs="Times New Roman"/>
        </w:rPr>
        <w:t>(II)    The office and the board shall take reasonable measures to assure the continued adequacy of a financial warranty.</w:t>
      </w:r>
    </w:p>
    <w:p w14:paraId="5CF6660B" w14:textId="77777777" w:rsidR="005C293E" w:rsidRDefault="00F54674">
      <w:pPr>
        <w:ind w:firstLine="216"/>
        <w:jc w:val="both"/>
      </w:pPr>
      <w:r>
        <w:rPr>
          <w:rFonts w:ascii="Times New Roman" w:eastAsia="Times New Roman" w:hAnsi="Times New Roman" w:cs="Times New Roman"/>
        </w:rPr>
        <w:t>(c) (I)    The board may:</w:t>
      </w:r>
    </w:p>
    <w:p w14:paraId="73B5A728" w14:textId="77777777" w:rsidR="005C293E" w:rsidRDefault="00F54674">
      <w:pPr>
        <w:ind w:firstLine="216"/>
        <w:jc w:val="both"/>
      </w:pPr>
      <w:r>
        <w:rPr>
          <w:rFonts w:ascii="Times New Roman" w:eastAsia="Times New Roman" w:hAnsi="Times New Roman" w:cs="Times New Roman"/>
        </w:rPr>
        <w:t>(A)    From time to time and for good cause shown, increase or decrease the amount and duration of a required financial warranty;</w:t>
      </w:r>
    </w:p>
    <w:p w14:paraId="1ADAB0B4" w14:textId="77777777" w:rsidR="005C293E" w:rsidRDefault="00F54674">
      <w:pPr>
        <w:ind w:firstLine="216"/>
        <w:jc w:val="both"/>
      </w:pPr>
      <w:r>
        <w:rPr>
          <w:rFonts w:ascii="Times New Roman" w:eastAsia="Times New Roman" w:hAnsi="Times New Roman" w:cs="Times New Roman"/>
        </w:rPr>
        <w:t>(B)    By rule or permit condition, require that proof of value of all or any group of warranties held by the board be submitted on a periodic basis;</w:t>
      </w:r>
    </w:p>
    <w:p w14:paraId="52B9B6F1" w14:textId="77777777" w:rsidR="005C293E" w:rsidRDefault="00F54674">
      <w:pPr>
        <w:ind w:firstLine="216"/>
        <w:jc w:val="both"/>
      </w:pPr>
      <w:r>
        <w:rPr>
          <w:rFonts w:ascii="Times New Roman" w:eastAsia="Times New Roman" w:hAnsi="Times New Roman" w:cs="Times New Roman"/>
        </w:rPr>
        <w:t>(C)    By rule or permit condition, limit certain types of warranties to specific purposes or require that a specified percentage of the total bond be held in easily valued and convertible instruments.</w:t>
      </w:r>
    </w:p>
    <w:p w14:paraId="39AC1551" w14:textId="77777777" w:rsidR="005C293E" w:rsidRDefault="00F54674">
      <w:pPr>
        <w:ind w:firstLine="216"/>
        <w:jc w:val="both"/>
      </w:pPr>
      <w:r>
        <w:rPr>
          <w:rFonts w:ascii="Times New Roman" w:eastAsia="Times New Roman" w:hAnsi="Times New Roman" w:cs="Times New Roman"/>
        </w:rPr>
        <w:t>(II)    An operator or a financial warrantor has sixty days after the date of notice of an adjustment to fulfill the new requirements.</w:t>
      </w:r>
    </w:p>
    <w:p w14:paraId="19BA8F22" w14:textId="77777777" w:rsidR="005C293E" w:rsidRDefault="00F54674">
      <w:pPr>
        <w:ind w:firstLine="216"/>
        <w:jc w:val="both"/>
      </w:pPr>
      <w:r>
        <w:rPr>
          <w:rFonts w:ascii="Times New Roman" w:eastAsia="Times New Roman" w:hAnsi="Times New Roman" w:cs="Times New Roman"/>
        </w:rPr>
        <w:t>(5) (a)    An operator may file a written notice of completion with the office whenever such operator believes that any or all requirements of this article have been completed with respect to any or all of such operator's affected lands. Within sixty days after receiving such notice, or as soon as weather conditions permit, the office shall inspect affected lands and the reclamation described in the notice to determine if the operator has complied with all applicable requirements.</w:t>
      </w:r>
    </w:p>
    <w:p w14:paraId="2511C280" w14:textId="77777777" w:rsidR="005C293E" w:rsidRDefault="00F54674">
      <w:pPr>
        <w:ind w:firstLine="216"/>
        <w:jc w:val="both"/>
      </w:pPr>
      <w:r>
        <w:rPr>
          <w:rFonts w:ascii="Times New Roman" w:eastAsia="Times New Roman" w:hAnsi="Times New Roman" w:cs="Times New Roman"/>
        </w:rPr>
        <w:t>(b)    If the board or office finds that an operator has successfully complied with any or all requirements of this article, it shall release all performance and financial warranties applicable to such requirements. Releases shall be in writing and delivered promptly to the owner or operator after the date of such finding.</w:t>
      </w:r>
    </w:p>
    <w:p w14:paraId="355F765A" w14:textId="77777777" w:rsidR="005C293E" w:rsidRDefault="00F54674">
      <w:pPr>
        <w:ind w:firstLine="216"/>
        <w:jc w:val="both"/>
      </w:pPr>
      <w:r>
        <w:rPr>
          <w:rFonts w:ascii="Times New Roman" w:eastAsia="Times New Roman" w:hAnsi="Times New Roman" w:cs="Times New Roman"/>
        </w:rPr>
        <w:t>(c)    If the board or office finds that an operator has not complied with applicable requirements of this article, it shall advise the operator of such noncompliance not more than sixty days after the date of the inspection.</w:t>
      </w:r>
    </w:p>
    <w:p w14:paraId="2A4C29F9" w14:textId="77777777" w:rsidR="005C293E" w:rsidRDefault="00F54674">
      <w:pPr>
        <w:ind w:firstLine="216"/>
        <w:jc w:val="both"/>
      </w:pPr>
      <w:r>
        <w:rPr>
          <w:rFonts w:ascii="Times New Roman" w:eastAsia="Times New Roman" w:hAnsi="Times New Roman" w:cs="Times New Roman"/>
        </w:rPr>
        <w:t>(d)    If the office fails to conduct an inspection within the time specified in paragraph (a) of this subsection (5) or to advise the operator of deficiencies within the time specified in paragraph (c) of this subsection (5), then all financial warranties applicable to the reclamation described in the notice shall be deemed released as a matter of law.</w:t>
      </w:r>
    </w:p>
    <w:p w14:paraId="46F2EFAD" w14:textId="77777777" w:rsidR="005C293E" w:rsidRDefault="00F54674">
      <w:pPr>
        <w:ind w:firstLine="216"/>
        <w:jc w:val="both"/>
      </w:pPr>
      <w:r>
        <w:rPr>
          <w:rFonts w:ascii="Times New Roman" w:eastAsia="Times New Roman" w:hAnsi="Times New Roman" w:cs="Times New Roman"/>
        </w:rPr>
        <w:t>(6) (a)    A financial warranty shall be maintained in good standing for the entire life of a permit issued under this article 32.5. An operator or a financial warrantor shall immediately notify the board of an event that may impair the operator's or the financial warrantor's warranty.</w:t>
      </w:r>
    </w:p>
    <w:p w14:paraId="70E19EDB" w14:textId="77777777" w:rsidR="005C293E" w:rsidRDefault="00F54674">
      <w:pPr>
        <w:ind w:firstLine="216"/>
        <w:jc w:val="both"/>
      </w:pPr>
      <w:r>
        <w:rPr>
          <w:rFonts w:ascii="Times New Roman" w:eastAsia="Times New Roman" w:hAnsi="Times New Roman" w:cs="Times New Roman"/>
        </w:rPr>
        <w:t>(b)    Each operator and financial warrantor that provides proof of financial responsibility in a form described in subsection (3)(f)(IV) or (3)(f)(V) of this section shall cause to be filed with the board a certification by an independent auditor. The certification shall be filed annually and must provide that, as of the close of the operator's most recent fiscal year, the operator and the financial warrantor continued to meet all applicable requirements of subsections (3)(f)(IV) and (3)(f)(V) of this section. An operator or a financial warrantor that no longer meets the requirements shall cause to be filed an alternate form of financial warranty.</w:t>
      </w:r>
    </w:p>
    <w:p w14:paraId="1A981DB0" w14:textId="77777777" w:rsidR="005C293E" w:rsidRDefault="00F54674">
      <w:pPr>
        <w:ind w:firstLine="216"/>
        <w:jc w:val="both"/>
      </w:pPr>
      <w:r>
        <w:rPr>
          <w:rFonts w:ascii="Times New Roman" w:eastAsia="Times New Roman" w:hAnsi="Times New Roman" w:cs="Times New Roman"/>
        </w:rPr>
        <w:t>(c)    An operator or a financial warrantor that provides proof of financial responsibility in a form described in subsection (6)(b) of this section shall notify the board within sixty days after a net loss is incurred in a quarterly period.</w:t>
      </w:r>
    </w:p>
    <w:p w14:paraId="58B7B297" w14:textId="77777777" w:rsidR="005C293E" w:rsidRDefault="00F54674">
      <w:pPr>
        <w:ind w:firstLine="216"/>
        <w:jc w:val="both"/>
      </w:pPr>
      <w:r>
        <w:rPr>
          <w:rFonts w:ascii="Times New Roman" w:eastAsia="Times New Roman" w:hAnsi="Times New Roman" w:cs="Times New Roman"/>
        </w:rPr>
        <w:t>(d)    Whenever the board receives a notice under paragraph (a) or (c) of this subsection (6), fails to receive a certification or substitute warranty as required by paragraph (b) of this subsection (6), or otherwise has reason to believe that a financial warranty has been materially impaired, it may convene a hearing for the purpose of determining whether impairment has in fact occurred.</w:t>
      </w:r>
    </w:p>
    <w:p w14:paraId="1A4B39E7" w14:textId="77777777" w:rsidR="005C293E" w:rsidRDefault="00F54674">
      <w:pPr>
        <w:ind w:firstLine="216"/>
        <w:jc w:val="both"/>
      </w:pPr>
      <w:r>
        <w:rPr>
          <w:rFonts w:ascii="Times New Roman" w:eastAsia="Times New Roman" w:hAnsi="Times New Roman" w:cs="Times New Roman"/>
        </w:rPr>
        <w:t>(e)    Whenever the board convenes a hearing pursuant to this subsection (6), it may hire an independent consultant to provide expert advice at the hearing. The fees of the consultant shall be paid by the operator, and a consultant shall not be hired until the operator signs a written fee agreement in such form as the board may prescribe. If an operator refuses to sign such an agreement, the board may, without hearing, order the operator to provide an alternate form of financial warranty.</w:t>
      </w:r>
    </w:p>
    <w:p w14:paraId="52F90DBC" w14:textId="77777777" w:rsidR="005C293E" w:rsidRDefault="00F54674">
      <w:pPr>
        <w:ind w:firstLine="216"/>
        <w:jc w:val="both"/>
      </w:pPr>
      <w:r>
        <w:rPr>
          <w:rFonts w:ascii="Times New Roman" w:eastAsia="Times New Roman" w:hAnsi="Times New Roman" w:cs="Times New Roman"/>
        </w:rPr>
        <w:t>(f)    If the board finds, at a hearing held pursuant to this subsection (6), that a financial warranty has been materially impaired, it may order the operator or the financial warrantor to provide an alternate form of financial warranty.</w:t>
      </w:r>
    </w:p>
    <w:p w14:paraId="3790D5B1" w14:textId="77777777" w:rsidR="005C293E" w:rsidRDefault="00F54674">
      <w:pPr>
        <w:ind w:firstLine="216"/>
        <w:jc w:val="both"/>
      </w:pPr>
      <w:r>
        <w:rPr>
          <w:rFonts w:ascii="Times New Roman" w:eastAsia="Times New Roman" w:hAnsi="Times New Roman" w:cs="Times New Roman"/>
        </w:rPr>
        <w:t>(g)    An operator or a financial warrantor has ninety days to provide an alternate warranty required under this subsection (6).</w:t>
      </w:r>
    </w:p>
    <w:p w14:paraId="4A62AC76" w14:textId="77777777" w:rsidR="005C293E" w:rsidRDefault="00F54674">
      <w:pPr>
        <w:ind w:firstLine="216"/>
        <w:jc w:val="both"/>
      </w:pPr>
      <w:r>
        <w:rPr>
          <w:rFonts w:ascii="Times New Roman" w:eastAsia="Times New Roman" w:hAnsi="Times New Roman" w:cs="Times New Roman"/>
        </w:rPr>
        <w:t>(h)    All hearings held under this subsection (6) shall comply with the requirements of article 4 of title 24, C.R.S.</w:t>
      </w:r>
    </w:p>
    <w:p w14:paraId="467EF772" w14:textId="77777777" w:rsidR="005C293E" w:rsidRDefault="00F54674">
      <w:pPr>
        <w:ind w:firstLine="216"/>
        <w:jc w:val="both"/>
      </w:pPr>
      <w:r>
        <w:rPr>
          <w:rFonts w:ascii="Times New Roman" w:eastAsia="Times New Roman" w:hAnsi="Times New Roman" w:cs="Times New Roman"/>
        </w:rPr>
        <w:t>(7)    For purposes of this section, a "Rating of 'A' or better" means that a nationally recognized rating organization has determined that the obligations are at least of an upper-medium grade. This means that the factors giving security to the principal and interest are considered to be adequate but elements may be present that suggest the possibility of adverse effects if economic and trade conditions change.</w:t>
      </w:r>
    </w:p>
    <w:p w14:paraId="0FE79C52" w14:textId="77777777" w:rsidR="005C293E" w:rsidRDefault="00F54674">
      <w:pPr>
        <w:ind w:firstLine="216"/>
        <w:jc w:val="both"/>
      </w:pPr>
      <w:r>
        <w:rPr>
          <w:rFonts w:ascii="Times New Roman" w:eastAsia="Times New Roman" w:hAnsi="Times New Roman" w:cs="Times New Roman"/>
        </w:rPr>
        <w:t>(8)    Repealed.</w:t>
      </w:r>
    </w:p>
    <w:p w14:paraId="4364A957" w14:textId="77777777" w:rsidR="005C293E" w:rsidRDefault="005C293E"/>
    <w:p w14:paraId="07C14740"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1178,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(3)(b), (3)(d)(II), (3)(f)(IV), (3)(f)(V)(A), (4)(c)(II), (6)(a), (6)(b), (6)(c), (6)(e), (6)(f), and (6)(g) amended and (3)(f)(V)(C), (3)(f)(V)(D), (3)(f)(V)(E), (3)(f)(VI), (3)(f)(VII), and (8) repealed, (SB 25-054), ch. 200, p. 895, § 16, effective August 6.</w:t>
      </w:r>
    </w:p>
    <w:p w14:paraId="1CD71128" w14:textId="77777777" w:rsidR="005C293E" w:rsidRDefault="005C293E"/>
    <w:p w14:paraId="01B9FA23"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56BDB295" w14:textId="77777777" w:rsidR="005C293E" w:rsidRDefault="005C293E"/>
    <w:p w14:paraId="4678DBDE" w14:textId="77777777" w:rsidR="005C293E" w:rsidRDefault="00F54674">
      <w:pPr>
        <w:keepNext/>
        <w:ind w:firstLine="216"/>
      </w:pPr>
      <w:r>
        <w:rPr>
          <w:rFonts w:ascii="Times New Roman" w:eastAsia="Times New Roman" w:hAnsi="Times New Roman" w:cs="Times New Roman"/>
          <w:b/>
        </w:rPr>
        <w:t>34-32.5-118.</w:t>
      </w:r>
      <w:r>
        <w:rPr>
          <w:rFonts w:ascii="Times New Roman" w:eastAsia="Times New Roman" w:hAnsi="Times New Roman" w:cs="Times New Roman"/>
        </w:rPr>
        <w:t xml:space="preserve">    </w:t>
      </w:r>
      <w:r>
        <w:rPr>
          <w:rFonts w:ascii="Times New Roman" w:eastAsia="Times New Roman" w:hAnsi="Times New Roman" w:cs="Times New Roman"/>
          <w:b/>
        </w:rPr>
        <w:t>Forfeiture of financial warranties.</w:t>
      </w:r>
      <w:r>
        <w:rPr>
          <w:rFonts w:ascii="Times New Roman" w:eastAsia="Times New Roman" w:hAnsi="Times New Roman" w:cs="Times New Roman"/>
        </w:rPr>
        <w:t xml:space="preserve">  </w:t>
      </w:r>
    </w:p>
    <w:p w14:paraId="2597A70C" w14:textId="77777777" w:rsidR="005C293E" w:rsidRDefault="00F54674">
      <w:pPr>
        <w:ind w:firstLine="216"/>
        <w:jc w:val="both"/>
      </w:pPr>
      <w:r>
        <w:rPr>
          <w:rFonts w:ascii="Times New Roman" w:eastAsia="Times New Roman" w:hAnsi="Times New Roman" w:cs="Times New Roman"/>
        </w:rPr>
        <w:t>(1)    A financial warranty shall be subject to forfeiture whenever the board determines that one or more of the following circumstances exist:</w:t>
      </w:r>
    </w:p>
    <w:p w14:paraId="45F03134" w14:textId="77777777" w:rsidR="005C293E" w:rsidRDefault="00F54674">
      <w:pPr>
        <w:ind w:firstLine="216"/>
        <w:jc w:val="both"/>
      </w:pPr>
      <w:r>
        <w:rPr>
          <w:rFonts w:ascii="Times New Roman" w:eastAsia="Times New Roman" w:hAnsi="Times New Roman" w:cs="Times New Roman"/>
        </w:rPr>
        <w:t>(a)    The operator has violated a cease-and-desist order entered pursuant to section 34-32.5-124 and, if corrective action was proposed in such order, has failed to complete such corrective action although ample time to do so has elapsed; or</w:t>
      </w:r>
    </w:p>
    <w:p w14:paraId="2A9C7A6C" w14:textId="77777777" w:rsidR="005C293E" w:rsidRDefault="00F54674">
      <w:pPr>
        <w:ind w:firstLine="216"/>
        <w:jc w:val="both"/>
      </w:pPr>
      <w:r>
        <w:rPr>
          <w:rFonts w:ascii="Times New Roman" w:eastAsia="Times New Roman" w:hAnsi="Times New Roman" w:cs="Times New Roman"/>
        </w:rPr>
        <w:t>(b)    The operator is in default under a performance warranty and has failed to cure such default although the operator has been given written notice and has had ample time to do so; or</w:t>
      </w:r>
    </w:p>
    <w:p w14:paraId="5011559A" w14:textId="77777777" w:rsidR="005C293E" w:rsidRDefault="00F54674">
      <w:pPr>
        <w:ind w:firstLine="216"/>
        <w:jc w:val="both"/>
      </w:pPr>
      <w:r>
        <w:rPr>
          <w:rFonts w:ascii="Times New Roman" w:eastAsia="Times New Roman" w:hAnsi="Times New Roman" w:cs="Times New Roman"/>
        </w:rPr>
        <w:t>(c)    The financial warrantor has failed to maintain a financial warranty in good standing as required by section 34-32.5-117; or</w:t>
      </w:r>
    </w:p>
    <w:p w14:paraId="440DE304" w14:textId="77777777" w:rsidR="005C293E" w:rsidRDefault="00F54674">
      <w:pPr>
        <w:ind w:firstLine="216"/>
        <w:jc w:val="both"/>
      </w:pPr>
      <w:r>
        <w:rPr>
          <w:rFonts w:ascii="Times New Roman" w:eastAsia="Times New Roman" w:hAnsi="Times New Roman" w:cs="Times New Roman"/>
        </w:rPr>
        <w:t>(d)    The financial warrantor no longer has the financial ability to carry out any obligations required under this article.</w:t>
      </w:r>
    </w:p>
    <w:p w14:paraId="63CAE3C6" w14:textId="77777777" w:rsidR="005C293E" w:rsidRDefault="00F54674">
      <w:pPr>
        <w:ind w:firstLine="216"/>
        <w:jc w:val="both"/>
      </w:pPr>
      <w:r>
        <w:rPr>
          <w:rFonts w:ascii="Times New Roman" w:eastAsia="Times New Roman" w:hAnsi="Times New Roman" w:cs="Times New Roman"/>
        </w:rPr>
        <w:t>(2)    When the board has reason to believe a financial warranty is subject to forfeiture, it shall so notify the operator and all financial warrantors. The board shall grant the operator and all financial warrantors the right to appear before the board at a hearing to be held not less than thirty days after the parties' receipt of such notice. Any such hearing shall be held in accordance with article 4 of title 24, C.R.S.</w:t>
      </w:r>
    </w:p>
    <w:p w14:paraId="7990FC2B" w14:textId="77777777" w:rsidR="005C293E" w:rsidRDefault="00F54674">
      <w:pPr>
        <w:ind w:firstLine="216"/>
        <w:jc w:val="both"/>
      </w:pPr>
      <w:r>
        <w:rPr>
          <w:rFonts w:ascii="Times New Roman" w:eastAsia="Times New Roman" w:hAnsi="Times New Roman" w:cs="Times New Roman"/>
        </w:rPr>
        <w:t>(3) (a)    At a hearing held pursuant to subsection (2) of this section, the board may withdraw or modify any determination that the financial warranty is subject to forfeiture, settle or compromise the determination, or confirm its determination that the financial warranty should be forfeited.</w:t>
      </w:r>
    </w:p>
    <w:p w14:paraId="4A26E446" w14:textId="77777777" w:rsidR="005C293E" w:rsidRDefault="00F54674">
      <w:pPr>
        <w:ind w:firstLine="216"/>
        <w:jc w:val="both"/>
      </w:pPr>
      <w:r>
        <w:rPr>
          <w:rFonts w:ascii="Times New Roman" w:eastAsia="Times New Roman" w:hAnsi="Times New Roman" w:cs="Times New Roman"/>
        </w:rPr>
        <w:t>(b)    Upon finding that a financial warranty should be forfeited, the board shall issue written findings of fact and conclusions of law to support its decision and shall issue an order directing affected financial warrantors to immediately deliver to the board all amounts warranted by applicable financial warranties.</w:t>
      </w:r>
    </w:p>
    <w:p w14:paraId="51102593" w14:textId="77777777" w:rsidR="005C293E" w:rsidRDefault="00F54674">
      <w:pPr>
        <w:ind w:firstLine="216"/>
        <w:jc w:val="both"/>
      </w:pPr>
      <w:r>
        <w:rPr>
          <w:rFonts w:ascii="Times New Roman" w:eastAsia="Times New Roman" w:hAnsi="Times New Roman" w:cs="Times New Roman"/>
        </w:rPr>
        <w:t>(4) (a)    The board, upon issuing an order pursuant to subsection (3) of this section, may request the attorney general to institute proceedings to secure or recover amounts warranted by forfeited financial warranties. The attorney general shall have the power, inter alia, to:</w:t>
      </w:r>
    </w:p>
    <w:p w14:paraId="737E5190" w14:textId="77777777" w:rsidR="005C293E" w:rsidRDefault="00F54674">
      <w:pPr>
        <w:ind w:firstLine="216"/>
        <w:jc w:val="both"/>
      </w:pPr>
      <w:r>
        <w:rPr>
          <w:rFonts w:ascii="Times New Roman" w:eastAsia="Times New Roman" w:hAnsi="Times New Roman" w:cs="Times New Roman"/>
        </w:rPr>
        <w:t>(I)    Foreclose upon any real and personal property encumbered for the benefit of the state;</w:t>
      </w:r>
    </w:p>
    <w:p w14:paraId="500C075C" w14:textId="77777777" w:rsidR="005C293E" w:rsidRDefault="00F54674">
      <w:pPr>
        <w:ind w:firstLine="216"/>
        <w:jc w:val="both"/>
      </w:pPr>
      <w:r>
        <w:rPr>
          <w:rFonts w:ascii="Times New Roman" w:eastAsia="Times New Roman" w:hAnsi="Times New Roman" w:cs="Times New Roman"/>
        </w:rPr>
        <w:t>(II)    Collect, present for payment, take possession of, and otherwise reduce to cash any property held as security by the board;</w:t>
      </w:r>
    </w:p>
    <w:p w14:paraId="78832C9C" w14:textId="77777777" w:rsidR="005C293E" w:rsidRDefault="00F54674">
      <w:pPr>
        <w:ind w:firstLine="216"/>
        <w:jc w:val="both"/>
      </w:pPr>
      <w:r>
        <w:rPr>
          <w:rFonts w:ascii="Times New Roman" w:eastAsia="Times New Roman" w:hAnsi="Times New Roman" w:cs="Times New Roman"/>
        </w:rPr>
        <w:t>(III)    Dispose of pledged property.</w:t>
      </w:r>
    </w:p>
    <w:p w14:paraId="5B5354DB" w14:textId="77777777" w:rsidR="005C293E" w:rsidRDefault="00F54674">
      <w:pPr>
        <w:ind w:firstLine="216"/>
        <w:jc w:val="both"/>
      </w:pPr>
      <w:r>
        <w:rPr>
          <w:rFonts w:ascii="Times New Roman" w:eastAsia="Times New Roman" w:hAnsi="Times New Roman" w:cs="Times New Roman"/>
        </w:rPr>
        <w:t>(b) and (c)    Repealed.</w:t>
      </w:r>
    </w:p>
    <w:p w14:paraId="26EB3CE3" w14:textId="77777777" w:rsidR="005C293E" w:rsidRDefault="00F54674">
      <w:pPr>
        <w:ind w:firstLine="216"/>
        <w:jc w:val="both"/>
      </w:pPr>
      <w:r>
        <w:rPr>
          <w:rFonts w:ascii="Times New Roman" w:eastAsia="Times New Roman" w:hAnsi="Times New Roman" w:cs="Times New Roman"/>
        </w:rPr>
        <w:t>(5)    Money recovered by the attorney general in proceedings brought pursuant to subsection (4) of this section shall be held in the special account described in section 34-32.5-122 and shall be used to reclaim lands covered by forfeited warranties. The board has a right of entry to reclaim the lands, and, upon completion of the reclamation, the board shall present a full accounting to the financial warrantor and refund all unspent money.</w:t>
      </w:r>
    </w:p>
    <w:p w14:paraId="298B9673" w14:textId="77777777" w:rsidR="005C293E" w:rsidRDefault="00F54674">
      <w:pPr>
        <w:ind w:firstLine="216"/>
        <w:jc w:val="both"/>
      </w:pPr>
      <w:r>
        <w:rPr>
          <w:rFonts w:ascii="Times New Roman" w:eastAsia="Times New Roman" w:hAnsi="Times New Roman" w:cs="Times New Roman"/>
        </w:rPr>
        <w:t>(6)    Notwithstanding any discharge of applicable financial warranties, an operator in default shall remain liable for the actual cost of reclaiming affected lands less any amounts expended by the board pursuant to subsection (5) of this section.</w:t>
      </w:r>
    </w:p>
    <w:p w14:paraId="6B178647" w14:textId="77777777" w:rsidR="005C293E" w:rsidRDefault="00F54674">
      <w:pPr>
        <w:ind w:firstLine="216"/>
        <w:jc w:val="both"/>
      </w:pPr>
      <w:r>
        <w:rPr>
          <w:rFonts w:ascii="Times New Roman" w:eastAsia="Times New Roman" w:hAnsi="Times New Roman" w:cs="Times New Roman"/>
        </w:rPr>
        <w:t>(7)    Notwithstanding any provision of this section to the contrary, a corporate surety may elect to reclaim affected lands in accordance with an approved plan in lieu of forfeiting a bond penalty.</w:t>
      </w:r>
    </w:p>
    <w:p w14:paraId="00873D18" w14:textId="77777777" w:rsidR="005C293E" w:rsidRDefault="005C293E"/>
    <w:p w14:paraId="5F3F7964"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1183,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(4)(b) and (4)(c) repealed and (5) amended, (SB 25-054), ch. 200, p. 898, § 17, effective August 6.</w:t>
      </w:r>
    </w:p>
    <w:p w14:paraId="2120C999" w14:textId="77777777" w:rsidR="005C293E" w:rsidRDefault="005C293E"/>
    <w:p w14:paraId="01E2B07A"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7098ED24" w14:textId="77777777" w:rsidR="005C293E" w:rsidRDefault="005C293E"/>
    <w:p w14:paraId="35CE8075" w14:textId="77777777" w:rsidR="005C293E" w:rsidRDefault="00F54674">
      <w:pPr>
        <w:keepNext/>
        <w:ind w:firstLine="216"/>
      </w:pPr>
      <w:r>
        <w:rPr>
          <w:rFonts w:ascii="Times New Roman" w:eastAsia="Times New Roman" w:hAnsi="Times New Roman" w:cs="Times New Roman"/>
          <w:b/>
        </w:rPr>
        <w:t>34-32.5-119.</w:t>
      </w:r>
      <w:r>
        <w:rPr>
          <w:rFonts w:ascii="Times New Roman" w:eastAsia="Times New Roman" w:hAnsi="Times New Roman" w:cs="Times New Roman"/>
        </w:rPr>
        <w:t xml:space="preserve">    </w:t>
      </w:r>
      <w:r>
        <w:rPr>
          <w:rFonts w:ascii="Times New Roman" w:eastAsia="Times New Roman" w:hAnsi="Times New Roman" w:cs="Times New Roman"/>
          <w:b/>
        </w:rPr>
        <w:t>Operators - succession.</w:t>
      </w:r>
      <w:r>
        <w:rPr>
          <w:rFonts w:ascii="Times New Roman" w:eastAsia="Times New Roman" w:hAnsi="Times New Roman" w:cs="Times New Roman"/>
        </w:rPr>
        <w:t xml:space="preserve">  </w:t>
      </w:r>
    </w:p>
    <w:p w14:paraId="4E22D528" w14:textId="77777777" w:rsidR="005C293E" w:rsidRDefault="00F54674">
      <w:pPr>
        <w:ind w:firstLine="216"/>
        <w:jc w:val="both"/>
      </w:pPr>
      <w:r>
        <w:rPr>
          <w:rFonts w:ascii="Times New Roman" w:eastAsia="Times New Roman" w:hAnsi="Times New Roman" w:cs="Times New Roman"/>
        </w:rPr>
        <w:t>When one operator succeeds another at an uncompleted operation, the board shall release the first operator from all liability as to that operation and shall release all applicable performance and financial warranties as to such operation if the successor operator assumes all liability for the reclamation of the affected land and such obligation is covered by appropriate performance and financial warranties. The fee specified in section 34-32.5-125 (1)(a)(X) shall be paid to the board by the successor operator before the first operator is released from liability and before any financial warranties are released.</w:t>
      </w:r>
    </w:p>
    <w:p w14:paraId="29583267" w14:textId="77777777" w:rsidR="005C293E" w:rsidRDefault="005C293E"/>
    <w:p w14:paraId="37926F36"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1185,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180, § 7, effective April 18.</w:t>
      </w:r>
    </w:p>
    <w:p w14:paraId="07C143A3" w14:textId="77777777" w:rsidR="005C293E" w:rsidRDefault="005C293E"/>
    <w:p w14:paraId="1C4C6F9A" w14:textId="77777777" w:rsidR="005C293E" w:rsidRDefault="00F54674">
      <w:pPr>
        <w:keepNext/>
        <w:ind w:firstLine="216"/>
      </w:pPr>
      <w:r>
        <w:rPr>
          <w:rFonts w:ascii="Times New Roman" w:eastAsia="Times New Roman" w:hAnsi="Times New Roman" w:cs="Times New Roman"/>
          <w:b/>
        </w:rPr>
        <w:t>34-32.5-120.</w:t>
      </w:r>
      <w:r>
        <w:rPr>
          <w:rFonts w:ascii="Times New Roman" w:eastAsia="Times New Roman" w:hAnsi="Times New Roman" w:cs="Times New Roman"/>
        </w:rPr>
        <w:t xml:space="preserve">    </w:t>
      </w:r>
      <w:r>
        <w:rPr>
          <w:rFonts w:ascii="Times New Roman" w:eastAsia="Times New Roman" w:hAnsi="Times New Roman" w:cs="Times New Roman"/>
          <w:b/>
        </w:rPr>
        <w:t>Permit refused - operator in default.</w:t>
      </w:r>
      <w:r>
        <w:rPr>
          <w:rFonts w:ascii="Times New Roman" w:eastAsia="Times New Roman" w:hAnsi="Times New Roman" w:cs="Times New Roman"/>
        </w:rPr>
        <w:t xml:space="preserve">  </w:t>
      </w:r>
    </w:p>
    <w:p w14:paraId="3B6220F1" w14:textId="77777777" w:rsidR="005C293E" w:rsidRDefault="00F54674">
      <w:pPr>
        <w:ind w:firstLine="216"/>
        <w:jc w:val="both"/>
      </w:pPr>
      <w:r>
        <w:rPr>
          <w:rFonts w:ascii="Times New Roman" w:eastAsia="Times New Roman" w:hAnsi="Times New Roman" w:cs="Times New Roman"/>
        </w:rPr>
        <w:t>The board shall not grant a permit for new mining operations to an operator who is found to be in violation of this article at the time of application.</w:t>
      </w:r>
    </w:p>
    <w:p w14:paraId="3E9687A8" w14:textId="77777777" w:rsidR="005C293E" w:rsidRDefault="005C293E"/>
    <w:p w14:paraId="2FDF0429"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1185, § 1, effective July 1.</w:t>
      </w:r>
    </w:p>
    <w:p w14:paraId="19AF615A" w14:textId="77777777" w:rsidR="005C293E" w:rsidRDefault="005C293E"/>
    <w:p w14:paraId="783685F8" w14:textId="77777777" w:rsidR="005C293E" w:rsidRDefault="00F54674">
      <w:pPr>
        <w:keepNext/>
        <w:ind w:firstLine="216"/>
      </w:pPr>
      <w:r>
        <w:rPr>
          <w:rFonts w:ascii="Times New Roman" w:eastAsia="Times New Roman" w:hAnsi="Times New Roman" w:cs="Times New Roman"/>
          <w:b/>
        </w:rPr>
        <w:t>34-32.5-121.</w:t>
      </w:r>
      <w:r>
        <w:rPr>
          <w:rFonts w:ascii="Times New Roman" w:eastAsia="Times New Roman" w:hAnsi="Times New Roman" w:cs="Times New Roman"/>
        </w:rPr>
        <w:t xml:space="preserve">    </w:t>
      </w:r>
      <w:r>
        <w:rPr>
          <w:rFonts w:ascii="Times New Roman" w:eastAsia="Times New Roman" w:hAnsi="Times New Roman" w:cs="Times New Roman"/>
          <w:b/>
        </w:rPr>
        <w:t>Entry upon lands for inspection - reporting certain conditions.</w:t>
      </w:r>
      <w:r>
        <w:rPr>
          <w:rFonts w:ascii="Times New Roman" w:eastAsia="Times New Roman" w:hAnsi="Times New Roman" w:cs="Times New Roman"/>
        </w:rPr>
        <w:t xml:space="preserve">  </w:t>
      </w:r>
    </w:p>
    <w:p w14:paraId="5EBE77D9" w14:textId="77777777" w:rsidR="005C293E" w:rsidRDefault="00F54674">
      <w:pPr>
        <w:ind w:firstLine="216"/>
        <w:jc w:val="both"/>
      </w:pPr>
      <w:r>
        <w:rPr>
          <w:rFonts w:ascii="Times New Roman" w:eastAsia="Times New Roman" w:hAnsi="Times New Roman" w:cs="Times New Roman"/>
        </w:rPr>
        <w:t>(1)    The board, the office, or their authorized representatives may enter upon the lands of an operator at any reasonable time for inspection purposes to determine if the requirements of this article have been or are being met.</w:t>
      </w:r>
    </w:p>
    <w:p w14:paraId="4C08AA4E" w14:textId="77777777" w:rsidR="005C293E" w:rsidRDefault="00F54674">
      <w:pPr>
        <w:ind w:firstLine="216"/>
        <w:jc w:val="both"/>
      </w:pPr>
      <w:r>
        <w:rPr>
          <w:rFonts w:ascii="Times New Roman" w:eastAsia="Times New Roman" w:hAnsi="Times New Roman" w:cs="Times New Roman"/>
        </w:rPr>
        <w:t>(2)    Any person engaged in any mining operation shall notify the office of any failure or imminent failure, as soon as reasonably practicable after such person has knowledge of such condition or of any impoundment, embankment, or slope that poses a reasonable potential for danger to any persons or property.</w:t>
      </w:r>
    </w:p>
    <w:p w14:paraId="037A5073" w14:textId="77777777" w:rsidR="005C293E" w:rsidRDefault="005C293E"/>
    <w:p w14:paraId="066D04A7"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1185, § 1, effective July 1.</w:t>
      </w:r>
    </w:p>
    <w:p w14:paraId="1F5828FA" w14:textId="77777777" w:rsidR="005C293E" w:rsidRDefault="005C293E"/>
    <w:p w14:paraId="1428BC0A" w14:textId="77777777" w:rsidR="005C293E" w:rsidRDefault="00F54674">
      <w:pPr>
        <w:keepNext/>
        <w:ind w:firstLine="216"/>
      </w:pPr>
      <w:r>
        <w:rPr>
          <w:rFonts w:ascii="Times New Roman" w:eastAsia="Times New Roman" w:hAnsi="Times New Roman" w:cs="Times New Roman"/>
          <w:b/>
        </w:rPr>
        <w:t>34-32.5-122.</w:t>
      </w:r>
      <w:r>
        <w:rPr>
          <w:rFonts w:ascii="Times New Roman" w:eastAsia="Times New Roman" w:hAnsi="Times New Roman" w:cs="Times New Roman"/>
        </w:rPr>
        <w:t xml:space="preserve">    </w:t>
      </w:r>
      <w:r>
        <w:rPr>
          <w:rFonts w:ascii="Times New Roman" w:eastAsia="Times New Roman" w:hAnsi="Times New Roman" w:cs="Times New Roman"/>
          <w:b/>
        </w:rPr>
        <w:t>Fees, civil penalties, and forfeitures - deposit.</w:t>
      </w:r>
      <w:r>
        <w:rPr>
          <w:rFonts w:ascii="Times New Roman" w:eastAsia="Times New Roman" w:hAnsi="Times New Roman" w:cs="Times New Roman"/>
        </w:rPr>
        <w:t xml:space="preserve">  </w:t>
      </w:r>
    </w:p>
    <w:p w14:paraId="79C28E77" w14:textId="77777777" w:rsidR="005C293E" w:rsidRDefault="00F54674">
      <w:pPr>
        <w:ind w:firstLine="216"/>
        <w:jc w:val="both"/>
      </w:pPr>
      <w:r>
        <w:rPr>
          <w:rFonts w:ascii="Times New Roman" w:eastAsia="Times New Roman" w:hAnsi="Times New Roman" w:cs="Times New Roman"/>
        </w:rPr>
        <w:t>All fees and assessments collected pursuant to this article 32.5 shall be deposited in the mined land reclamation fund created in section 34-32-127. All civil penalties collected pursuant to this article 32.5 shall be deposited in the general fund. One hundred percent of the proceeds of all financial warranties forfeited under section 34-32.5-118 shall be deposited in a special account in the general fund established by the board for the purpose of reclaiming lands that were required to be reclaimed under permits upon which the financial warranties had been forfeited.</w:t>
      </w:r>
    </w:p>
    <w:p w14:paraId="37E06C55" w14:textId="77777777" w:rsidR="005C293E" w:rsidRDefault="005C293E"/>
    <w:p w14:paraId="37A8D185"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1185,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25-054), ch. 200, p. 898, § 18, effective August 6.</w:t>
      </w:r>
    </w:p>
    <w:p w14:paraId="627AB095" w14:textId="77777777" w:rsidR="005C293E" w:rsidRDefault="005C293E"/>
    <w:p w14:paraId="17D5391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("Legacy Mining and Modernization Act") and the legislative declaration in SB 25-054, see sections 1 and 2 of chapter 200, Session Laws of Colorado 2025.</w:t>
      </w:r>
    </w:p>
    <w:p w14:paraId="69FC15F3" w14:textId="77777777" w:rsidR="005C293E" w:rsidRDefault="005C293E"/>
    <w:p w14:paraId="06E2E904" w14:textId="77777777" w:rsidR="005C293E" w:rsidRDefault="00F54674">
      <w:pPr>
        <w:keepNext/>
        <w:ind w:firstLine="216"/>
      </w:pPr>
      <w:r>
        <w:rPr>
          <w:rFonts w:ascii="Times New Roman" w:eastAsia="Times New Roman" w:hAnsi="Times New Roman" w:cs="Times New Roman"/>
          <w:b/>
        </w:rPr>
        <w:t>34-32.5-123.</w:t>
      </w:r>
      <w:r>
        <w:rPr>
          <w:rFonts w:ascii="Times New Roman" w:eastAsia="Times New Roman" w:hAnsi="Times New Roman" w:cs="Times New Roman"/>
        </w:rPr>
        <w:t xml:space="preserve">    </w:t>
      </w:r>
      <w:r>
        <w:rPr>
          <w:rFonts w:ascii="Times New Roman" w:eastAsia="Times New Roman" w:hAnsi="Times New Roman" w:cs="Times New Roman"/>
          <w:b/>
        </w:rPr>
        <w:t>Operating without a permit - penalty.</w:t>
      </w:r>
      <w:r>
        <w:rPr>
          <w:rFonts w:ascii="Times New Roman" w:eastAsia="Times New Roman" w:hAnsi="Times New Roman" w:cs="Times New Roman"/>
        </w:rPr>
        <w:t xml:space="preserve">  </w:t>
      </w:r>
    </w:p>
    <w:p w14:paraId="4A11FAD8" w14:textId="77777777" w:rsidR="005C293E" w:rsidRDefault="00F54674">
      <w:pPr>
        <w:ind w:firstLine="216"/>
        <w:jc w:val="both"/>
      </w:pPr>
      <w:r>
        <w:rPr>
          <w:rFonts w:ascii="Times New Roman" w:eastAsia="Times New Roman" w:hAnsi="Times New Roman" w:cs="Times New Roman"/>
        </w:rPr>
        <w:t>(1)    If an operator or person conducting exploration fails to obtain a valid permit or file a notice of intent pursuant to this article, the board or the office may issue an immediate cease-and-desist order. Concurrently with the issuance of such an order, the board or the office may seek a restraining order or injunction pursuant to section 34-32.5-124.</w:t>
      </w:r>
    </w:p>
    <w:p w14:paraId="2ED119BF" w14:textId="77777777" w:rsidR="005C293E" w:rsidRDefault="00F54674">
      <w:pPr>
        <w:ind w:firstLine="216"/>
        <w:jc w:val="both"/>
      </w:pPr>
      <w:r>
        <w:rPr>
          <w:rFonts w:ascii="Times New Roman" w:eastAsia="Times New Roman" w:hAnsi="Times New Roman" w:cs="Times New Roman"/>
        </w:rPr>
        <w:t>(2)    An operator who operates without a permit shall be subject to a civil penalty of not less than one thousand dollars per day nor more than five thousand dollars per day for each day the land has been affected, not to exceed three hundred sixty-five days. An operator who mines substantial acreage beyond the approved permit boundary may be found to be operating without a permit.</w:t>
      </w:r>
    </w:p>
    <w:p w14:paraId="26D56FBB" w14:textId="77777777" w:rsidR="005C293E" w:rsidRDefault="00F54674">
      <w:pPr>
        <w:ind w:firstLine="216"/>
        <w:jc w:val="both"/>
      </w:pPr>
      <w:r>
        <w:rPr>
          <w:rFonts w:ascii="Times New Roman" w:eastAsia="Times New Roman" w:hAnsi="Times New Roman" w:cs="Times New Roman"/>
        </w:rPr>
        <w:t>(3)    A person who conducts exploration without filing a notice of intent shall be subject to a civil penalty of not less than fifty dollars per day nor more than two hundred dollars per day for each day the land has been affected. Such penalties shall be assessed for not less than one day and not more than sixty days.</w:t>
      </w:r>
    </w:p>
    <w:p w14:paraId="652C2D60" w14:textId="77777777" w:rsidR="005C293E" w:rsidRDefault="00F54674">
      <w:pPr>
        <w:ind w:firstLine="216"/>
        <w:jc w:val="both"/>
      </w:pPr>
      <w:r>
        <w:rPr>
          <w:rFonts w:ascii="Times New Roman" w:eastAsia="Times New Roman" w:hAnsi="Times New Roman" w:cs="Times New Roman"/>
        </w:rPr>
        <w:t>(4)    In addition to the civil penalties imposed in subsections (2) and (3) of this section, the board shall also assess a civil penalty in an amount not less than the amount necessary to cover costs incurred by the division in investigating the alleged violation.</w:t>
      </w:r>
    </w:p>
    <w:p w14:paraId="6AD5B0E9" w14:textId="77777777" w:rsidR="005C293E" w:rsidRDefault="005C293E"/>
    <w:p w14:paraId="22F0D036"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1186, § 1, effective July 1.</w:t>
      </w:r>
    </w:p>
    <w:p w14:paraId="0B705AF2" w14:textId="77777777" w:rsidR="005C293E" w:rsidRDefault="005C293E"/>
    <w:p w14:paraId="705DB9A6" w14:textId="77777777" w:rsidR="005C293E" w:rsidRDefault="00F54674">
      <w:pPr>
        <w:keepNext/>
        <w:ind w:firstLine="216"/>
      </w:pPr>
      <w:r>
        <w:rPr>
          <w:rFonts w:ascii="Times New Roman" w:eastAsia="Times New Roman" w:hAnsi="Times New Roman" w:cs="Times New Roman"/>
          <w:b/>
        </w:rPr>
        <w:t>34-32.5-124.</w:t>
      </w:r>
      <w:r>
        <w:rPr>
          <w:rFonts w:ascii="Times New Roman" w:eastAsia="Times New Roman" w:hAnsi="Times New Roman" w:cs="Times New Roman"/>
        </w:rPr>
        <w:t xml:space="preserve">    </w:t>
      </w:r>
      <w:r>
        <w:rPr>
          <w:rFonts w:ascii="Times New Roman" w:eastAsia="Times New Roman" w:hAnsi="Times New Roman" w:cs="Times New Roman"/>
          <w:b/>
        </w:rPr>
        <w:t>Failure to comply with conditions of order, permit, or regulation.</w:t>
      </w:r>
      <w:r>
        <w:rPr>
          <w:rFonts w:ascii="Times New Roman" w:eastAsia="Times New Roman" w:hAnsi="Times New Roman" w:cs="Times New Roman"/>
        </w:rPr>
        <w:t xml:space="preserve">  </w:t>
      </w:r>
    </w:p>
    <w:p w14:paraId="56A7F6EF" w14:textId="77777777" w:rsidR="005C293E" w:rsidRDefault="00F54674">
      <w:pPr>
        <w:ind w:firstLine="216"/>
        <w:jc w:val="both"/>
      </w:pPr>
      <w:r>
        <w:rPr>
          <w:rFonts w:ascii="Times New Roman" w:eastAsia="Times New Roman" w:hAnsi="Times New Roman" w:cs="Times New Roman"/>
        </w:rPr>
        <w:t>(1)    Whenever the board or the office has reason to believe that a violation of an order, permit, notice of intent, or regulation issued under this article has occurred, written notice of the alleged violation shall be given to the operator or person conducting the exploration. Such notice shall be served personally or by certified mail, return receipt requested, upon the alleged violator or the alleged violator's agent for service of process. The notice shall state the provision alleged to have been violated and the facts alleged to constitute such violation and may include the nature of any corrective action proposed to be required.</w:t>
      </w:r>
    </w:p>
    <w:p w14:paraId="04B922BE" w14:textId="77777777" w:rsidR="005C293E" w:rsidRDefault="00F54674">
      <w:pPr>
        <w:ind w:firstLine="216"/>
        <w:jc w:val="both"/>
      </w:pPr>
      <w:r>
        <w:rPr>
          <w:rFonts w:ascii="Times New Roman" w:eastAsia="Times New Roman" w:hAnsi="Times New Roman" w:cs="Times New Roman"/>
        </w:rPr>
        <w:t>(2)    If the board determines that any provision of this article or any notice, permit, or regulation issued or promulgated pursuant to this article has been violated, it may issue a cease-and-desist order. Such order shall set forth the provisions alleged to be violated, the facts alleged to constitute the violation, and the time by which the acts or practices complained of must be terminated. Such order may include the nature of any corrective action proposed to be required and shall be served personally or by certified mail, return receipt requested, upon the alleged violator or the violator's agent for service of process.</w:t>
      </w:r>
    </w:p>
    <w:p w14:paraId="4D76866C" w14:textId="77777777" w:rsidR="005C293E" w:rsidRDefault="00F54674">
      <w:pPr>
        <w:ind w:firstLine="216"/>
        <w:jc w:val="both"/>
      </w:pPr>
      <w:r>
        <w:rPr>
          <w:rFonts w:ascii="Times New Roman" w:eastAsia="Times New Roman" w:hAnsi="Times New Roman" w:cs="Times New Roman"/>
        </w:rPr>
        <w:t>(3)    If an operator fails to comply with a cease-and-desist order issued by the board, the board or the office may request the attorney general to bring suit for a temporary restraining order, a preliminary injunction, or a permanent injunction to prevent any further or continued violation of such order. Suits under this section shall be brought in the district court where the alleged violation occurs. If the board or the office determines that the situation is an emergency, the emergency shall be given precedence over all other matters pending in such court.</w:t>
      </w:r>
    </w:p>
    <w:p w14:paraId="570FCE4D" w14:textId="77777777" w:rsidR="005C293E" w:rsidRDefault="00F54674">
      <w:pPr>
        <w:ind w:firstLine="216"/>
        <w:jc w:val="both"/>
      </w:pPr>
      <w:r>
        <w:rPr>
          <w:rFonts w:ascii="Times New Roman" w:eastAsia="Times New Roman" w:hAnsi="Times New Roman" w:cs="Times New Roman"/>
        </w:rPr>
        <w:t>(4)    The board or the office may require the alleged violator to appear before the board no sooner than thirty days after the issuance of such cease-and-desist order; except that an earlier date for hearing may be requested by the alleged violator.</w:t>
      </w:r>
    </w:p>
    <w:p w14:paraId="146A3D7C" w14:textId="77777777" w:rsidR="005C293E" w:rsidRDefault="00F54674">
      <w:pPr>
        <w:ind w:firstLine="216"/>
        <w:jc w:val="both"/>
      </w:pPr>
      <w:r>
        <w:rPr>
          <w:rFonts w:ascii="Times New Roman" w:eastAsia="Times New Roman" w:hAnsi="Times New Roman" w:cs="Times New Roman"/>
        </w:rPr>
        <w:t>(5)    If a hearing is held pursuant to this section, it shall be open to the public and conducted in accordance with article 4 of title 24, C.R.S. The board shall permit all parties to respond to the notice served, present evidence and arguments on all issues, and conduct the cross-examination necessary for a full disclosure of the facts.</w:t>
      </w:r>
    </w:p>
    <w:p w14:paraId="4AC58BE6" w14:textId="77777777" w:rsidR="005C293E" w:rsidRDefault="00F54674">
      <w:pPr>
        <w:ind w:firstLine="216"/>
        <w:jc w:val="both"/>
      </w:pPr>
      <w:r>
        <w:rPr>
          <w:rFonts w:ascii="Times New Roman" w:eastAsia="Times New Roman" w:hAnsi="Times New Roman" w:cs="Times New Roman"/>
        </w:rPr>
        <w:t>(6) (a)    Upon a determination, after a hearing, that a violation of a permit provision has occurred, the board may suspend, modify, or revoke such permit.</w:t>
      </w:r>
    </w:p>
    <w:p w14:paraId="1794C5D5" w14:textId="77777777" w:rsidR="005C293E" w:rsidRDefault="00F54674">
      <w:pPr>
        <w:ind w:firstLine="216"/>
        <w:jc w:val="both"/>
      </w:pPr>
      <w:r>
        <w:rPr>
          <w:rFonts w:ascii="Times New Roman" w:eastAsia="Times New Roman" w:hAnsi="Times New Roman" w:cs="Times New Roman"/>
        </w:rPr>
        <w:t>(b)    If the board suspends or revokes the permit of an operator, such operator may continue mining operations only for the purpose of bringing such operations into satisfactory compliance with the provisions of such operator's permit. Once such operations are completed to the satisfaction of the board, the board shall reinstate such permit.</w:t>
      </w:r>
    </w:p>
    <w:p w14:paraId="41763699" w14:textId="77777777" w:rsidR="005C293E" w:rsidRDefault="00F54674">
      <w:pPr>
        <w:ind w:firstLine="216"/>
        <w:jc w:val="both"/>
      </w:pPr>
      <w:r>
        <w:rPr>
          <w:rFonts w:ascii="Times New Roman" w:eastAsia="Times New Roman" w:hAnsi="Times New Roman" w:cs="Times New Roman"/>
        </w:rPr>
        <w:t>(7)    A person who violates any provision of a permit issued under this article shall be subject to a civil penalty of not less than one hundred dollars per day nor more than one thousand dollars per day for each day during which such violation occurs.</w:t>
      </w:r>
    </w:p>
    <w:p w14:paraId="6F196A97" w14:textId="77777777" w:rsidR="005C293E" w:rsidRDefault="005C293E"/>
    <w:p w14:paraId="3D1B08FC"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1186, § 1, effective July 1.</w:t>
      </w:r>
    </w:p>
    <w:p w14:paraId="51347533" w14:textId="77777777" w:rsidR="005C293E" w:rsidRDefault="005C293E"/>
    <w:p w14:paraId="64811492" w14:textId="77777777" w:rsidR="005C293E" w:rsidRDefault="00F54674">
      <w:pPr>
        <w:keepNext/>
        <w:ind w:firstLine="216"/>
      </w:pPr>
      <w:r>
        <w:rPr>
          <w:rFonts w:ascii="Times New Roman" w:eastAsia="Times New Roman" w:hAnsi="Times New Roman" w:cs="Times New Roman"/>
          <w:b/>
        </w:rPr>
        <w:t>34-32.5-125.</w:t>
      </w:r>
      <w:r>
        <w:rPr>
          <w:rFonts w:ascii="Times New Roman" w:eastAsia="Times New Roman" w:hAnsi="Times New Roman" w:cs="Times New Roman"/>
        </w:rPr>
        <w:t xml:space="preserve">    </w:t>
      </w:r>
      <w:r>
        <w:rPr>
          <w:rFonts w:ascii="Times New Roman" w:eastAsia="Times New Roman" w:hAnsi="Times New Roman" w:cs="Times New Roman"/>
          <w:b/>
        </w:rPr>
        <w:t>Mined land reclamation fund - fees.</w:t>
      </w:r>
      <w:r>
        <w:rPr>
          <w:rFonts w:ascii="Times New Roman" w:eastAsia="Times New Roman" w:hAnsi="Times New Roman" w:cs="Times New Roman"/>
        </w:rPr>
        <w:t xml:space="preserve">  </w:t>
      </w:r>
    </w:p>
    <w:p w14:paraId="46FF0639" w14:textId="77777777" w:rsidR="005C293E" w:rsidRDefault="00F54674">
      <w:pPr>
        <w:ind w:firstLine="216"/>
        <w:jc w:val="both"/>
      </w:pPr>
      <w:r>
        <w:rPr>
          <w:rFonts w:ascii="Times New Roman" w:eastAsia="Times New Roman" w:hAnsi="Times New Roman" w:cs="Times New Roman"/>
        </w:rPr>
        <w:t>(1)    Fees for fiscal year 2007-08 and for each subsequent year of operation shall be collected by the office for operations according to the following schedule:</w:t>
      </w:r>
    </w:p>
    <w:p w14:paraId="409E82BD" w14:textId="77777777" w:rsidR="005C293E" w:rsidRDefault="00F54674">
      <w:pPr>
        <w:ind w:firstLine="216"/>
        <w:jc w:val="both"/>
      </w:pPr>
      <w:r>
        <w:rPr>
          <w:rFonts w:ascii="Times New Roman" w:eastAsia="Times New Roman" w:hAnsi="Times New Roman" w:cs="Times New Roman"/>
        </w:rPr>
        <w:t>(a)    Applications pursuant to:</w:t>
      </w:r>
    </w:p>
    <w:p w14:paraId="1C0A51D2" w14:textId="77777777" w:rsidR="005C293E" w:rsidRDefault="00F54674">
      <w:pPr>
        <w:tabs>
          <w:tab w:val="right" w:leader="dot" w:pos="9360"/>
        </w:tabs>
        <w:ind w:firstLine="216"/>
        <w:jc w:val="both"/>
      </w:pPr>
      <w:r>
        <w:rPr>
          <w:rFonts w:ascii="Times New Roman" w:eastAsia="Times New Roman" w:hAnsi="Times New Roman" w:cs="Times New Roman"/>
        </w:rPr>
        <w:t xml:space="preserve">(I)    Section 34-32.5-110 (2) </w:t>
      </w:r>
      <w:r>
        <w:tab/>
      </w:r>
      <w:r>
        <w:rPr>
          <w:rFonts w:ascii="Times New Roman" w:eastAsia="Times New Roman" w:hAnsi="Times New Roman" w:cs="Times New Roman"/>
        </w:rPr>
        <w:t>$ 1,258</w:t>
      </w:r>
    </w:p>
    <w:p w14:paraId="52F1B1DD" w14:textId="77777777" w:rsidR="005C293E" w:rsidRDefault="00F54674">
      <w:pPr>
        <w:tabs>
          <w:tab w:val="right" w:leader="dot" w:pos="9360"/>
        </w:tabs>
        <w:ind w:firstLine="216"/>
        <w:jc w:val="both"/>
      </w:pPr>
      <w:r>
        <w:rPr>
          <w:rFonts w:ascii="Times New Roman" w:eastAsia="Times New Roman" w:hAnsi="Times New Roman" w:cs="Times New Roman"/>
        </w:rPr>
        <w:t xml:space="preserve">(II)    Section 34-32.5-110 (2) relating to permit amendments </w:t>
      </w:r>
      <w:r>
        <w:tab/>
      </w:r>
      <w:r>
        <w:rPr>
          <w:rFonts w:ascii="Times New Roman" w:eastAsia="Times New Roman" w:hAnsi="Times New Roman" w:cs="Times New Roman"/>
        </w:rPr>
        <w:t>$  827</w:t>
      </w:r>
    </w:p>
    <w:p w14:paraId="1D415D8E" w14:textId="77777777" w:rsidR="005C293E" w:rsidRDefault="00F54674">
      <w:pPr>
        <w:tabs>
          <w:tab w:val="right" w:leader="dot" w:pos="9360"/>
        </w:tabs>
        <w:ind w:firstLine="216"/>
        <w:jc w:val="both"/>
      </w:pPr>
      <w:r>
        <w:rPr>
          <w:rFonts w:ascii="Times New Roman" w:eastAsia="Times New Roman" w:hAnsi="Times New Roman" w:cs="Times New Roman"/>
        </w:rPr>
        <w:t>(III) (A)    Section 34-32.5-111 (1)(a)</w:t>
      </w:r>
      <w:r>
        <w:tab/>
      </w:r>
      <w:r>
        <w:rPr>
          <w:rFonts w:ascii="Times New Roman" w:eastAsia="Times New Roman" w:hAnsi="Times New Roman" w:cs="Times New Roman"/>
        </w:rPr>
        <w:t>$  898</w:t>
      </w:r>
    </w:p>
    <w:p w14:paraId="6FAEC422" w14:textId="77777777" w:rsidR="005C293E" w:rsidRDefault="00F54674">
      <w:pPr>
        <w:tabs>
          <w:tab w:val="right" w:leader="dot" w:pos="9360"/>
        </w:tabs>
        <w:ind w:firstLine="216"/>
        <w:jc w:val="both"/>
      </w:pPr>
      <w:r>
        <w:rPr>
          <w:rFonts w:ascii="Times New Roman" w:eastAsia="Times New Roman" w:hAnsi="Times New Roman" w:cs="Times New Roman"/>
        </w:rPr>
        <w:t>(B)    Section 34-32.5-111 (1)(b)</w:t>
      </w:r>
      <w:r>
        <w:tab/>
      </w:r>
      <w:r>
        <w:rPr>
          <w:rFonts w:ascii="Times New Roman" w:eastAsia="Times New Roman" w:hAnsi="Times New Roman" w:cs="Times New Roman"/>
        </w:rPr>
        <w:t>$  400</w:t>
      </w:r>
    </w:p>
    <w:p w14:paraId="1EA74B5B" w14:textId="77777777" w:rsidR="005C293E" w:rsidRDefault="00F54674">
      <w:pPr>
        <w:tabs>
          <w:tab w:val="right" w:leader="dot" w:pos="9360"/>
        </w:tabs>
        <w:ind w:firstLine="216"/>
        <w:jc w:val="both"/>
      </w:pPr>
      <w:r>
        <w:rPr>
          <w:rFonts w:ascii="Times New Roman" w:eastAsia="Times New Roman" w:hAnsi="Times New Roman" w:cs="Times New Roman"/>
        </w:rPr>
        <w:t xml:space="preserve">(IV)    Section 34-32.5-112, except for applications relating to the mining operations specified in subparagraph (I) of this paragraph (a) </w:t>
      </w:r>
      <w:r>
        <w:tab/>
      </w:r>
      <w:r>
        <w:rPr>
          <w:rFonts w:ascii="Times New Roman" w:eastAsia="Times New Roman" w:hAnsi="Times New Roman" w:cs="Times New Roman"/>
        </w:rPr>
        <w:t>$ 2,696</w:t>
      </w:r>
    </w:p>
    <w:p w14:paraId="1302B768" w14:textId="77777777" w:rsidR="005C293E" w:rsidRDefault="00F54674">
      <w:pPr>
        <w:tabs>
          <w:tab w:val="right" w:leader="dot" w:pos="9360"/>
        </w:tabs>
        <w:ind w:firstLine="216"/>
        <w:jc w:val="both"/>
      </w:pPr>
      <w:r>
        <w:rPr>
          <w:rFonts w:ascii="Times New Roman" w:eastAsia="Times New Roman" w:hAnsi="Times New Roman" w:cs="Times New Roman"/>
        </w:rPr>
        <w:t xml:space="preserve">(V)    Section 34-32.5-112 relating to quarries </w:t>
      </w:r>
      <w:r>
        <w:tab/>
      </w:r>
      <w:r>
        <w:rPr>
          <w:rFonts w:ascii="Times New Roman" w:eastAsia="Times New Roman" w:hAnsi="Times New Roman" w:cs="Times New Roman"/>
        </w:rPr>
        <w:t>$ 3,342</w:t>
      </w:r>
    </w:p>
    <w:p w14:paraId="6A42BFFC" w14:textId="77777777" w:rsidR="005C293E" w:rsidRDefault="00F54674">
      <w:pPr>
        <w:tabs>
          <w:tab w:val="right" w:leader="dot" w:pos="9360"/>
        </w:tabs>
        <w:ind w:firstLine="216"/>
        <w:jc w:val="both"/>
      </w:pPr>
      <w:r>
        <w:rPr>
          <w:rFonts w:ascii="Times New Roman" w:eastAsia="Times New Roman" w:hAnsi="Times New Roman" w:cs="Times New Roman"/>
        </w:rPr>
        <w:t xml:space="preserve">(VI)    Section 34-32.5-112 (8) relating to reclamation permit amendments </w:t>
      </w:r>
      <w:r>
        <w:tab/>
      </w:r>
      <w:r>
        <w:rPr>
          <w:rFonts w:ascii="Times New Roman" w:eastAsia="Times New Roman" w:hAnsi="Times New Roman" w:cs="Times New Roman"/>
        </w:rPr>
        <w:t>$ 2,229</w:t>
      </w:r>
    </w:p>
    <w:p w14:paraId="1DCC1106" w14:textId="77777777" w:rsidR="005C293E" w:rsidRDefault="00F54674">
      <w:pPr>
        <w:tabs>
          <w:tab w:val="right" w:leader="dot" w:pos="9360"/>
        </w:tabs>
        <w:ind w:firstLine="216"/>
        <w:jc w:val="both"/>
      </w:pPr>
      <w:r>
        <w:rPr>
          <w:rFonts w:ascii="Times New Roman" w:eastAsia="Times New Roman" w:hAnsi="Times New Roman" w:cs="Times New Roman"/>
        </w:rPr>
        <w:t xml:space="preserve">(VII)    Sections 34-32.5-110 to 34-32.5-112 relating to revisions to permits other than amendments </w:t>
      </w:r>
      <w:r>
        <w:tab/>
      </w:r>
      <w:r>
        <w:rPr>
          <w:rFonts w:ascii="Times New Roman" w:eastAsia="Times New Roman" w:hAnsi="Times New Roman" w:cs="Times New Roman"/>
        </w:rPr>
        <w:t>$  216</w:t>
      </w:r>
    </w:p>
    <w:p w14:paraId="38B5CAED" w14:textId="77777777" w:rsidR="005C293E" w:rsidRDefault="00F54674">
      <w:pPr>
        <w:tabs>
          <w:tab w:val="right" w:leader="dot" w:pos="9360"/>
        </w:tabs>
        <w:ind w:firstLine="216"/>
        <w:jc w:val="both"/>
      </w:pPr>
      <w:r>
        <w:rPr>
          <w:rFonts w:ascii="Times New Roman" w:eastAsia="Times New Roman" w:hAnsi="Times New Roman" w:cs="Times New Roman"/>
        </w:rPr>
        <w:t xml:space="preserve">(VIII)    Section 34-32.5-103 (11) relating to temporary cessations of operations </w:t>
      </w:r>
      <w:r>
        <w:tab/>
      </w:r>
      <w:r>
        <w:rPr>
          <w:rFonts w:ascii="Times New Roman" w:eastAsia="Times New Roman" w:hAnsi="Times New Roman" w:cs="Times New Roman"/>
        </w:rPr>
        <w:t>$  144</w:t>
      </w:r>
    </w:p>
    <w:p w14:paraId="3136C555" w14:textId="77777777" w:rsidR="005C293E" w:rsidRDefault="00F54674">
      <w:pPr>
        <w:tabs>
          <w:tab w:val="right" w:leader="dot" w:pos="9360"/>
        </w:tabs>
        <w:ind w:firstLine="216"/>
        <w:jc w:val="both"/>
      </w:pPr>
      <w:r>
        <w:rPr>
          <w:rFonts w:ascii="Times New Roman" w:eastAsia="Times New Roman" w:hAnsi="Times New Roman" w:cs="Times New Roman"/>
        </w:rPr>
        <w:t xml:space="preserve">(IX)    Section 34-32.5-113 </w:t>
      </w:r>
      <w:r>
        <w:tab/>
      </w:r>
      <w:r>
        <w:rPr>
          <w:rFonts w:ascii="Times New Roman" w:eastAsia="Times New Roman" w:hAnsi="Times New Roman" w:cs="Times New Roman"/>
        </w:rPr>
        <w:t>$  108</w:t>
      </w:r>
    </w:p>
    <w:p w14:paraId="1D3D228D" w14:textId="77777777" w:rsidR="005C293E" w:rsidRDefault="00F54674">
      <w:pPr>
        <w:tabs>
          <w:tab w:val="right" w:leader="dot" w:pos="9360"/>
        </w:tabs>
        <w:ind w:firstLine="216"/>
        <w:jc w:val="both"/>
      </w:pPr>
      <w:r>
        <w:rPr>
          <w:rFonts w:ascii="Times New Roman" w:eastAsia="Times New Roman" w:hAnsi="Times New Roman" w:cs="Times New Roman"/>
        </w:rPr>
        <w:t xml:space="preserve">(X)    Section 34-32.5-119 </w:t>
      </w:r>
      <w:r>
        <w:tab/>
      </w:r>
      <w:r>
        <w:rPr>
          <w:rFonts w:ascii="Times New Roman" w:eastAsia="Times New Roman" w:hAnsi="Times New Roman" w:cs="Times New Roman"/>
        </w:rPr>
        <w:t>$  144</w:t>
      </w:r>
    </w:p>
    <w:p w14:paraId="4D633870" w14:textId="77777777" w:rsidR="005C293E" w:rsidRDefault="00F54674">
      <w:pPr>
        <w:ind w:firstLine="216"/>
        <w:jc w:val="both"/>
      </w:pPr>
      <w:r>
        <w:rPr>
          <w:rFonts w:ascii="Times New Roman" w:eastAsia="Times New Roman" w:hAnsi="Times New Roman" w:cs="Times New Roman"/>
        </w:rPr>
        <w:t>(b)    Annual fees for fiscal year 2007-08 and for each subsequent year for operations pursuant to:</w:t>
      </w:r>
    </w:p>
    <w:p w14:paraId="727909E2" w14:textId="77777777" w:rsidR="005C293E" w:rsidRDefault="00F54674">
      <w:pPr>
        <w:tabs>
          <w:tab w:val="right" w:leader="dot" w:pos="9360"/>
        </w:tabs>
        <w:ind w:firstLine="216"/>
        <w:jc w:val="both"/>
      </w:pPr>
      <w:r>
        <w:rPr>
          <w:rFonts w:ascii="Times New Roman" w:eastAsia="Times New Roman" w:hAnsi="Times New Roman" w:cs="Times New Roman"/>
        </w:rPr>
        <w:t xml:space="preserve">(I)    Section 34-32.5-110 (2) </w:t>
      </w:r>
      <w:r>
        <w:tab/>
      </w:r>
      <w:r>
        <w:rPr>
          <w:rFonts w:ascii="Times New Roman" w:eastAsia="Times New Roman" w:hAnsi="Times New Roman" w:cs="Times New Roman"/>
        </w:rPr>
        <w:t>$  323</w:t>
      </w:r>
    </w:p>
    <w:p w14:paraId="287D2434" w14:textId="77777777" w:rsidR="005C293E" w:rsidRDefault="00F54674">
      <w:pPr>
        <w:tabs>
          <w:tab w:val="right" w:leader="dot" w:pos="9360"/>
        </w:tabs>
        <w:ind w:firstLine="216"/>
        <w:jc w:val="both"/>
      </w:pPr>
      <w:r>
        <w:rPr>
          <w:rFonts w:ascii="Times New Roman" w:eastAsia="Times New Roman" w:hAnsi="Times New Roman" w:cs="Times New Roman"/>
        </w:rPr>
        <w:t xml:space="preserve">(II)    Section 34-32.5-112 </w:t>
      </w:r>
      <w:r>
        <w:tab/>
      </w:r>
      <w:r>
        <w:rPr>
          <w:rFonts w:ascii="Times New Roman" w:eastAsia="Times New Roman" w:hAnsi="Times New Roman" w:cs="Times New Roman"/>
        </w:rPr>
        <w:t>$  791</w:t>
      </w:r>
    </w:p>
    <w:p w14:paraId="63E2B787" w14:textId="77777777" w:rsidR="005C293E" w:rsidRDefault="00F54674">
      <w:pPr>
        <w:tabs>
          <w:tab w:val="right" w:leader="dot" w:pos="9360"/>
        </w:tabs>
        <w:ind w:firstLine="216"/>
        <w:jc w:val="both"/>
      </w:pPr>
      <w:r>
        <w:rPr>
          <w:rFonts w:ascii="Times New Roman" w:eastAsia="Times New Roman" w:hAnsi="Times New Roman" w:cs="Times New Roman"/>
        </w:rPr>
        <w:t>(III) (A)    Section 34-32.5-111 (1)(a)</w:t>
      </w:r>
      <w:r>
        <w:tab/>
      </w:r>
      <w:r>
        <w:rPr>
          <w:rFonts w:ascii="Times New Roman" w:eastAsia="Times New Roman" w:hAnsi="Times New Roman" w:cs="Times New Roman"/>
        </w:rPr>
        <w:t>$  504</w:t>
      </w:r>
    </w:p>
    <w:p w14:paraId="0BA7B1AE" w14:textId="77777777" w:rsidR="005C293E" w:rsidRDefault="00F54674">
      <w:pPr>
        <w:tabs>
          <w:tab w:val="right" w:leader="dot" w:pos="9360"/>
        </w:tabs>
        <w:ind w:firstLine="216"/>
        <w:jc w:val="both"/>
      </w:pPr>
      <w:r>
        <w:rPr>
          <w:rFonts w:ascii="Times New Roman" w:eastAsia="Times New Roman" w:hAnsi="Times New Roman" w:cs="Times New Roman"/>
        </w:rPr>
        <w:t>(B)    Section 34-32.5-111 (1)(b)</w:t>
      </w:r>
      <w:r>
        <w:tab/>
      </w:r>
      <w:r>
        <w:rPr>
          <w:rFonts w:ascii="Times New Roman" w:eastAsia="Times New Roman" w:hAnsi="Times New Roman" w:cs="Times New Roman"/>
        </w:rPr>
        <w:t>$  200</w:t>
      </w:r>
    </w:p>
    <w:p w14:paraId="3B580873" w14:textId="77777777" w:rsidR="005C293E" w:rsidRDefault="00F54674">
      <w:pPr>
        <w:tabs>
          <w:tab w:val="right" w:leader="dot" w:pos="9360"/>
        </w:tabs>
        <w:ind w:firstLine="216"/>
        <w:jc w:val="both"/>
      </w:pPr>
      <w:r>
        <w:rPr>
          <w:rFonts w:ascii="Times New Roman" w:eastAsia="Times New Roman" w:hAnsi="Times New Roman" w:cs="Times New Roman"/>
        </w:rPr>
        <w:t xml:space="preserve">(IV)    Section 34-32.5-113 </w:t>
      </w:r>
      <w:r>
        <w:tab/>
      </w:r>
      <w:r>
        <w:rPr>
          <w:rFonts w:ascii="Times New Roman" w:eastAsia="Times New Roman" w:hAnsi="Times New Roman" w:cs="Times New Roman"/>
        </w:rPr>
        <w:t>$  86</w:t>
      </w:r>
    </w:p>
    <w:p w14:paraId="3B48EC02" w14:textId="77777777" w:rsidR="005C293E" w:rsidRDefault="00F54674">
      <w:pPr>
        <w:ind w:firstLine="216"/>
        <w:jc w:val="both"/>
      </w:pPr>
      <w:r>
        <w:rPr>
          <w:rFonts w:ascii="Times New Roman" w:eastAsia="Times New Roman" w:hAnsi="Times New Roman" w:cs="Times New Roman"/>
        </w:rPr>
        <w:t>(c)    (Deleted by amendment, L. 2000, p. 1165, § 1, effective July 1, 2000.)</w:t>
      </w:r>
    </w:p>
    <w:p w14:paraId="7792E675" w14:textId="77777777" w:rsidR="005C293E" w:rsidRDefault="00F54674">
      <w:pPr>
        <w:ind w:firstLine="216"/>
        <w:jc w:val="both"/>
      </w:pPr>
      <w:r>
        <w:rPr>
          <w:rFonts w:ascii="Times New Roman" w:eastAsia="Times New Roman" w:hAnsi="Times New Roman" w:cs="Times New Roman"/>
        </w:rPr>
        <w:t>(2)    Notwithstanding the amount specified for any fee in subsection (1) of this section, the board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board by rule or as otherwise provided by law may increase the amount of one or more of the fees as provided in section 24-75-402 (4), C.R.S.</w:t>
      </w:r>
    </w:p>
    <w:p w14:paraId="59A01F9F" w14:textId="77777777" w:rsidR="005C293E" w:rsidRDefault="005C293E"/>
    <w:p w14:paraId="6EEA002F" w14:textId="77777777" w:rsidR="005C293E" w:rsidRDefault="00F54674">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1187,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(2) added, p. 1341, § 62,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 amended, p. 1165,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(1)(a), and (1)(b) amended, p. 960, § 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(1)(a)(III) and (1)(b)(III) amended, (SB 18-184), ch. 132, p. 858, § 2, effective August 8.</w:t>
      </w:r>
    </w:p>
    <w:p w14:paraId="2215FAB8" w14:textId="77777777" w:rsidR="005C293E" w:rsidRDefault="005C293E"/>
    <w:p w14:paraId="40403132" w14:textId="64A41A2C" w:rsidR="005C293E" w:rsidRDefault="00C034D4">
      <w:pPr>
        <w:keepNext/>
        <w:jc w:val="center"/>
      </w:pPr>
      <w:r>
        <w:rPr>
          <w:rFonts w:ascii="Times New Roman" w:eastAsia="Times New Roman" w:hAnsi="Times New Roman" w:cs="Times New Roman"/>
          <w:b/>
          <w:sz w:val="28"/>
        </w:rPr>
        <w:t>ARTICLE 3</w:t>
      </w:r>
      <w:r w:rsidR="00F54674">
        <w:rPr>
          <w:rFonts w:ascii="Times New Roman" w:eastAsia="Times New Roman" w:hAnsi="Times New Roman" w:cs="Times New Roman"/>
          <w:b/>
          <w:sz w:val="28"/>
        </w:rPr>
        <w:t>3</w:t>
      </w:r>
    </w:p>
    <w:p w14:paraId="79AC2886" w14:textId="77777777" w:rsidR="005C293E" w:rsidRDefault="00F54674">
      <w:pPr>
        <w:keepNext/>
        <w:jc w:val="center"/>
      </w:pPr>
      <w:r>
        <w:rPr>
          <w:rFonts w:ascii="Times New Roman" w:eastAsia="Times New Roman" w:hAnsi="Times New Roman" w:cs="Times New Roman"/>
          <w:b/>
          <w:sz w:val="28"/>
        </w:rPr>
        <w:t>Colorado Surface Coal Mining Reclamation Act</w:t>
      </w:r>
    </w:p>
    <w:p w14:paraId="5C9B82F5" w14:textId="77777777" w:rsidR="005C293E" w:rsidRDefault="005C293E">
      <w:pPr>
        <w:sectPr w:rsidR="005C293E">
          <w:type w:val="continuous"/>
          <w:pgSz w:w="12240" w:h="15840"/>
          <w:pgMar w:top="1440" w:right="1440" w:bottom="1440" w:left="1440" w:header="720" w:footer="720" w:gutter="0"/>
          <w:cols w:space="720"/>
        </w:sectPr>
      </w:pPr>
    </w:p>
    <w:p w14:paraId="54FBC898" w14:textId="77777777" w:rsidR="005C293E" w:rsidRDefault="00F54674">
      <w:pPr>
        <w:tabs>
          <w:tab w:val="left" w:pos="1440"/>
        </w:tabs>
        <w:ind w:left="1800" w:hanging="1800"/>
      </w:pPr>
      <w:r>
        <w:rPr>
          <w:rFonts w:ascii="Times New Roman" w:eastAsia="Times New Roman" w:hAnsi="Times New Roman" w:cs="Times New Roman"/>
        </w:rPr>
        <w:t>34-33-101.</w:t>
      </w:r>
      <w:r>
        <w:tab/>
      </w:r>
      <w:r>
        <w:rPr>
          <w:rFonts w:ascii="Times New Roman" w:eastAsia="Times New Roman" w:hAnsi="Times New Roman" w:cs="Times New Roman"/>
        </w:rPr>
        <w:t>Short title.</w:t>
      </w:r>
    </w:p>
    <w:p w14:paraId="5A4B5605" w14:textId="77777777" w:rsidR="005C293E" w:rsidRDefault="00F54674">
      <w:pPr>
        <w:tabs>
          <w:tab w:val="left" w:pos="1440"/>
        </w:tabs>
        <w:ind w:left="1800" w:hanging="1800"/>
      </w:pPr>
      <w:r>
        <w:rPr>
          <w:rFonts w:ascii="Times New Roman" w:eastAsia="Times New Roman" w:hAnsi="Times New Roman" w:cs="Times New Roman"/>
        </w:rPr>
        <w:t>34-33-102.</w:t>
      </w:r>
      <w:r>
        <w:tab/>
      </w:r>
      <w:r>
        <w:rPr>
          <w:rFonts w:ascii="Times New Roman" w:eastAsia="Times New Roman" w:hAnsi="Times New Roman" w:cs="Times New Roman"/>
        </w:rPr>
        <w:t>Legislative declaration.</w:t>
      </w:r>
    </w:p>
    <w:p w14:paraId="172FDFC0" w14:textId="77777777" w:rsidR="005C293E" w:rsidRDefault="00F54674">
      <w:pPr>
        <w:tabs>
          <w:tab w:val="left" w:pos="1440"/>
        </w:tabs>
        <w:ind w:left="1800" w:hanging="1800"/>
      </w:pPr>
      <w:r>
        <w:rPr>
          <w:rFonts w:ascii="Times New Roman" w:eastAsia="Times New Roman" w:hAnsi="Times New Roman" w:cs="Times New Roman"/>
        </w:rPr>
        <w:t>34-33-103.</w:t>
      </w:r>
      <w:r>
        <w:tab/>
      </w:r>
      <w:r>
        <w:rPr>
          <w:rFonts w:ascii="Times New Roman" w:eastAsia="Times New Roman" w:hAnsi="Times New Roman" w:cs="Times New Roman"/>
        </w:rPr>
        <w:t>Definitions.</w:t>
      </w:r>
    </w:p>
    <w:p w14:paraId="22A78BBD" w14:textId="77777777" w:rsidR="005C293E" w:rsidRDefault="00F54674">
      <w:pPr>
        <w:tabs>
          <w:tab w:val="left" w:pos="1440"/>
        </w:tabs>
        <w:ind w:left="1800" w:hanging="1800"/>
      </w:pPr>
      <w:r>
        <w:rPr>
          <w:rFonts w:ascii="Times New Roman" w:eastAsia="Times New Roman" w:hAnsi="Times New Roman" w:cs="Times New Roman"/>
        </w:rPr>
        <w:t>34-33-104.</w:t>
      </w:r>
      <w:r>
        <w:tab/>
      </w:r>
      <w:r>
        <w:rPr>
          <w:rFonts w:ascii="Times New Roman" w:eastAsia="Times New Roman" w:hAnsi="Times New Roman" w:cs="Times New Roman"/>
        </w:rPr>
        <w:t>Administration.</w:t>
      </w:r>
    </w:p>
    <w:p w14:paraId="10A893FA" w14:textId="77777777" w:rsidR="005C293E" w:rsidRDefault="00F54674">
      <w:pPr>
        <w:tabs>
          <w:tab w:val="left" w:pos="1440"/>
        </w:tabs>
        <w:ind w:left="1800" w:hanging="1800"/>
      </w:pPr>
      <w:r>
        <w:rPr>
          <w:rFonts w:ascii="Times New Roman" w:eastAsia="Times New Roman" w:hAnsi="Times New Roman" w:cs="Times New Roman"/>
        </w:rPr>
        <w:t>34-33-105.</w:t>
      </w:r>
      <w:r>
        <w:tab/>
      </w:r>
      <w:r>
        <w:rPr>
          <w:rFonts w:ascii="Times New Roman" w:eastAsia="Times New Roman" w:hAnsi="Times New Roman" w:cs="Times New Roman"/>
        </w:rPr>
        <w:t>Jurisdiction of office and board.</w:t>
      </w:r>
    </w:p>
    <w:p w14:paraId="2E4187C8" w14:textId="77777777" w:rsidR="005C293E" w:rsidRDefault="00F54674">
      <w:pPr>
        <w:tabs>
          <w:tab w:val="left" w:pos="1440"/>
        </w:tabs>
        <w:ind w:left="1800" w:hanging="1800"/>
      </w:pPr>
      <w:r>
        <w:rPr>
          <w:rFonts w:ascii="Times New Roman" w:eastAsia="Times New Roman" w:hAnsi="Times New Roman" w:cs="Times New Roman"/>
        </w:rPr>
        <w:t>34-33-106.</w:t>
      </w:r>
      <w:r>
        <w:tab/>
      </w:r>
      <w:r>
        <w:rPr>
          <w:rFonts w:ascii="Times New Roman" w:eastAsia="Times New Roman" w:hAnsi="Times New Roman" w:cs="Times New Roman"/>
        </w:rPr>
        <w:t>Additional duties of division.</w:t>
      </w:r>
    </w:p>
    <w:p w14:paraId="2302D2B5" w14:textId="77777777" w:rsidR="005C293E" w:rsidRDefault="00F54674">
      <w:pPr>
        <w:tabs>
          <w:tab w:val="left" w:pos="1440"/>
        </w:tabs>
        <w:ind w:left="1800" w:hanging="1800"/>
      </w:pPr>
      <w:r>
        <w:rPr>
          <w:rFonts w:ascii="Times New Roman" w:eastAsia="Times New Roman" w:hAnsi="Times New Roman" w:cs="Times New Roman"/>
        </w:rPr>
        <w:t>34-33-107.</w:t>
      </w:r>
      <w:r>
        <w:tab/>
      </w:r>
      <w:r>
        <w:rPr>
          <w:rFonts w:ascii="Times New Roman" w:eastAsia="Times New Roman" w:hAnsi="Times New Roman" w:cs="Times New Roman"/>
        </w:rPr>
        <w:t>Powers of department.</w:t>
      </w:r>
    </w:p>
    <w:p w14:paraId="3E5A356F" w14:textId="77777777" w:rsidR="005C293E" w:rsidRDefault="00F54674">
      <w:pPr>
        <w:tabs>
          <w:tab w:val="left" w:pos="1440"/>
        </w:tabs>
        <w:ind w:left="1800" w:hanging="1800"/>
      </w:pPr>
      <w:r>
        <w:rPr>
          <w:rFonts w:ascii="Times New Roman" w:eastAsia="Times New Roman" w:hAnsi="Times New Roman" w:cs="Times New Roman"/>
        </w:rPr>
        <w:t>34-33-108.</w:t>
      </w:r>
      <w:r>
        <w:tab/>
      </w:r>
      <w:r>
        <w:rPr>
          <w:rFonts w:ascii="Times New Roman" w:eastAsia="Times New Roman" w:hAnsi="Times New Roman" w:cs="Times New Roman"/>
        </w:rPr>
        <w:t>Rules and regulations - no more stringent.</w:t>
      </w:r>
    </w:p>
    <w:p w14:paraId="25C0A856" w14:textId="77777777" w:rsidR="005C293E" w:rsidRDefault="00F54674">
      <w:pPr>
        <w:tabs>
          <w:tab w:val="left" w:pos="1440"/>
        </w:tabs>
        <w:ind w:left="1800" w:hanging="1800"/>
      </w:pPr>
      <w:r>
        <w:rPr>
          <w:rFonts w:ascii="Times New Roman" w:eastAsia="Times New Roman" w:hAnsi="Times New Roman" w:cs="Times New Roman"/>
        </w:rPr>
        <w:t>34-33-109.</w:t>
      </w:r>
      <w:r>
        <w:tab/>
      </w:r>
      <w:r>
        <w:rPr>
          <w:rFonts w:ascii="Times New Roman" w:eastAsia="Times New Roman" w:hAnsi="Times New Roman" w:cs="Times New Roman"/>
        </w:rPr>
        <w:t>Permits.</w:t>
      </w:r>
    </w:p>
    <w:p w14:paraId="6B06A9E1" w14:textId="77777777" w:rsidR="005C293E" w:rsidRDefault="00F54674">
      <w:pPr>
        <w:tabs>
          <w:tab w:val="left" w:pos="1440"/>
        </w:tabs>
        <w:ind w:left="1800" w:hanging="1800"/>
      </w:pPr>
      <w:r>
        <w:rPr>
          <w:rFonts w:ascii="Times New Roman" w:eastAsia="Times New Roman" w:hAnsi="Times New Roman" w:cs="Times New Roman"/>
        </w:rPr>
        <w:t>34-33-110.</w:t>
      </w:r>
      <w:r>
        <w:tab/>
      </w:r>
      <w:r>
        <w:rPr>
          <w:rFonts w:ascii="Times New Roman" w:eastAsia="Times New Roman" w:hAnsi="Times New Roman" w:cs="Times New Roman"/>
        </w:rPr>
        <w:t>Application for permit.</w:t>
      </w:r>
    </w:p>
    <w:p w14:paraId="79B0173E" w14:textId="77777777" w:rsidR="005C293E" w:rsidRDefault="00F54674">
      <w:pPr>
        <w:tabs>
          <w:tab w:val="left" w:pos="1440"/>
        </w:tabs>
        <w:ind w:left="1800" w:hanging="1800"/>
      </w:pPr>
      <w:r>
        <w:rPr>
          <w:rFonts w:ascii="Times New Roman" w:eastAsia="Times New Roman" w:hAnsi="Times New Roman" w:cs="Times New Roman"/>
        </w:rPr>
        <w:t>34-33-111.</w:t>
      </w:r>
      <w:r>
        <w:tab/>
      </w:r>
      <w:r>
        <w:rPr>
          <w:rFonts w:ascii="Times New Roman" w:eastAsia="Times New Roman" w:hAnsi="Times New Roman" w:cs="Times New Roman"/>
        </w:rPr>
        <w:t>Reclamation plan requirements.</w:t>
      </w:r>
    </w:p>
    <w:p w14:paraId="7378A520" w14:textId="77777777" w:rsidR="005C293E" w:rsidRDefault="00F54674">
      <w:pPr>
        <w:tabs>
          <w:tab w:val="left" w:pos="1440"/>
        </w:tabs>
        <w:ind w:left="1800" w:hanging="1800"/>
      </w:pPr>
      <w:r>
        <w:rPr>
          <w:rFonts w:ascii="Times New Roman" w:eastAsia="Times New Roman" w:hAnsi="Times New Roman" w:cs="Times New Roman"/>
        </w:rPr>
        <w:t>34-33-112.</w:t>
      </w:r>
      <w:r>
        <w:tab/>
      </w:r>
      <w:r>
        <w:rPr>
          <w:rFonts w:ascii="Times New Roman" w:eastAsia="Times New Roman" w:hAnsi="Times New Roman" w:cs="Times New Roman"/>
        </w:rPr>
        <w:t>Small operator assistance.</w:t>
      </w:r>
    </w:p>
    <w:p w14:paraId="7663A359" w14:textId="77777777" w:rsidR="005C293E" w:rsidRDefault="00F54674">
      <w:pPr>
        <w:tabs>
          <w:tab w:val="left" w:pos="1440"/>
        </w:tabs>
        <w:ind w:left="1800" w:hanging="1800"/>
      </w:pPr>
      <w:r>
        <w:rPr>
          <w:rFonts w:ascii="Times New Roman" w:eastAsia="Times New Roman" w:hAnsi="Times New Roman" w:cs="Times New Roman"/>
        </w:rPr>
        <w:t>34-33-113.</w:t>
      </w:r>
      <w:r>
        <w:tab/>
      </w:r>
      <w:r>
        <w:rPr>
          <w:rFonts w:ascii="Times New Roman" w:eastAsia="Times New Roman" w:hAnsi="Times New Roman" w:cs="Times New Roman"/>
        </w:rPr>
        <w:t>Performance bonds.</w:t>
      </w:r>
    </w:p>
    <w:p w14:paraId="677E8EBB" w14:textId="77777777" w:rsidR="005C293E" w:rsidRDefault="00F54674">
      <w:pPr>
        <w:tabs>
          <w:tab w:val="left" w:pos="1440"/>
        </w:tabs>
        <w:ind w:left="1800" w:hanging="1800"/>
      </w:pPr>
      <w:r>
        <w:rPr>
          <w:rFonts w:ascii="Times New Roman" w:eastAsia="Times New Roman" w:hAnsi="Times New Roman" w:cs="Times New Roman"/>
        </w:rPr>
        <w:t>34-33-114.</w:t>
      </w:r>
      <w:r>
        <w:tab/>
      </w:r>
      <w:r>
        <w:rPr>
          <w:rFonts w:ascii="Times New Roman" w:eastAsia="Times New Roman" w:hAnsi="Times New Roman" w:cs="Times New Roman"/>
        </w:rPr>
        <w:t>Permit approval or denial.</w:t>
      </w:r>
    </w:p>
    <w:p w14:paraId="7D369072" w14:textId="77777777" w:rsidR="005C293E" w:rsidRDefault="00F54674">
      <w:pPr>
        <w:tabs>
          <w:tab w:val="left" w:pos="1440"/>
        </w:tabs>
        <w:ind w:left="1800" w:hanging="1800"/>
      </w:pPr>
      <w:r>
        <w:rPr>
          <w:rFonts w:ascii="Times New Roman" w:eastAsia="Times New Roman" w:hAnsi="Times New Roman" w:cs="Times New Roman"/>
        </w:rPr>
        <w:t>34-33-115.</w:t>
      </w:r>
      <w:r>
        <w:tab/>
      </w:r>
      <w:r>
        <w:rPr>
          <w:rFonts w:ascii="Times New Roman" w:eastAsia="Times New Roman" w:hAnsi="Times New Roman" w:cs="Times New Roman"/>
        </w:rPr>
        <w:t>Revision of permit.</w:t>
      </w:r>
    </w:p>
    <w:p w14:paraId="31505090" w14:textId="77777777" w:rsidR="005C293E" w:rsidRDefault="00F54674">
      <w:pPr>
        <w:tabs>
          <w:tab w:val="left" w:pos="1440"/>
        </w:tabs>
        <w:ind w:left="1800" w:hanging="1800"/>
      </w:pPr>
      <w:r>
        <w:rPr>
          <w:rFonts w:ascii="Times New Roman" w:eastAsia="Times New Roman" w:hAnsi="Times New Roman" w:cs="Times New Roman"/>
        </w:rPr>
        <w:t>34-33-116.</w:t>
      </w:r>
      <w:r>
        <w:tab/>
      </w:r>
      <w:r>
        <w:rPr>
          <w:rFonts w:ascii="Times New Roman" w:eastAsia="Times New Roman" w:hAnsi="Times New Roman" w:cs="Times New Roman"/>
        </w:rPr>
        <w:t>Technical revision of permit - regulations.</w:t>
      </w:r>
    </w:p>
    <w:p w14:paraId="712F748F" w14:textId="77777777" w:rsidR="005C293E" w:rsidRDefault="00F54674">
      <w:pPr>
        <w:tabs>
          <w:tab w:val="left" w:pos="1440"/>
        </w:tabs>
        <w:ind w:left="1800" w:hanging="1800"/>
      </w:pPr>
      <w:r>
        <w:rPr>
          <w:rFonts w:ascii="Times New Roman" w:eastAsia="Times New Roman" w:hAnsi="Times New Roman" w:cs="Times New Roman"/>
        </w:rPr>
        <w:t>34-33-117.</w:t>
      </w:r>
      <w:r>
        <w:tab/>
      </w:r>
      <w:r>
        <w:rPr>
          <w:rFonts w:ascii="Times New Roman" w:eastAsia="Times New Roman" w:hAnsi="Times New Roman" w:cs="Times New Roman"/>
        </w:rPr>
        <w:t>Coal exploration permit - regulations.</w:t>
      </w:r>
    </w:p>
    <w:p w14:paraId="44978065" w14:textId="77777777" w:rsidR="005C293E" w:rsidRDefault="00F54674">
      <w:pPr>
        <w:tabs>
          <w:tab w:val="left" w:pos="1440"/>
        </w:tabs>
        <w:ind w:left="1800" w:hanging="1800"/>
      </w:pPr>
      <w:r>
        <w:rPr>
          <w:rFonts w:ascii="Times New Roman" w:eastAsia="Times New Roman" w:hAnsi="Times New Roman" w:cs="Times New Roman"/>
        </w:rPr>
        <w:t>34-33-118.</w:t>
      </w:r>
      <w:r>
        <w:tab/>
      </w:r>
      <w:r>
        <w:rPr>
          <w:rFonts w:ascii="Times New Roman" w:eastAsia="Times New Roman" w:hAnsi="Times New Roman" w:cs="Times New Roman"/>
        </w:rPr>
        <w:t>Public notice and public hearings on complete applications.</w:t>
      </w:r>
    </w:p>
    <w:p w14:paraId="032572A5" w14:textId="77777777" w:rsidR="005C293E" w:rsidRDefault="00F54674">
      <w:pPr>
        <w:tabs>
          <w:tab w:val="left" w:pos="1440"/>
        </w:tabs>
        <w:ind w:left="1800" w:hanging="1800"/>
      </w:pPr>
      <w:r>
        <w:rPr>
          <w:rFonts w:ascii="Times New Roman" w:eastAsia="Times New Roman" w:hAnsi="Times New Roman" w:cs="Times New Roman"/>
        </w:rPr>
        <w:t>34-33-119.</w:t>
      </w:r>
      <w:r>
        <w:tab/>
      </w:r>
      <w:r>
        <w:rPr>
          <w:rFonts w:ascii="Times New Roman" w:eastAsia="Times New Roman" w:hAnsi="Times New Roman" w:cs="Times New Roman"/>
        </w:rPr>
        <w:t>Permit application decisions of the office - appeals.</w:t>
      </w:r>
    </w:p>
    <w:p w14:paraId="4EABD026" w14:textId="77777777" w:rsidR="005C293E" w:rsidRDefault="00F54674">
      <w:pPr>
        <w:tabs>
          <w:tab w:val="left" w:pos="1440"/>
        </w:tabs>
        <w:ind w:left="1800" w:hanging="1800"/>
      </w:pPr>
      <w:r>
        <w:rPr>
          <w:rFonts w:ascii="Times New Roman" w:eastAsia="Times New Roman" w:hAnsi="Times New Roman" w:cs="Times New Roman"/>
        </w:rPr>
        <w:t>34-33-120.</w:t>
      </w:r>
      <w:r>
        <w:tab/>
      </w:r>
      <w:r>
        <w:rPr>
          <w:rFonts w:ascii="Times New Roman" w:eastAsia="Times New Roman" w:hAnsi="Times New Roman" w:cs="Times New Roman"/>
        </w:rPr>
        <w:t>Environmental protection performance standards - regulations.</w:t>
      </w:r>
    </w:p>
    <w:p w14:paraId="305D2217" w14:textId="77777777" w:rsidR="005C293E" w:rsidRDefault="00F54674">
      <w:pPr>
        <w:tabs>
          <w:tab w:val="left" w:pos="1440"/>
        </w:tabs>
        <w:ind w:left="1800" w:hanging="1800"/>
      </w:pPr>
      <w:r>
        <w:rPr>
          <w:rFonts w:ascii="Times New Roman" w:eastAsia="Times New Roman" w:hAnsi="Times New Roman" w:cs="Times New Roman"/>
        </w:rPr>
        <w:t>34-33-121.</w:t>
      </w:r>
      <w:r>
        <w:tab/>
      </w:r>
      <w:r>
        <w:rPr>
          <w:rFonts w:ascii="Times New Roman" w:eastAsia="Times New Roman" w:hAnsi="Times New Roman" w:cs="Times New Roman"/>
        </w:rPr>
        <w:t>Surface effects of underground coal mining.</w:t>
      </w:r>
    </w:p>
    <w:p w14:paraId="7FF1A67E" w14:textId="77777777" w:rsidR="005C293E" w:rsidRDefault="00F54674">
      <w:pPr>
        <w:tabs>
          <w:tab w:val="left" w:pos="1440"/>
        </w:tabs>
        <w:ind w:left="1800" w:hanging="1800"/>
      </w:pPr>
      <w:r>
        <w:rPr>
          <w:rFonts w:ascii="Times New Roman" w:eastAsia="Times New Roman" w:hAnsi="Times New Roman" w:cs="Times New Roman"/>
        </w:rPr>
        <w:t>34-33-122.</w:t>
      </w:r>
      <w:r>
        <w:tab/>
      </w:r>
      <w:r>
        <w:rPr>
          <w:rFonts w:ascii="Times New Roman" w:eastAsia="Times New Roman" w:hAnsi="Times New Roman" w:cs="Times New Roman"/>
        </w:rPr>
        <w:t>Inspections and monitoring.</w:t>
      </w:r>
    </w:p>
    <w:p w14:paraId="748D1D51" w14:textId="77777777" w:rsidR="005C293E" w:rsidRDefault="00F54674">
      <w:pPr>
        <w:tabs>
          <w:tab w:val="left" w:pos="1440"/>
        </w:tabs>
        <w:ind w:left="1800" w:hanging="1800"/>
      </w:pPr>
      <w:r>
        <w:rPr>
          <w:rFonts w:ascii="Times New Roman" w:eastAsia="Times New Roman" w:hAnsi="Times New Roman" w:cs="Times New Roman"/>
        </w:rPr>
        <w:t>34-33-123.</w:t>
      </w:r>
      <w:r>
        <w:tab/>
      </w:r>
      <w:r>
        <w:rPr>
          <w:rFonts w:ascii="Times New Roman" w:eastAsia="Times New Roman" w:hAnsi="Times New Roman" w:cs="Times New Roman"/>
        </w:rPr>
        <w:t>Enforcement - civil and criminal penalties.</w:t>
      </w:r>
    </w:p>
    <w:p w14:paraId="64AA9BD8" w14:textId="77777777" w:rsidR="005C293E" w:rsidRDefault="00F54674">
      <w:pPr>
        <w:tabs>
          <w:tab w:val="left" w:pos="1440"/>
        </w:tabs>
        <w:ind w:left="1800" w:hanging="1800"/>
      </w:pPr>
      <w:r>
        <w:rPr>
          <w:rFonts w:ascii="Times New Roman" w:eastAsia="Times New Roman" w:hAnsi="Times New Roman" w:cs="Times New Roman"/>
        </w:rPr>
        <w:t>34-33-124.</w:t>
      </w:r>
      <w:r>
        <w:tab/>
      </w:r>
      <w:r>
        <w:rPr>
          <w:rFonts w:ascii="Times New Roman" w:eastAsia="Times New Roman" w:hAnsi="Times New Roman" w:cs="Times New Roman"/>
        </w:rPr>
        <w:t>Review by board.</w:t>
      </w:r>
    </w:p>
    <w:p w14:paraId="00298B35" w14:textId="77777777" w:rsidR="005C293E" w:rsidRDefault="00F54674">
      <w:pPr>
        <w:tabs>
          <w:tab w:val="left" w:pos="1440"/>
        </w:tabs>
        <w:ind w:left="1800" w:hanging="1800"/>
      </w:pPr>
      <w:r>
        <w:rPr>
          <w:rFonts w:ascii="Times New Roman" w:eastAsia="Times New Roman" w:hAnsi="Times New Roman" w:cs="Times New Roman"/>
        </w:rPr>
        <w:t>34-33-125.</w:t>
      </w:r>
      <w:r>
        <w:tab/>
      </w:r>
      <w:r>
        <w:rPr>
          <w:rFonts w:ascii="Times New Roman" w:eastAsia="Times New Roman" w:hAnsi="Times New Roman" w:cs="Times New Roman"/>
        </w:rPr>
        <w:t>Release of performance bonds or deposits.</w:t>
      </w:r>
    </w:p>
    <w:p w14:paraId="54CE2CA5" w14:textId="77777777" w:rsidR="005C293E" w:rsidRDefault="00F54674">
      <w:pPr>
        <w:tabs>
          <w:tab w:val="left" w:pos="1440"/>
        </w:tabs>
        <w:ind w:left="1800" w:hanging="1800"/>
      </w:pPr>
      <w:r>
        <w:rPr>
          <w:rFonts w:ascii="Times New Roman" w:eastAsia="Times New Roman" w:hAnsi="Times New Roman" w:cs="Times New Roman"/>
        </w:rPr>
        <w:t>34-33-126.</w:t>
      </w:r>
      <w:r>
        <w:tab/>
      </w:r>
      <w:r>
        <w:rPr>
          <w:rFonts w:ascii="Times New Roman" w:eastAsia="Times New Roman" w:hAnsi="Times New Roman" w:cs="Times New Roman"/>
        </w:rPr>
        <w:t>Designating areas unsuitable for surface coal mining.</w:t>
      </w:r>
    </w:p>
    <w:p w14:paraId="04939F39" w14:textId="77777777" w:rsidR="005C293E" w:rsidRDefault="00F54674">
      <w:pPr>
        <w:tabs>
          <w:tab w:val="left" w:pos="1440"/>
        </w:tabs>
        <w:ind w:left="1800" w:hanging="1800"/>
      </w:pPr>
      <w:r>
        <w:rPr>
          <w:rFonts w:ascii="Times New Roman" w:eastAsia="Times New Roman" w:hAnsi="Times New Roman" w:cs="Times New Roman"/>
        </w:rPr>
        <w:t>34-33-127.</w:t>
      </w:r>
      <w:r>
        <w:tab/>
      </w:r>
      <w:r>
        <w:rPr>
          <w:rFonts w:ascii="Times New Roman" w:eastAsia="Times New Roman" w:hAnsi="Times New Roman" w:cs="Times New Roman"/>
        </w:rPr>
        <w:t>Public agencies, public utilities, and public corporations.</w:t>
      </w:r>
    </w:p>
    <w:p w14:paraId="2E4FF113" w14:textId="77777777" w:rsidR="005C293E" w:rsidRDefault="00F54674">
      <w:pPr>
        <w:tabs>
          <w:tab w:val="left" w:pos="1440"/>
        </w:tabs>
        <w:ind w:left="1800" w:hanging="1800"/>
      </w:pPr>
      <w:r>
        <w:rPr>
          <w:rFonts w:ascii="Times New Roman" w:eastAsia="Times New Roman" w:hAnsi="Times New Roman" w:cs="Times New Roman"/>
        </w:rPr>
        <w:t>34-33-128.</w:t>
      </w:r>
      <w:r>
        <w:tab/>
      </w:r>
      <w:r>
        <w:rPr>
          <w:rFonts w:ascii="Times New Roman" w:eastAsia="Times New Roman" w:hAnsi="Times New Roman" w:cs="Times New Roman"/>
        </w:rPr>
        <w:t>Judicial review.</w:t>
      </w:r>
    </w:p>
    <w:p w14:paraId="4BE0358D" w14:textId="77777777" w:rsidR="005C293E" w:rsidRDefault="00F54674">
      <w:pPr>
        <w:tabs>
          <w:tab w:val="left" w:pos="1440"/>
        </w:tabs>
        <w:ind w:left="1800" w:hanging="1800"/>
      </w:pPr>
      <w:r>
        <w:rPr>
          <w:rFonts w:ascii="Times New Roman" w:eastAsia="Times New Roman" w:hAnsi="Times New Roman" w:cs="Times New Roman"/>
        </w:rPr>
        <w:t>34-33-129.</w:t>
      </w:r>
      <w:r>
        <w:tab/>
      </w:r>
      <w:r>
        <w:rPr>
          <w:rFonts w:ascii="Times New Roman" w:eastAsia="Times New Roman" w:hAnsi="Times New Roman" w:cs="Times New Roman"/>
        </w:rPr>
        <w:t>Surface coal mining operations not subject to this article.</w:t>
      </w:r>
    </w:p>
    <w:p w14:paraId="73733F48" w14:textId="77777777" w:rsidR="005C293E" w:rsidRDefault="00F54674">
      <w:pPr>
        <w:tabs>
          <w:tab w:val="left" w:pos="1440"/>
        </w:tabs>
        <w:ind w:left="1800" w:hanging="1800"/>
      </w:pPr>
      <w:r>
        <w:rPr>
          <w:rFonts w:ascii="Times New Roman" w:eastAsia="Times New Roman" w:hAnsi="Times New Roman" w:cs="Times New Roman"/>
        </w:rPr>
        <w:t>34-33-130.</w:t>
      </w:r>
      <w:r>
        <w:tab/>
      </w:r>
      <w:r>
        <w:rPr>
          <w:rFonts w:ascii="Times New Roman" w:eastAsia="Times New Roman" w:hAnsi="Times New Roman" w:cs="Times New Roman"/>
        </w:rPr>
        <w:t>Data inventory.</w:t>
      </w:r>
    </w:p>
    <w:p w14:paraId="274F9DED" w14:textId="77777777" w:rsidR="005C293E" w:rsidRDefault="00F54674">
      <w:pPr>
        <w:tabs>
          <w:tab w:val="left" w:pos="1440"/>
        </w:tabs>
        <w:ind w:left="1800" w:hanging="1800"/>
      </w:pPr>
      <w:r>
        <w:rPr>
          <w:rFonts w:ascii="Times New Roman" w:eastAsia="Times New Roman" w:hAnsi="Times New Roman" w:cs="Times New Roman"/>
        </w:rPr>
        <w:t>34-33-131.</w:t>
      </w:r>
      <w:r>
        <w:tab/>
      </w:r>
      <w:r>
        <w:rPr>
          <w:rFonts w:ascii="Times New Roman" w:eastAsia="Times New Roman" w:hAnsi="Times New Roman" w:cs="Times New Roman"/>
        </w:rPr>
        <w:t>Informal opinion as to alluvial valley floors.</w:t>
      </w:r>
    </w:p>
    <w:p w14:paraId="346A4ED0" w14:textId="77777777" w:rsidR="005C293E" w:rsidRDefault="00F54674">
      <w:pPr>
        <w:tabs>
          <w:tab w:val="left" w:pos="1440"/>
        </w:tabs>
        <w:ind w:left="1800" w:hanging="1800"/>
      </w:pPr>
      <w:r>
        <w:rPr>
          <w:rFonts w:ascii="Times New Roman" w:eastAsia="Times New Roman" w:hAnsi="Times New Roman" w:cs="Times New Roman"/>
        </w:rPr>
        <w:t>34-33-132.</w:t>
      </w:r>
      <w:r>
        <w:tab/>
      </w:r>
      <w:r>
        <w:rPr>
          <w:rFonts w:ascii="Times New Roman" w:eastAsia="Times New Roman" w:hAnsi="Times New Roman" w:cs="Times New Roman"/>
        </w:rPr>
        <w:t>Special coordination and review process - site-specific agreements.</w:t>
      </w:r>
    </w:p>
    <w:p w14:paraId="6D5E4080" w14:textId="77777777" w:rsidR="005C293E" w:rsidRDefault="00F54674">
      <w:pPr>
        <w:tabs>
          <w:tab w:val="left" w:pos="1440"/>
        </w:tabs>
        <w:ind w:left="1800" w:hanging="1800"/>
      </w:pPr>
      <w:r>
        <w:rPr>
          <w:rFonts w:ascii="Times New Roman" w:eastAsia="Times New Roman" w:hAnsi="Times New Roman" w:cs="Times New Roman"/>
        </w:rPr>
        <w:t>34-33-133.</w:t>
      </w:r>
      <w:r>
        <w:tab/>
      </w:r>
      <w:r>
        <w:rPr>
          <w:rFonts w:ascii="Times New Roman" w:eastAsia="Times New Roman" w:hAnsi="Times New Roman" w:cs="Times New Roman"/>
        </w:rPr>
        <w:t>Abandoned mine reclamation plan.</w:t>
      </w:r>
    </w:p>
    <w:p w14:paraId="53DD5E84" w14:textId="77777777" w:rsidR="005C293E" w:rsidRDefault="00F54674">
      <w:pPr>
        <w:tabs>
          <w:tab w:val="left" w:pos="1440"/>
        </w:tabs>
        <w:ind w:left="1800" w:hanging="1800"/>
      </w:pPr>
      <w:r>
        <w:rPr>
          <w:rFonts w:ascii="Times New Roman" w:eastAsia="Times New Roman" w:hAnsi="Times New Roman" w:cs="Times New Roman"/>
        </w:rPr>
        <w:t>34-33-133.5.</w:t>
      </w:r>
      <w:r>
        <w:tab/>
      </w:r>
      <w:r>
        <w:rPr>
          <w:rFonts w:ascii="Times New Roman" w:eastAsia="Times New Roman" w:hAnsi="Times New Roman" w:cs="Times New Roman"/>
        </w:rPr>
        <w:t>Colorado mine subsidence protection program - rules.</w:t>
      </w:r>
    </w:p>
    <w:p w14:paraId="6E7FDD12" w14:textId="77777777" w:rsidR="005C293E" w:rsidRDefault="00F54674">
      <w:pPr>
        <w:tabs>
          <w:tab w:val="left" w:pos="1440"/>
        </w:tabs>
        <w:ind w:left="1800" w:hanging="1800"/>
      </w:pPr>
      <w:r>
        <w:rPr>
          <w:rFonts w:ascii="Times New Roman" w:eastAsia="Times New Roman" w:hAnsi="Times New Roman" w:cs="Times New Roman"/>
        </w:rPr>
        <w:t>34-33-134.</w:t>
      </w:r>
      <w:r>
        <w:tab/>
      </w:r>
      <w:r>
        <w:rPr>
          <w:rFonts w:ascii="Times New Roman" w:eastAsia="Times New Roman" w:hAnsi="Times New Roman" w:cs="Times New Roman"/>
        </w:rPr>
        <w:t>Experimental practices.</w:t>
      </w:r>
    </w:p>
    <w:p w14:paraId="3A50E3B1" w14:textId="77777777" w:rsidR="005C293E" w:rsidRDefault="00F54674">
      <w:pPr>
        <w:tabs>
          <w:tab w:val="left" w:pos="1440"/>
        </w:tabs>
        <w:ind w:left="1800" w:hanging="1800"/>
      </w:pPr>
      <w:r>
        <w:rPr>
          <w:rFonts w:ascii="Times New Roman" w:eastAsia="Times New Roman" w:hAnsi="Times New Roman" w:cs="Times New Roman"/>
        </w:rPr>
        <w:t>34-33-135.</w:t>
      </w:r>
      <w:r>
        <w:tab/>
      </w:r>
      <w:r>
        <w:rPr>
          <w:rFonts w:ascii="Times New Roman" w:eastAsia="Times New Roman" w:hAnsi="Times New Roman" w:cs="Times New Roman"/>
        </w:rPr>
        <w:t>Civil actions.</w:t>
      </w:r>
    </w:p>
    <w:p w14:paraId="4C3BC35C" w14:textId="77777777" w:rsidR="005C293E" w:rsidRDefault="00F54674">
      <w:pPr>
        <w:tabs>
          <w:tab w:val="left" w:pos="1440"/>
        </w:tabs>
        <w:ind w:left="1800" w:hanging="1800"/>
      </w:pPr>
      <w:r>
        <w:rPr>
          <w:rFonts w:ascii="Times New Roman" w:eastAsia="Times New Roman" w:hAnsi="Times New Roman" w:cs="Times New Roman"/>
        </w:rPr>
        <w:t>34-33-136.</w:t>
      </w:r>
      <w:r>
        <w:tab/>
      </w:r>
      <w:r>
        <w:rPr>
          <w:rFonts w:ascii="Times New Roman" w:eastAsia="Times New Roman" w:hAnsi="Times New Roman" w:cs="Times New Roman"/>
        </w:rPr>
        <w:t>Water rights.</w:t>
      </w:r>
    </w:p>
    <w:p w14:paraId="2BC273E5" w14:textId="77777777" w:rsidR="005C293E" w:rsidRDefault="00F54674">
      <w:pPr>
        <w:tabs>
          <w:tab w:val="left" w:pos="1440"/>
        </w:tabs>
        <w:ind w:left="1800" w:hanging="1800"/>
      </w:pPr>
      <w:r>
        <w:rPr>
          <w:rFonts w:ascii="Times New Roman" w:eastAsia="Times New Roman" w:hAnsi="Times New Roman" w:cs="Times New Roman"/>
        </w:rPr>
        <w:t>34-33-137.</w:t>
      </w:r>
      <w:r>
        <w:tab/>
      </w:r>
      <w:r>
        <w:rPr>
          <w:rFonts w:ascii="Times New Roman" w:eastAsia="Times New Roman" w:hAnsi="Times New Roman" w:cs="Times New Roman"/>
        </w:rPr>
        <w:t>Reservation clause.</w:t>
      </w:r>
    </w:p>
    <w:p w14:paraId="5DE4D901" w14:textId="77777777" w:rsidR="005C293E" w:rsidRDefault="005C293E">
      <w:pPr>
        <w:sectPr w:rsidR="005C293E">
          <w:type w:val="continuous"/>
          <w:pgSz w:w="12240" w:h="15840"/>
          <w:pgMar w:top="1440" w:right="1440" w:bottom="1440" w:left="1440" w:header="720" w:footer="720" w:gutter="0"/>
          <w:cols w:num="2" w:space="720"/>
        </w:sectPr>
      </w:pPr>
    </w:p>
    <w:p w14:paraId="2F65D9C6" w14:textId="77777777" w:rsidR="005C293E" w:rsidRDefault="005C293E"/>
    <w:p w14:paraId="716055AC" w14:textId="77777777" w:rsidR="005C293E" w:rsidRDefault="00F54674">
      <w:pPr>
        <w:keepNext/>
        <w:ind w:firstLine="216"/>
      </w:pPr>
      <w:r>
        <w:rPr>
          <w:rFonts w:ascii="Times New Roman" w:eastAsia="Times New Roman" w:hAnsi="Times New Roman" w:cs="Times New Roman"/>
          <w:b/>
        </w:rPr>
        <w:t>34-33-101.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7C39209" w14:textId="77777777" w:rsidR="005C293E" w:rsidRDefault="00F54674">
      <w:pPr>
        <w:ind w:firstLine="216"/>
        <w:jc w:val="both"/>
      </w:pPr>
      <w:r>
        <w:rPr>
          <w:rFonts w:ascii="Times New Roman" w:eastAsia="Times New Roman" w:hAnsi="Times New Roman" w:cs="Times New Roman"/>
        </w:rPr>
        <w:t>This article shall be known and may be cited as the "Colorado Surface Coal Mining Reclamation Act".</w:t>
      </w:r>
    </w:p>
    <w:p w14:paraId="44C62222" w14:textId="77777777" w:rsidR="005C293E" w:rsidRDefault="005C293E"/>
    <w:p w14:paraId="00185B68"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1254, § 1, effective July 1.</w:t>
      </w:r>
    </w:p>
    <w:p w14:paraId="41774B38" w14:textId="77777777" w:rsidR="005C293E" w:rsidRDefault="005C293E"/>
    <w:p w14:paraId="188D8428" w14:textId="77777777" w:rsidR="005C293E" w:rsidRDefault="00F54674">
      <w:pPr>
        <w:jc w:val="center"/>
      </w:pPr>
      <w:r>
        <w:rPr>
          <w:rFonts w:ascii="Times New Roman" w:eastAsia="Times New Roman" w:hAnsi="Times New Roman" w:cs="Times New Roman"/>
          <w:b/>
        </w:rPr>
        <w:t>ANNOTATION</w:t>
      </w:r>
    </w:p>
    <w:p w14:paraId="0813A75C" w14:textId="77777777" w:rsidR="005C293E" w:rsidRDefault="005C293E">
      <w:pPr>
        <w:sectPr w:rsidR="005C293E">
          <w:type w:val="continuous"/>
          <w:pgSz w:w="12240" w:h="15840"/>
          <w:pgMar w:top="1440" w:right="1440" w:bottom="1440" w:left="1440" w:header="720" w:footer="720" w:gutter="0"/>
          <w:cols w:space="720"/>
        </w:sectPr>
      </w:pPr>
    </w:p>
    <w:p w14:paraId="75082A1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"Cumulative Impact Assessment of Western Energy Development: Will it Happen?" see 51 U. Colo. L. Rev. 551 (1980).</w:t>
      </w:r>
    </w:p>
    <w:p w14:paraId="5542D07A" w14:textId="77777777" w:rsidR="005C293E" w:rsidRDefault="005C293E">
      <w:pPr>
        <w:sectPr w:rsidR="005C293E">
          <w:type w:val="continuous"/>
          <w:pgSz w:w="12240" w:h="15840"/>
          <w:pgMar w:top="1440" w:right="1440" w:bottom="1440" w:left="1440" w:header="720" w:footer="720" w:gutter="0"/>
          <w:cols w:num="2" w:space="720"/>
        </w:sectPr>
      </w:pPr>
    </w:p>
    <w:p w14:paraId="7F44AD5C" w14:textId="77777777" w:rsidR="005C293E" w:rsidRDefault="005C293E"/>
    <w:p w14:paraId="08BBA8D9" w14:textId="77777777" w:rsidR="005C293E" w:rsidRDefault="00F54674">
      <w:pPr>
        <w:keepNext/>
        <w:ind w:firstLine="216"/>
      </w:pPr>
      <w:r>
        <w:rPr>
          <w:rFonts w:ascii="Times New Roman" w:eastAsia="Times New Roman" w:hAnsi="Times New Roman" w:cs="Times New Roman"/>
          <w:b/>
        </w:rPr>
        <w:t>34-33-102.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2493B37" w14:textId="77777777" w:rsidR="005C293E" w:rsidRDefault="00F54674">
      <w:pPr>
        <w:ind w:firstLine="216"/>
        <w:jc w:val="both"/>
      </w:pPr>
      <w:r>
        <w:rPr>
          <w:rFonts w:ascii="Times New Roman" w:eastAsia="Times New Roman" w:hAnsi="Times New Roman" w:cs="Times New Roman"/>
        </w:rPr>
        <w:t>It is declared to be the policy of this state that surface coal mining operations and the reclamation of land affected by such operations are both necessary and proper activities. The purpose of this article is to assure that the coal required for local and national energy needs and for economic and social well-being is provided and to provide a balance among the protection of the environment, agricultural productivity, and the need for coal as an essential source of energy. It is the intent of the general assembly by the enactment of this article to allow for the continued development of the surface coal mining operations in this state, while requiring those persons involved in surface coal mining operations to reclaim land affected by such operations as contemporaneously as possible with the surface coal mining operations so that the affected land may be put to a beneficial use. It is the further intent of the general assembly by the enactment of this article to protect society and the environment from the adverse effects of surface coal mining operations, assure that the rights of surface landowners and other persons with a legal interest in the land or appurtenances thereto are fully protected from such operations; assure that surface coal mining operations are not conducted where reclamation as required by this article is not feasible; and to assure that appropriate procedures are provided for the public participation in the development, revision, and enforcement of regulations, standards, reclamation plans, or programs established by the state under this article. It is the further intent of the general assembly to promote the reclamation of mined areas left without adequate reclamation prior to the enactment of this article and which continue, in their unreclaimed condition, to substantially degrade the quality of the environment, prevent or damage the beneficial use of land or water resources, or endanger the health or safety of the public, to aid in the protection of wildlife and aquatic resources, and to protect and promote the health, safety, and general welfare of the people of this state. It is the intent of the general assembly that, in the administration of this article, the small operator be assisted in complying with the provisions of this article, particularly in the areas of bonding, technical and administrative assistance, and timely processing of permit applications.</w:t>
      </w:r>
    </w:p>
    <w:p w14:paraId="6E71712A" w14:textId="77777777" w:rsidR="005C293E" w:rsidRDefault="005C293E"/>
    <w:p w14:paraId="110F3D57"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1254, § 1, effective July 1.</w:t>
      </w:r>
    </w:p>
    <w:p w14:paraId="10B0E76F" w14:textId="77777777" w:rsidR="005C293E" w:rsidRDefault="005C293E"/>
    <w:p w14:paraId="6DAB42F8" w14:textId="77777777" w:rsidR="005C293E" w:rsidRDefault="00F54674">
      <w:pPr>
        <w:keepNext/>
        <w:ind w:firstLine="216"/>
      </w:pPr>
      <w:r>
        <w:rPr>
          <w:rFonts w:ascii="Times New Roman" w:eastAsia="Times New Roman" w:hAnsi="Times New Roman" w:cs="Times New Roman"/>
          <w:b/>
        </w:rPr>
        <w:t>34-33-103.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E352664" w14:textId="77777777" w:rsidR="005C293E" w:rsidRDefault="00F54674">
      <w:pPr>
        <w:ind w:firstLine="216"/>
        <w:jc w:val="both"/>
      </w:pPr>
      <w:r>
        <w:rPr>
          <w:rFonts w:ascii="Times New Roman" w:eastAsia="Times New Roman" w:hAnsi="Times New Roman" w:cs="Times New Roman"/>
        </w:rPr>
        <w:t>As used in this article, unless the context otherwise requires:</w:t>
      </w:r>
    </w:p>
    <w:p w14:paraId="380EC5BC" w14:textId="77777777" w:rsidR="005C293E" w:rsidRDefault="00F54674">
      <w:pPr>
        <w:ind w:firstLine="216"/>
        <w:jc w:val="both"/>
      </w:pPr>
      <w:r>
        <w:rPr>
          <w:rFonts w:ascii="Times New Roman" w:eastAsia="Times New Roman" w:hAnsi="Times New Roman" w:cs="Times New Roman"/>
        </w:rPr>
        <w:t>(1)    "Administrator" means the head of the office of mined land reclamation in the division of reclamation, mining, and safety in the department of natural resources.</w:t>
      </w:r>
    </w:p>
    <w:p w14:paraId="29C49D5B" w14:textId="77777777" w:rsidR="005C293E" w:rsidRDefault="00F54674">
      <w:pPr>
        <w:ind w:firstLine="216"/>
        <w:jc w:val="both"/>
      </w:pPr>
      <w:r>
        <w:rPr>
          <w:rFonts w:ascii="Times New Roman" w:eastAsia="Times New Roman" w:hAnsi="Times New Roman" w:cs="Times New Roman"/>
        </w:rPr>
        <w:t>(2)    "Alluvial valley floors" means the unconsolidated stream-laid deposits holding streams where water availability is sufficient for subirrigation or flood irrigation agricultural activities but does not include upland areas which are generally overlain by a thin veneer of colluvial deposits composed chiefly of debris from sheet erosion, deposits by unconcentrated runoff or slope wash, together with talus, other mass movement accumulation, and windblown deposits.</w:t>
      </w:r>
    </w:p>
    <w:p w14:paraId="76D580A6" w14:textId="77777777" w:rsidR="005C293E" w:rsidRDefault="00F54674">
      <w:pPr>
        <w:ind w:firstLine="216"/>
        <w:jc w:val="both"/>
      </w:pPr>
      <w:r>
        <w:rPr>
          <w:rFonts w:ascii="Times New Roman" w:eastAsia="Times New Roman" w:hAnsi="Times New Roman" w:cs="Times New Roman"/>
        </w:rPr>
        <w:t>(3)    "Approximate original contour" means that surface configuration achieved by backfilling and grading of the mined area so that the reclaimed area, including any terracing or access roads, closely resembles the general surface configuration of the land prior to mining and blends into and complements the drainage pattern of the surrounding terrain, with all highwalls and spoil piles eliminated. Water impoundments may be permitted where the board determines that they are in compliance with section 34-33-120 (2)(h).</w:t>
      </w:r>
    </w:p>
    <w:p w14:paraId="77B56347" w14:textId="77777777" w:rsidR="005C293E" w:rsidRDefault="00F54674">
      <w:pPr>
        <w:ind w:firstLine="216"/>
        <w:jc w:val="both"/>
      </w:pPr>
      <w:r>
        <w:rPr>
          <w:rFonts w:ascii="Times New Roman" w:eastAsia="Times New Roman" w:hAnsi="Times New Roman" w:cs="Times New Roman"/>
        </w:rPr>
        <w:t>(4)    "Board" means the mined land reclamation board created pursuant to section 34-32-105.</w:t>
      </w:r>
    </w:p>
    <w:p w14:paraId="04AE881E" w14:textId="77777777" w:rsidR="005C293E" w:rsidRDefault="00F54674">
      <w:pPr>
        <w:ind w:firstLine="216"/>
        <w:jc w:val="both"/>
      </w:pPr>
      <w:r>
        <w:rPr>
          <w:rFonts w:ascii="Times New Roman" w:eastAsia="Times New Roman" w:hAnsi="Times New Roman" w:cs="Times New Roman"/>
        </w:rPr>
        <w:t>(5)    "Complete permit application" means an application which minimally addresses each and every requirement of sections 34-33-110 and 34-33-111 and section 34-33-120 or 34-33-121.</w:t>
      </w:r>
    </w:p>
    <w:p w14:paraId="36A89AF9" w14:textId="77777777" w:rsidR="005C293E" w:rsidRDefault="00F54674">
      <w:pPr>
        <w:ind w:firstLine="216"/>
        <w:jc w:val="both"/>
      </w:pPr>
      <w:r>
        <w:rPr>
          <w:rFonts w:ascii="Times New Roman" w:eastAsia="Times New Roman" w:hAnsi="Times New Roman" w:cs="Times New Roman"/>
        </w:rPr>
        <w:t>(6)    "Department" means the department of natural resources.</w:t>
      </w:r>
    </w:p>
    <w:p w14:paraId="7D4E2582" w14:textId="77777777" w:rsidR="005C293E" w:rsidRDefault="00F54674">
      <w:pPr>
        <w:ind w:firstLine="216"/>
        <w:jc w:val="both"/>
      </w:pPr>
      <w:r>
        <w:rPr>
          <w:rFonts w:ascii="Times New Roman" w:eastAsia="Times New Roman" w:hAnsi="Times New Roman" w:cs="Times New Roman"/>
        </w:rPr>
        <w:t>(7)    "Division" means the division of reclamation, mining, and safety in the department of natural resources.</w:t>
      </w:r>
    </w:p>
    <w:p w14:paraId="3A01F160" w14:textId="77777777" w:rsidR="005C293E" w:rsidRDefault="00F54674">
      <w:pPr>
        <w:ind w:firstLine="216"/>
        <w:jc w:val="both"/>
      </w:pPr>
      <w:r>
        <w:rPr>
          <w:rFonts w:ascii="Times New Roman" w:eastAsia="Times New Roman" w:hAnsi="Times New Roman" w:cs="Times New Roman"/>
        </w:rPr>
        <w:t>(8)    "Executive director" means the executive director of the department of natural resources.</w:t>
      </w:r>
    </w:p>
    <w:p w14:paraId="7795C12B" w14:textId="77777777" w:rsidR="005C293E" w:rsidRDefault="00F54674">
      <w:pPr>
        <w:ind w:firstLine="216"/>
        <w:jc w:val="both"/>
      </w:pPr>
      <w:r>
        <w:rPr>
          <w:rFonts w:ascii="Times New Roman" w:eastAsia="Times New Roman" w:hAnsi="Times New Roman" w:cs="Times New Roman"/>
        </w:rPr>
        <w:t>(9)    "Federal land" means any land, including mineral interests, owned by the United States, but excluding Indian lands.</w:t>
      </w:r>
    </w:p>
    <w:p w14:paraId="472091E5" w14:textId="77777777" w:rsidR="005C293E" w:rsidRDefault="00F54674">
      <w:pPr>
        <w:ind w:firstLine="216"/>
        <w:jc w:val="both"/>
      </w:pPr>
      <w:r>
        <w:rPr>
          <w:rFonts w:ascii="Times New Roman" w:eastAsia="Times New Roman" w:hAnsi="Times New Roman" w:cs="Times New Roman"/>
        </w:rPr>
        <w:t>(10)    "Historic areas" means those lands which are listed or are eligible for listing in the national register of historic places or the state register of historic properties or which are designated pursuant to the federal "Historic Sites, Buildings, and Antiquities Act", as amended.</w:t>
      </w:r>
    </w:p>
    <w:p w14:paraId="4789E106" w14:textId="77777777" w:rsidR="005C293E" w:rsidRDefault="00F54674">
      <w:pPr>
        <w:ind w:firstLine="216"/>
        <w:jc w:val="both"/>
      </w:pPr>
      <w:r>
        <w:rPr>
          <w:rFonts w:ascii="Times New Roman" w:eastAsia="Times New Roman" w:hAnsi="Times New Roman" w:cs="Times New Roman"/>
        </w:rPr>
        <w:t>(11)    "Imminent danger to the health and safety of the public" means the existence of any condition or practice, or any violation of a permit or other requirement of this article, in a surface coal mining and reclamation operation which could reasonably be expected to cause substantial physical harm to persons outside the permit area before such condition, practice, or violation can be abated. A reasonable expectation of death or serious injury before abatement exists if a rational person, subjected to the same conditions, or practices giving rise to the peril, would not expose himself to the danger during the time necessary for abatement.</w:t>
      </w:r>
    </w:p>
    <w:p w14:paraId="0F8A6D10" w14:textId="77777777" w:rsidR="005C293E" w:rsidRDefault="00F54674">
      <w:pPr>
        <w:ind w:firstLine="216"/>
        <w:jc w:val="both"/>
      </w:pPr>
      <w:r>
        <w:rPr>
          <w:rFonts w:ascii="Times New Roman" w:eastAsia="Times New Roman" w:hAnsi="Times New Roman" w:cs="Times New Roman"/>
        </w:rPr>
        <w:t>(12)    "Indian lands" means all lands, including, but not limited to, mineral interests and rights-of-way, within the exterior boundaries of any federal Indian reservation, notwithstanding the issuance of any patent, including mineral interests held in trust for or supervised by any Indian tribe.</w:t>
      </w:r>
    </w:p>
    <w:p w14:paraId="4C86B609" w14:textId="77777777" w:rsidR="005C293E" w:rsidRDefault="00F54674">
      <w:pPr>
        <w:ind w:firstLine="216"/>
        <w:jc w:val="both"/>
      </w:pPr>
      <w:r>
        <w:rPr>
          <w:rFonts w:ascii="Times New Roman" w:eastAsia="Times New Roman" w:hAnsi="Times New Roman" w:cs="Times New Roman"/>
        </w:rPr>
        <w:t>(13)    "Indian tribe" means any Indian tribe, band, group, or community having a governing body recognized by the secretary of the United States department of the interior.</w:t>
      </w:r>
    </w:p>
    <w:p w14:paraId="67024C16" w14:textId="77777777" w:rsidR="005C293E" w:rsidRDefault="00F54674">
      <w:pPr>
        <w:ind w:firstLine="216"/>
        <w:jc w:val="both"/>
      </w:pPr>
      <w:r>
        <w:rPr>
          <w:rFonts w:ascii="Times New Roman" w:eastAsia="Times New Roman" w:hAnsi="Times New Roman" w:cs="Times New Roman"/>
        </w:rPr>
        <w:t>(13.5)    "Office" means the office of mined land reclamation, created in section 34-32-105.</w:t>
      </w:r>
    </w:p>
    <w:p w14:paraId="5E2DD982" w14:textId="77777777" w:rsidR="005C293E" w:rsidRDefault="00F54674">
      <w:pPr>
        <w:ind w:firstLine="216"/>
        <w:jc w:val="both"/>
      </w:pPr>
      <w:r>
        <w:rPr>
          <w:rFonts w:ascii="Times New Roman" w:eastAsia="Times New Roman" w:hAnsi="Times New Roman" w:cs="Times New Roman"/>
        </w:rPr>
        <w:t>(14)    "Operator" means any person engaged in surface coal mining and reclamation operations who removes or intends to remove more than two hundred fifty tons of coal from the earth or from coal mine waste disposal facilities within twelve consecutive calendar months in any one location.</w:t>
      </w:r>
    </w:p>
    <w:p w14:paraId="1FFE3130" w14:textId="77777777" w:rsidR="005C293E" w:rsidRDefault="00F54674">
      <w:pPr>
        <w:ind w:firstLine="216"/>
        <w:jc w:val="both"/>
      </w:pPr>
      <w:r>
        <w:rPr>
          <w:rFonts w:ascii="Times New Roman" w:eastAsia="Times New Roman" w:hAnsi="Times New Roman" w:cs="Times New Roman"/>
        </w:rPr>
        <w:t>(15)    "Other minerals" means clay, stone, sand, gravel, metalliferous and nonmetalliferous ores, oil shale and oil extracted from shale by an in situ process, and any other solid material or substances of commercial value excavated in solid form from natural deposits on or in the earth, exclusive of coal and those minerals which occur naturally in liquid or gaseous form.</w:t>
      </w:r>
    </w:p>
    <w:p w14:paraId="75B1B38F" w14:textId="77777777" w:rsidR="005C293E" w:rsidRDefault="00F54674">
      <w:pPr>
        <w:ind w:firstLine="216"/>
        <w:jc w:val="both"/>
      </w:pPr>
      <w:r>
        <w:rPr>
          <w:rFonts w:ascii="Times New Roman" w:eastAsia="Times New Roman" w:hAnsi="Times New Roman" w:cs="Times New Roman"/>
        </w:rPr>
        <w:t>(16)    "Permit" means a permit to conduct surface coal mining and reclamation operations.</w:t>
      </w:r>
    </w:p>
    <w:p w14:paraId="3D426CD6" w14:textId="77777777" w:rsidR="005C293E" w:rsidRDefault="00F54674">
      <w:pPr>
        <w:ind w:firstLine="216"/>
        <w:jc w:val="both"/>
      </w:pPr>
      <w:r>
        <w:rPr>
          <w:rFonts w:ascii="Times New Roman" w:eastAsia="Times New Roman" w:hAnsi="Times New Roman" w:cs="Times New Roman"/>
        </w:rPr>
        <w:t>(17)    "Permit applicant" or "applicant" means a person applying for a permit.</w:t>
      </w:r>
    </w:p>
    <w:p w14:paraId="38561932" w14:textId="77777777" w:rsidR="005C293E" w:rsidRDefault="00F54674">
      <w:pPr>
        <w:ind w:firstLine="216"/>
        <w:jc w:val="both"/>
      </w:pPr>
      <w:r>
        <w:rPr>
          <w:rFonts w:ascii="Times New Roman" w:eastAsia="Times New Roman" w:hAnsi="Times New Roman" w:cs="Times New Roman"/>
        </w:rPr>
        <w:t>(18)    "Permit area" means the area of land indicated on the approved map submitted by the operator with his application, which area of land shall be covered by the operator's bond as required by section 34-33-113 and shall be readily identifiable by appropriate markers on the site.</w:t>
      </w:r>
    </w:p>
    <w:p w14:paraId="5A1169A1" w14:textId="77777777" w:rsidR="005C293E" w:rsidRDefault="00F54674">
      <w:pPr>
        <w:ind w:firstLine="216"/>
        <w:jc w:val="both"/>
      </w:pPr>
      <w:r>
        <w:rPr>
          <w:rFonts w:ascii="Times New Roman" w:eastAsia="Times New Roman" w:hAnsi="Times New Roman" w:cs="Times New Roman"/>
        </w:rPr>
        <w:t>(19)    "Permit revision" means a significant alteration of the terms or requirements of a permit issued pursuant to this article, including, but not limited to, significant changes in the reclamation plan, and other actions which the board may by regulation prescribe. "Permit revision" does not include a technical revision as defined in subsection (27) of this section.</w:t>
      </w:r>
    </w:p>
    <w:p w14:paraId="690E36DA" w14:textId="77777777" w:rsidR="005C293E" w:rsidRDefault="00F54674">
      <w:pPr>
        <w:ind w:firstLine="216"/>
        <w:jc w:val="both"/>
      </w:pPr>
      <w:r>
        <w:rPr>
          <w:rFonts w:ascii="Times New Roman" w:eastAsia="Times New Roman" w:hAnsi="Times New Roman" w:cs="Times New Roman"/>
        </w:rPr>
        <w:t>(20)    "Permittee" means a person holding a permit.</w:t>
      </w:r>
    </w:p>
    <w:p w14:paraId="615B4294" w14:textId="77777777" w:rsidR="005C293E" w:rsidRDefault="00F54674">
      <w:pPr>
        <w:ind w:firstLine="216"/>
        <w:jc w:val="both"/>
      </w:pPr>
      <w:r>
        <w:rPr>
          <w:rFonts w:ascii="Times New Roman" w:eastAsia="Times New Roman" w:hAnsi="Times New Roman" w:cs="Times New Roman"/>
        </w:rPr>
        <w:t>(21)    "Person" means an individual, partnership, association, society, joint stock company, firm, company, corporation, Indian tribe conducting surface coal mining and reclamation operations outside Indian lands, any other business organization, and any agency, unit, or instrumentality of federal, state, or local government, including any publicly owned utility or publicly owned corporation of federal, state, or local government.</w:t>
      </w:r>
    </w:p>
    <w:p w14:paraId="05160B80" w14:textId="77777777" w:rsidR="005C293E" w:rsidRDefault="00F54674">
      <w:pPr>
        <w:ind w:firstLine="216"/>
        <w:jc w:val="both"/>
      </w:pPr>
      <w:r>
        <w:rPr>
          <w:rFonts w:ascii="Times New Roman" w:eastAsia="Times New Roman" w:hAnsi="Times New Roman" w:cs="Times New Roman"/>
        </w:rPr>
        <w:t>(22)    "Prime farmland" shall have the same meaning prescribed pursuant to the federal "Surface Mining Control and Reclamation Act of 1977", as amended, and the regulations thereunder.</w:t>
      </w:r>
    </w:p>
    <w:p w14:paraId="39C3D7E9" w14:textId="77777777" w:rsidR="005C293E" w:rsidRDefault="00F54674">
      <w:pPr>
        <w:ind w:firstLine="216"/>
        <w:jc w:val="both"/>
      </w:pPr>
      <w:r>
        <w:rPr>
          <w:rFonts w:ascii="Times New Roman" w:eastAsia="Times New Roman" w:hAnsi="Times New Roman" w:cs="Times New Roman"/>
        </w:rPr>
        <w:t>(23)    "Reclamation plan" means a plan submitted by an applicant under this article which sets forth a plan for reclamation of the proposed surface coal mining operations pursuant to section 34-33-111.</w:t>
      </w:r>
    </w:p>
    <w:p w14:paraId="293ED824" w14:textId="77777777" w:rsidR="005C293E" w:rsidRDefault="00F54674">
      <w:pPr>
        <w:ind w:firstLine="216"/>
        <w:jc w:val="both"/>
      </w:pPr>
      <w:r>
        <w:rPr>
          <w:rFonts w:ascii="Times New Roman" w:eastAsia="Times New Roman" w:hAnsi="Times New Roman" w:cs="Times New Roman"/>
        </w:rPr>
        <w:t>(24)    "Secretary" means the secretary of the United States department of the interior.</w:t>
      </w:r>
    </w:p>
    <w:p w14:paraId="6AF6B664" w14:textId="77777777" w:rsidR="005C293E" w:rsidRDefault="00F54674">
      <w:pPr>
        <w:ind w:firstLine="216"/>
        <w:jc w:val="both"/>
      </w:pPr>
      <w:r>
        <w:rPr>
          <w:rFonts w:ascii="Times New Roman" w:eastAsia="Times New Roman" w:hAnsi="Times New Roman" w:cs="Times New Roman"/>
        </w:rPr>
        <w:t>(25)    "Surface coal mining and reclamation operations" means surface coal mining operations and all activities necessary and incident to the reclamation of such operations.</w:t>
      </w:r>
    </w:p>
    <w:p w14:paraId="15C007F3" w14:textId="77777777" w:rsidR="005C293E" w:rsidRDefault="00F54674">
      <w:pPr>
        <w:ind w:firstLine="216"/>
        <w:jc w:val="both"/>
      </w:pPr>
      <w:r>
        <w:rPr>
          <w:rFonts w:ascii="Times New Roman" w:eastAsia="Times New Roman" w:hAnsi="Times New Roman" w:cs="Times New Roman"/>
        </w:rPr>
        <w:t>(26)    "Surface coal mining operations" means:</w:t>
      </w:r>
    </w:p>
    <w:p w14:paraId="02FDC53B" w14:textId="77777777" w:rsidR="005C293E" w:rsidRDefault="00F54674">
      <w:pPr>
        <w:ind w:firstLine="216"/>
        <w:jc w:val="both"/>
      </w:pPr>
      <w:r>
        <w:rPr>
          <w:rFonts w:ascii="Times New Roman" w:eastAsia="Times New Roman" w:hAnsi="Times New Roman" w:cs="Times New Roman"/>
        </w:rPr>
        <w:t>(a)    Activities conducted on the surface of lands in connection with a surface coal mine or activities subject to the requirements of section 34-33-121 which involve surface operations and surface impacts incident to an underground coal mine. Such activities include excavation for the purpose of obtaining coal, including such common methods as contour, strip, auger, mountaintop removal, box cut, open pit, and area mining, removal of coal from coal mine waste disposal facilities, the use of explosives and blasting, and the use of in situ distillation or retorting, leaching or other chemical or physical processing, and the cleaning, concentrating, or other processing or preparation, loading of coal for interstate commerce at or near the mine site; except that such activities do not include any of the following: Coal exploration subject to section 34-33-117, the exploration and extraction of natural petroleum in a liquid or gaseous state by means of wells or pipe, or the extraction of geothermal resources.</w:t>
      </w:r>
    </w:p>
    <w:p w14:paraId="5C8414A4" w14:textId="77777777" w:rsidR="005C293E" w:rsidRDefault="00F54674">
      <w:pPr>
        <w:ind w:firstLine="216"/>
        <w:jc w:val="both"/>
      </w:pPr>
      <w:r>
        <w:rPr>
          <w:rFonts w:ascii="Times New Roman" w:eastAsia="Times New Roman" w:hAnsi="Times New Roman" w:cs="Times New Roman"/>
        </w:rPr>
        <w:t>(b)    The areas upon which such activities occur or where such activities disturb the natural land surface. Such areas shall also include any adjacent land the use of which is incidental to any such activities, all lands affected by the construction of new roads or the improvement or use of existing roads to gain access to the site of such activities and for haulage, and excavations, workings, impoundments, dams, ventilation shafts, entryways, refuse banks, dumps, stockpiles, overburden piles, spoil banks, culm banks, tailings, holes or depressions, repair areas, storage areas, processing areas, shipping areas, and other areas upon which are sited structures, facilities, or other property or materials on the surface, resulting from or incident to such activities.</w:t>
      </w:r>
    </w:p>
    <w:p w14:paraId="5218B7DD" w14:textId="77777777" w:rsidR="005C293E" w:rsidRDefault="00F54674">
      <w:pPr>
        <w:ind w:firstLine="216"/>
        <w:jc w:val="both"/>
      </w:pPr>
      <w:r>
        <w:rPr>
          <w:rFonts w:ascii="Times New Roman" w:eastAsia="Times New Roman" w:hAnsi="Times New Roman" w:cs="Times New Roman"/>
        </w:rPr>
        <w:t>(27)    "Technical revision" means a minor change, including incidental boundary revisions, to the terms or requirements of a permit issued under this article, which change shall not cause a significant alteration in the operator's reclamation plan.</w:t>
      </w:r>
    </w:p>
    <w:p w14:paraId="1952736D" w14:textId="77777777" w:rsidR="005C293E" w:rsidRDefault="00F54674">
      <w:pPr>
        <w:ind w:firstLine="216"/>
        <w:jc w:val="both"/>
      </w:pPr>
      <w:r>
        <w:rPr>
          <w:rFonts w:ascii="Times New Roman" w:eastAsia="Times New Roman" w:hAnsi="Times New Roman" w:cs="Times New Roman"/>
        </w:rPr>
        <w:t>(28)    "Unwarranted failure to comply" means the failure of a permittee to prevent the occurrence of any violation of his permit or any requirement of this article due to indifference, lack of diligence, or lack of reasonable care or the failure to abate any violation of such permit or this article due to indifference, lack of diligence, or lack of reasonable care.</w:t>
      </w:r>
    </w:p>
    <w:p w14:paraId="0B22E3C8" w14:textId="77777777" w:rsidR="005C293E" w:rsidRDefault="005C293E"/>
    <w:p w14:paraId="54893890"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1255,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(14) and (26)(a) amended, p. 1681, § 1, effective June 16. </w:t>
      </w:r>
      <w:r>
        <w:rPr>
          <w:rFonts w:ascii="Times New Roman" w:eastAsia="Times New Roman" w:hAnsi="Times New Roman" w:cs="Times New Roman"/>
          <w:b/>
        </w:rPr>
        <w:t>L. 92:</w:t>
      </w:r>
      <w:r>
        <w:rPr>
          <w:rFonts w:ascii="Times New Roman" w:eastAsia="Times New Roman" w:hAnsi="Times New Roman" w:cs="Times New Roman"/>
        </w:rPr>
        <w:t xml:space="preserve"> (14), (21), and (26)(a) amended, p. 1894, § 1, effective May 29; (1) and (7) amended and (13.5) added, p. 1944, § 48, effective July 1. </w:t>
      </w:r>
      <w:r>
        <w:rPr>
          <w:rFonts w:ascii="Times New Roman" w:eastAsia="Times New Roman" w:hAnsi="Times New Roman" w:cs="Times New Roman"/>
          <w:b/>
        </w:rPr>
        <w:t>L. 95:</w:t>
      </w:r>
      <w:r>
        <w:rPr>
          <w:rFonts w:ascii="Times New Roman" w:eastAsia="Times New Roman" w:hAnsi="Times New Roman" w:cs="Times New Roman"/>
        </w:rPr>
        <w:t xml:space="preserve"> (14), (21), and (26)(a) amended, p. 147, § 1, effective April 7. </w:t>
      </w:r>
      <w:r>
        <w:rPr>
          <w:rFonts w:ascii="Times New Roman" w:eastAsia="Times New Roman" w:hAnsi="Times New Roman" w:cs="Times New Roman"/>
          <w:b/>
        </w:rPr>
        <w:t>L. 2006:</w:t>
      </w:r>
      <w:r>
        <w:rPr>
          <w:rFonts w:ascii="Times New Roman" w:eastAsia="Times New Roman" w:hAnsi="Times New Roman" w:cs="Times New Roman"/>
        </w:rPr>
        <w:t xml:space="preserve"> (1) and (7) amended, p. 217, § 14, effective August 7.</w:t>
      </w:r>
    </w:p>
    <w:p w14:paraId="2F4BBC0A" w14:textId="77777777" w:rsidR="005C293E" w:rsidRDefault="005C293E"/>
    <w:p w14:paraId="0779894D"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"Historic Sites, Buildings, and Antiquities Act", see 16 U.S.C. §§ 461-467; for the federal "Surface Mining Control and Reclamation Act of 1977", see 30 U.S.C. § 1201 et seq.</w:t>
      </w:r>
    </w:p>
    <w:p w14:paraId="5C951541" w14:textId="77777777" w:rsidR="005C293E" w:rsidRDefault="005C293E"/>
    <w:p w14:paraId="5E5D46FD" w14:textId="77777777" w:rsidR="005C293E" w:rsidRDefault="00F54674">
      <w:pPr>
        <w:keepNext/>
        <w:ind w:firstLine="216"/>
      </w:pPr>
      <w:r>
        <w:rPr>
          <w:rFonts w:ascii="Times New Roman" w:eastAsia="Times New Roman" w:hAnsi="Times New Roman" w:cs="Times New Roman"/>
          <w:b/>
        </w:rPr>
        <w:t>34-33-104.</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3B7932B9" w14:textId="77777777" w:rsidR="005C293E" w:rsidRDefault="00F54674">
      <w:pPr>
        <w:ind w:firstLine="216"/>
        <w:jc w:val="both"/>
      </w:pPr>
      <w:r>
        <w:rPr>
          <w:rFonts w:ascii="Times New Roman" w:eastAsia="Times New Roman" w:hAnsi="Times New Roman" w:cs="Times New Roman"/>
        </w:rPr>
        <w:t>In addition to the duties and powers prescribed by the provisions of article 4 of title 24, C.R.S., the office and board have the full power and authority to carry out and administer the provisions of this article.</w:t>
      </w:r>
    </w:p>
    <w:p w14:paraId="339BC2BE" w14:textId="77777777" w:rsidR="005C293E" w:rsidRDefault="005C293E"/>
    <w:p w14:paraId="798ABD33"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1945, § 49, effective July 1.</w:t>
      </w:r>
    </w:p>
    <w:p w14:paraId="5A8946FC" w14:textId="77777777" w:rsidR="005C293E" w:rsidRDefault="005C293E"/>
    <w:p w14:paraId="5F751C51" w14:textId="77777777" w:rsidR="005C293E" w:rsidRDefault="00F54674">
      <w:pPr>
        <w:keepNext/>
        <w:ind w:firstLine="216"/>
      </w:pPr>
      <w:r>
        <w:rPr>
          <w:rFonts w:ascii="Times New Roman" w:eastAsia="Times New Roman" w:hAnsi="Times New Roman" w:cs="Times New Roman"/>
          <w:b/>
        </w:rPr>
        <w:t>34-33-105.</w:t>
      </w:r>
      <w:r>
        <w:rPr>
          <w:rFonts w:ascii="Times New Roman" w:eastAsia="Times New Roman" w:hAnsi="Times New Roman" w:cs="Times New Roman"/>
        </w:rPr>
        <w:t xml:space="preserve">    </w:t>
      </w:r>
      <w:r>
        <w:rPr>
          <w:rFonts w:ascii="Times New Roman" w:eastAsia="Times New Roman" w:hAnsi="Times New Roman" w:cs="Times New Roman"/>
          <w:b/>
        </w:rPr>
        <w:t>Jurisdiction of office and board.</w:t>
      </w:r>
      <w:r>
        <w:rPr>
          <w:rFonts w:ascii="Times New Roman" w:eastAsia="Times New Roman" w:hAnsi="Times New Roman" w:cs="Times New Roman"/>
        </w:rPr>
        <w:t xml:space="preserve">  </w:t>
      </w:r>
    </w:p>
    <w:p w14:paraId="2ACC4969" w14:textId="77777777" w:rsidR="005C293E" w:rsidRDefault="00F54674">
      <w:pPr>
        <w:ind w:firstLine="216"/>
        <w:jc w:val="both"/>
      </w:pPr>
      <w:r>
        <w:rPr>
          <w:rFonts w:ascii="Times New Roman" w:eastAsia="Times New Roman" w:hAnsi="Times New Roman" w:cs="Times New Roman"/>
        </w:rPr>
        <w:t>The office and board shall have jurisdiction and authority over all persons and property, public and private, necessary to enforce the provisions of this article.</w:t>
      </w:r>
    </w:p>
    <w:p w14:paraId="7A290FE4" w14:textId="77777777" w:rsidR="005C293E" w:rsidRDefault="005C293E"/>
    <w:p w14:paraId="14539A5D"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1945, § 50, effective July 1.</w:t>
      </w:r>
    </w:p>
    <w:p w14:paraId="66559110" w14:textId="77777777" w:rsidR="005C293E" w:rsidRDefault="005C293E"/>
    <w:p w14:paraId="7BAB0440" w14:textId="77777777" w:rsidR="005C293E" w:rsidRDefault="00F54674">
      <w:pPr>
        <w:keepNext/>
        <w:ind w:firstLine="216"/>
      </w:pPr>
      <w:r>
        <w:rPr>
          <w:rFonts w:ascii="Times New Roman" w:eastAsia="Times New Roman" w:hAnsi="Times New Roman" w:cs="Times New Roman"/>
          <w:b/>
        </w:rPr>
        <w:t>34-33-106.</w:t>
      </w:r>
      <w:r>
        <w:rPr>
          <w:rFonts w:ascii="Times New Roman" w:eastAsia="Times New Roman" w:hAnsi="Times New Roman" w:cs="Times New Roman"/>
        </w:rPr>
        <w:t xml:space="preserve">    </w:t>
      </w:r>
      <w:r>
        <w:rPr>
          <w:rFonts w:ascii="Times New Roman" w:eastAsia="Times New Roman" w:hAnsi="Times New Roman" w:cs="Times New Roman"/>
          <w:b/>
        </w:rPr>
        <w:t>Additional duties of division.</w:t>
      </w:r>
      <w:r>
        <w:rPr>
          <w:rFonts w:ascii="Times New Roman" w:eastAsia="Times New Roman" w:hAnsi="Times New Roman" w:cs="Times New Roman"/>
        </w:rPr>
        <w:t xml:space="preserve">  </w:t>
      </w:r>
    </w:p>
    <w:p w14:paraId="6ACF0B9A" w14:textId="77777777" w:rsidR="005C293E" w:rsidRDefault="00F54674">
      <w:pPr>
        <w:ind w:firstLine="216"/>
        <w:jc w:val="both"/>
      </w:pPr>
      <w:r>
        <w:rPr>
          <w:rFonts w:ascii="Times New Roman" w:eastAsia="Times New Roman" w:hAnsi="Times New Roman" w:cs="Times New Roman"/>
        </w:rPr>
        <w:t>(1)    In addition to duties of the division set forth in article 32 of this title, the division shall:</w:t>
      </w:r>
    </w:p>
    <w:p w14:paraId="23FCF2A1" w14:textId="77777777" w:rsidR="005C293E" w:rsidRDefault="00F54674">
      <w:pPr>
        <w:ind w:firstLine="216"/>
        <w:jc w:val="both"/>
      </w:pPr>
      <w:r>
        <w:rPr>
          <w:rFonts w:ascii="Times New Roman" w:eastAsia="Times New Roman" w:hAnsi="Times New Roman" w:cs="Times New Roman"/>
        </w:rPr>
        <w:t>(a)    Carry on a continuing review of the problems of surface coal mining and land reclamation in this state;</w:t>
      </w:r>
    </w:p>
    <w:p w14:paraId="39F4E2AE" w14:textId="77777777" w:rsidR="005C293E" w:rsidRDefault="00F54674">
      <w:pPr>
        <w:ind w:firstLine="216"/>
        <w:jc w:val="both"/>
      </w:pPr>
      <w:r>
        <w:rPr>
          <w:rFonts w:ascii="Times New Roman" w:eastAsia="Times New Roman" w:hAnsi="Times New Roman" w:cs="Times New Roman"/>
        </w:rPr>
        <w:t>(b)    Cause to be published the monthly agenda of the board with a brief description of any affected land and the name of the applicant. These publications shall be in a newspaper of general circulation in the locality of the proposed surface coal mining operations listed in that month's agenda.</w:t>
      </w:r>
    </w:p>
    <w:p w14:paraId="02A8FF09" w14:textId="77777777" w:rsidR="005C293E" w:rsidRDefault="00F54674">
      <w:pPr>
        <w:ind w:firstLine="216"/>
        <w:jc w:val="both"/>
      </w:pPr>
      <w:r>
        <w:rPr>
          <w:rFonts w:ascii="Times New Roman" w:eastAsia="Times New Roman" w:hAnsi="Times New Roman" w:cs="Times New Roman"/>
        </w:rPr>
        <w:t>(2)    It is the duty of the department of agriculture, the department of higher education, the department of public health and environment, the state conservation board, the Colorado geological survey, the division of water resources, the division of parks and wildlife, the university of Colorado, Colorado state university, Colorado school of mines, and the state forester to furnish the board and its designees, as far as practicable, whatever data and technical assistance the board may request and deem necessary for the performance of reclamation and enforcement duties pursuant to this article.</w:t>
      </w:r>
    </w:p>
    <w:p w14:paraId="284CBD3C" w14:textId="77777777" w:rsidR="005C293E" w:rsidRDefault="005C293E"/>
    <w:p w14:paraId="23046CC9"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1258,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515, § 7, effective July 1.</w:t>
      </w:r>
    </w:p>
    <w:p w14:paraId="7BCE1828" w14:textId="77777777" w:rsidR="005C293E" w:rsidRDefault="005C293E"/>
    <w:p w14:paraId="2C81BF21" w14:textId="77777777" w:rsidR="005C293E" w:rsidRDefault="00F54674">
      <w:pPr>
        <w:keepNext/>
        <w:ind w:firstLine="216"/>
      </w:pPr>
      <w:r>
        <w:rPr>
          <w:rFonts w:ascii="Times New Roman" w:eastAsia="Times New Roman" w:hAnsi="Times New Roman" w:cs="Times New Roman"/>
          <w:b/>
        </w:rPr>
        <w:t>34-33-107.</w:t>
      </w:r>
      <w:r>
        <w:rPr>
          <w:rFonts w:ascii="Times New Roman" w:eastAsia="Times New Roman" w:hAnsi="Times New Roman" w:cs="Times New Roman"/>
        </w:rPr>
        <w:t xml:space="preserve">    </w:t>
      </w:r>
      <w:r>
        <w:rPr>
          <w:rFonts w:ascii="Times New Roman" w:eastAsia="Times New Roman" w:hAnsi="Times New Roman" w:cs="Times New Roman"/>
          <w:b/>
        </w:rPr>
        <w:t>Powers of department.</w:t>
      </w:r>
      <w:r>
        <w:rPr>
          <w:rFonts w:ascii="Times New Roman" w:eastAsia="Times New Roman" w:hAnsi="Times New Roman" w:cs="Times New Roman"/>
        </w:rPr>
        <w:t xml:space="preserve">  </w:t>
      </w:r>
    </w:p>
    <w:p w14:paraId="088E0D90" w14:textId="77777777" w:rsidR="005C293E" w:rsidRDefault="00F54674">
      <w:pPr>
        <w:ind w:firstLine="216"/>
        <w:jc w:val="both"/>
      </w:pPr>
      <w:r>
        <w:rPr>
          <w:rFonts w:ascii="Times New Roman" w:eastAsia="Times New Roman" w:hAnsi="Times New Roman" w:cs="Times New Roman"/>
        </w:rPr>
        <w:t>The department may initiate and encourage studies and programs with the office and other appropriate state agencies relating to the development of less destructive methods of surface coal mining operations, better methods of land reclamation, more effective reclaimed land use, and coordination of the provisions of this article with the programs of other state agencies dealing with environmental, recreational, rehabilitation, and related concerns.</w:t>
      </w:r>
    </w:p>
    <w:p w14:paraId="4CAB061C" w14:textId="77777777" w:rsidR="005C293E" w:rsidRDefault="005C293E"/>
    <w:p w14:paraId="58162DDF"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1945, § 51, effective July 1.</w:t>
      </w:r>
    </w:p>
    <w:p w14:paraId="65EAABB6" w14:textId="77777777" w:rsidR="005C293E" w:rsidRDefault="005C293E"/>
    <w:p w14:paraId="76CA4DF0" w14:textId="77777777" w:rsidR="005C293E" w:rsidRDefault="00F54674">
      <w:pPr>
        <w:keepNext/>
        <w:ind w:firstLine="216"/>
      </w:pPr>
      <w:r>
        <w:rPr>
          <w:rFonts w:ascii="Times New Roman" w:eastAsia="Times New Roman" w:hAnsi="Times New Roman" w:cs="Times New Roman"/>
          <w:b/>
        </w:rPr>
        <w:t>34-33-108.</w:t>
      </w:r>
      <w:r>
        <w:rPr>
          <w:rFonts w:ascii="Times New Roman" w:eastAsia="Times New Roman" w:hAnsi="Times New Roman" w:cs="Times New Roman"/>
        </w:rPr>
        <w:t xml:space="preserve">    </w:t>
      </w:r>
      <w:r>
        <w:rPr>
          <w:rFonts w:ascii="Times New Roman" w:eastAsia="Times New Roman" w:hAnsi="Times New Roman" w:cs="Times New Roman"/>
          <w:b/>
        </w:rPr>
        <w:t>Rules and regulations - no more stringent.</w:t>
      </w:r>
      <w:r>
        <w:rPr>
          <w:rFonts w:ascii="Times New Roman" w:eastAsia="Times New Roman" w:hAnsi="Times New Roman" w:cs="Times New Roman"/>
        </w:rPr>
        <w:t xml:space="preserve">  </w:t>
      </w:r>
    </w:p>
    <w:p w14:paraId="4A1CF4CF" w14:textId="77777777" w:rsidR="005C293E" w:rsidRDefault="00F54674">
      <w:pPr>
        <w:ind w:firstLine="216"/>
        <w:jc w:val="both"/>
      </w:pPr>
      <w:r>
        <w:rPr>
          <w:rFonts w:ascii="Times New Roman" w:eastAsia="Times New Roman" w:hAnsi="Times New Roman" w:cs="Times New Roman"/>
        </w:rPr>
        <w:t>(1)    On July 1, 1979, the board shall commence development of reasonable rules and regulations respecting the administration and enforcement of this article and, in conformance therewith, shall promulgate such reasonable rules and regulations pursuant to the provisions of section 24-4-103, C.R.S. Rules and regulations promulgated pursuant to this article shall be no more stringent than required to be as effective as the federal "Surface Mining Control and Reclamation Act of 1977", as amended and federal regulations thereunder, unless the board makes a specific finding that either protection of the public safety or the environment requires a more stringent regulation. Nothing in this subsection (1) shall supercede rules in effect prior to May 29, 1992.</w:t>
      </w:r>
    </w:p>
    <w:p w14:paraId="53E89685" w14:textId="77777777" w:rsidR="005C293E" w:rsidRDefault="00F54674">
      <w:pPr>
        <w:ind w:firstLine="216"/>
        <w:jc w:val="both"/>
      </w:pPr>
      <w:r>
        <w:rPr>
          <w:rFonts w:ascii="Times New Roman" w:eastAsia="Times New Roman" w:hAnsi="Times New Roman" w:cs="Times New Roman"/>
        </w:rPr>
        <w:t>(2)    Any rule or regulation promulgated by the board which is required by a federal law, rule, or regulation shall become repealed and shall not be enforced when said federal law is repealed or said federal rule or regulation is deleted or withdrawn. Any provision of a permit issued under this article that is required by any rule of the board which is repealed in accordance with this subsection (2) shall not be enforceable. The repeal of such rule or regulation shall become effective ninety days after publication of the repeal in the federal register but, upon request, will be subject to a rule-making hearing by the board as set forth in article 4 of title 24, C.R.S.</w:t>
      </w:r>
    </w:p>
    <w:p w14:paraId="1CE346AF" w14:textId="77777777" w:rsidR="005C293E" w:rsidRDefault="005C293E"/>
    <w:p w14:paraId="561B5D4C"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1258,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1681, § 2, effective June 16; entire section amended, p. 1685, § 1, effective June 23.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1897, § 8, effective May 29. </w:t>
      </w:r>
      <w:r>
        <w:rPr>
          <w:rFonts w:ascii="Times New Roman" w:eastAsia="Times New Roman" w:hAnsi="Times New Roman" w:cs="Times New Roman"/>
          <w:b/>
        </w:rPr>
        <w:t>L. 95:</w:t>
      </w:r>
      <w:r>
        <w:rPr>
          <w:rFonts w:ascii="Times New Roman" w:eastAsia="Times New Roman" w:hAnsi="Times New Roman" w:cs="Times New Roman"/>
        </w:rPr>
        <w:t xml:space="preserve"> (2) amended, p. 148, § 2, effective April 7.</w:t>
      </w:r>
    </w:p>
    <w:p w14:paraId="72D70F83" w14:textId="77777777" w:rsidR="005C293E" w:rsidRDefault="005C293E"/>
    <w:p w14:paraId="3F7B0BCD"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"Surface Mining Control and Reclamation Act of 1977", see 30 U.S.C. § 1201 et seq.</w:t>
      </w:r>
    </w:p>
    <w:p w14:paraId="6E809102" w14:textId="77777777" w:rsidR="005C293E" w:rsidRDefault="005C293E"/>
    <w:p w14:paraId="5547FC40" w14:textId="77777777" w:rsidR="005C293E" w:rsidRDefault="00F54674">
      <w:pPr>
        <w:keepNext/>
        <w:ind w:firstLine="216"/>
      </w:pPr>
      <w:r>
        <w:rPr>
          <w:rFonts w:ascii="Times New Roman" w:eastAsia="Times New Roman" w:hAnsi="Times New Roman" w:cs="Times New Roman"/>
          <w:b/>
        </w:rPr>
        <w:t>34-33-109.</w:t>
      </w:r>
      <w:r>
        <w:rPr>
          <w:rFonts w:ascii="Times New Roman" w:eastAsia="Times New Roman" w:hAnsi="Times New Roman" w:cs="Times New Roman"/>
        </w:rPr>
        <w:t xml:space="preserve">    </w:t>
      </w:r>
      <w:r>
        <w:rPr>
          <w:rFonts w:ascii="Times New Roman" w:eastAsia="Times New Roman" w:hAnsi="Times New Roman" w:cs="Times New Roman"/>
          <w:b/>
        </w:rPr>
        <w:t>Permits.</w:t>
      </w:r>
      <w:r>
        <w:rPr>
          <w:rFonts w:ascii="Times New Roman" w:eastAsia="Times New Roman" w:hAnsi="Times New Roman" w:cs="Times New Roman"/>
        </w:rPr>
        <w:t xml:space="preserve">  </w:t>
      </w:r>
    </w:p>
    <w:p w14:paraId="45A50D46" w14:textId="77777777" w:rsidR="005C293E" w:rsidRDefault="00F54674">
      <w:pPr>
        <w:ind w:firstLine="216"/>
        <w:jc w:val="both"/>
      </w:pPr>
      <w:r>
        <w:rPr>
          <w:rFonts w:ascii="Times New Roman" w:eastAsia="Times New Roman" w:hAnsi="Times New Roman" w:cs="Times New Roman"/>
        </w:rPr>
        <w:t>(1)    No later than eight months after the date on which a Colorado program is approved by the secretary pursuant to section 503 of the federal "Surface Mining Control and Reclamation Act of 1977", as amended, (Pub.L. 95-87), such date to be determined and set forth in a rule of the board, no person shall conduct on lands within this state any surface coal mining and reclamation operations unless such person has first obtained a permit under this article; except that a person conducting surface coal mining and reclamation operations under an existing valid permit may conduct such operations beyond such date if an application for a permit has been filed in accordance with the provisions of this article, but the initial administrative decision has not been rendered; and except that no permit shall be required for reclamation operations on abandoned or unreclaimed lands not required to be reclaimed under state or federal law.</w:t>
      </w:r>
    </w:p>
    <w:p w14:paraId="67FB1117" w14:textId="77777777" w:rsidR="005C293E" w:rsidRDefault="00F54674">
      <w:pPr>
        <w:ind w:firstLine="216"/>
        <w:jc w:val="both"/>
      </w:pPr>
      <w:r>
        <w:rPr>
          <w:rFonts w:ascii="Times New Roman" w:eastAsia="Times New Roman" w:hAnsi="Times New Roman" w:cs="Times New Roman"/>
        </w:rPr>
        <w:t>(2)    No later than two months following said approval of a Colorado program by the secretary, all operators of surface coal mines, operating on such date of approval and intending to operate such mines after the expiration of eight months from such approval of the Colorado program, shall file an application for a permit with the division; except that, with regard to the requirements of section 34-33-110 (2)(1), such application shall be considered filed for the purposes of this subsection (2) if it contains all applicable hydrologic information reasonably available to the applicant as of the date of the application.</w:t>
      </w:r>
    </w:p>
    <w:p w14:paraId="25CB9751" w14:textId="77777777" w:rsidR="005C293E" w:rsidRDefault="00F54674">
      <w:pPr>
        <w:ind w:firstLine="216"/>
        <w:jc w:val="both"/>
      </w:pPr>
      <w:r>
        <w:rPr>
          <w:rFonts w:ascii="Times New Roman" w:eastAsia="Times New Roman" w:hAnsi="Times New Roman" w:cs="Times New Roman"/>
        </w:rPr>
        <w:t>(3)    If, upon such date of approval by the secretary of a Colorado program, a person has filed with the office an application for a permit in accordance with the "Colorado Mined Land Reclamation Act" and section 502 of said Pub.L. 95-87, and the office or board has not yet made a final decision on such application, the board or office shall, unless such application is withdrawn, act on such application in accordance with the "Colorado Mined Land Reclamation Act" and section 502 of Pub.L. 95-87; except that in no event shall such person be relieved of the obligation to obtain a permit as required by subsection (1) of this section and said Pub.L. 95-87.</w:t>
      </w:r>
    </w:p>
    <w:p w14:paraId="0E78D0DA" w14:textId="77777777" w:rsidR="005C293E" w:rsidRDefault="00F54674">
      <w:pPr>
        <w:ind w:firstLine="216"/>
        <w:jc w:val="both"/>
      </w:pPr>
      <w:r>
        <w:rPr>
          <w:rFonts w:ascii="Times New Roman" w:eastAsia="Times New Roman" w:hAnsi="Times New Roman" w:cs="Times New Roman"/>
        </w:rPr>
        <w:t>(4)    No governmental office of the state, other than the board or office, nor any political subdivision of the state shall have the authority to require reclamation of lands affected or proposed to be affected by surface coal mining operations.</w:t>
      </w:r>
    </w:p>
    <w:p w14:paraId="4BF0E72E" w14:textId="77777777" w:rsidR="005C293E" w:rsidRDefault="00F54674">
      <w:pPr>
        <w:ind w:firstLine="216"/>
        <w:jc w:val="both"/>
      </w:pPr>
      <w:r>
        <w:rPr>
          <w:rFonts w:ascii="Times New Roman" w:eastAsia="Times New Roman" w:hAnsi="Times New Roman" w:cs="Times New Roman"/>
        </w:rPr>
        <w:t>(5)    All permits issued pursuant to the requirements of this article shall be issued for a term not to exceed five years; except that, if the applicant demonstrates that a specified longer term is reasonably needed to allow the applicant to obtain necessary financing for equipment and the opening of the operation and if the application is full and complete for such specified longer term, the board or office may grant a permit for such longer term. A successor in interest to a permittee who applies for a new permit within thirty days after succeeding to such interest and who is able to obtain bond coverage the same as or equivalent to that of the original permittee may continue surface coal mining and reclamation operations according to the approved surface coal mining operations and reclamation plan of the original permittee until such successor's application is granted or denied.</w:t>
      </w:r>
    </w:p>
    <w:p w14:paraId="73E19B16" w14:textId="77777777" w:rsidR="005C293E" w:rsidRDefault="00F54674">
      <w:pPr>
        <w:ind w:firstLine="216"/>
        <w:jc w:val="both"/>
      </w:pPr>
      <w:r>
        <w:rPr>
          <w:rFonts w:ascii="Times New Roman" w:eastAsia="Times New Roman" w:hAnsi="Times New Roman" w:cs="Times New Roman"/>
        </w:rPr>
        <w:t>(6)    A permit shall terminate if the permittee has not commenced the surface coal mining operations covered by such permit within three years after the issuance of the permit; except that the office or board may grant reasonable extensions of time upon a showing that such extensions are necessary by reason of litigation precluding such commencement or threatening substantial economic loss to the permittee or by reason of conditions beyond the control and without the fault or negligence of the permittee; except that, in the case of a coal lease issued under the federal "Mineral Lands Leasing Act", as amended, extensions of time may not extend beyond the period allowed for diligent development in accordance with section 7 of that act; and except that, with respect to coal to be mined for use in a synthetic fuel facility or specific major electric generating facility, the permittee shall be deemed to have commenced surface coal mining operations at such time as the construction of the synthetic fuel or generating facility is initiated.</w:t>
      </w:r>
    </w:p>
    <w:p w14:paraId="310790DB" w14:textId="77777777" w:rsidR="005C293E" w:rsidRDefault="00F54674">
      <w:pPr>
        <w:ind w:firstLine="216"/>
        <w:jc w:val="both"/>
      </w:pPr>
      <w:r>
        <w:rPr>
          <w:rFonts w:ascii="Times New Roman" w:eastAsia="Times New Roman" w:hAnsi="Times New Roman" w:cs="Times New Roman"/>
        </w:rPr>
        <w:t>(7) (a)    Any permit issued pursuant to this article shall carry with it the right of successive renewal upon expiration with respect to permit areas. The holder of the permit may apply for renewal, and such renewal shall be issued subsequent to fulfillment of the public notice requirements of sections 34-33-118 and 34-33-119, unless it is established by a preponderance of the evidence and written findings by the board are made that:</w:t>
      </w:r>
    </w:p>
    <w:p w14:paraId="0A4CF0C3" w14:textId="77777777" w:rsidR="005C293E" w:rsidRDefault="00F54674">
      <w:pPr>
        <w:ind w:firstLine="216"/>
        <w:jc w:val="both"/>
      </w:pPr>
      <w:r>
        <w:rPr>
          <w:rFonts w:ascii="Times New Roman" w:eastAsia="Times New Roman" w:hAnsi="Times New Roman" w:cs="Times New Roman"/>
        </w:rPr>
        <w:t>(I)    The terms and conditions of the existing permit are not being satisfactorily met; except that renewal may be granted to the holder of the permit on the condition that the holder of the permit demonstrates that said holder of the permit is meeting and will continue to meet a schedule agreed to by such holder of the permit and the office for correcting any permit violation, consistent with section 34-33-123;</w:t>
      </w:r>
    </w:p>
    <w:p w14:paraId="44BD1C17" w14:textId="77777777" w:rsidR="005C293E" w:rsidRDefault="00F54674">
      <w:pPr>
        <w:ind w:firstLine="216"/>
        <w:jc w:val="both"/>
      </w:pPr>
      <w:r>
        <w:rPr>
          <w:rFonts w:ascii="Times New Roman" w:eastAsia="Times New Roman" w:hAnsi="Times New Roman" w:cs="Times New Roman"/>
        </w:rPr>
        <w:t>(II)    The present surface coal mining and reclamation operation is not in compliance with the environmental protection standards of this article or regulations promulgated thereunder;</w:t>
      </w:r>
    </w:p>
    <w:p w14:paraId="25EB817D" w14:textId="77777777" w:rsidR="005C293E" w:rsidRDefault="00F54674">
      <w:pPr>
        <w:ind w:firstLine="216"/>
        <w:jc w:val="both"/>
      </w:pPr>
      <w:r>
        <w:rPr>
          <w:rFonts w:ascii="Times New Roman" w:eastAsia="Times New Roman" w:hAnsi="Times New Roman" w:cs="Times New Roman"/>
        </w:rPr>
        <w:t>(III)    The renewal requested substantially jeopardizes the operator's continuing responsibility on existing permit areas;</w:t>
      </w:r>
    </w:p>
    <w:p w14:paraId="56D357CC" w14:textId="77777777" w:rsidR="005C293E" w:rsidRDefault="00F54674">
      <w:pPr>
        <w:ind w:firstLine="216"/>
        <w:jc w:val="both"/>
      </w:pPr>
      <w:r>
        <w:rPr>
          <w:rFonts w:ascii="Times New Roman" w:eastAsia="Times New Roman" w:hAnsi="Times New Roman" w:cs="Times New Roman"/>
        </w:rPr>
        <w:t>(IV)    The operator has not provided evidence that the performance bond in effect for said operation will continue in full force and effect for any renewal requested in such application as well as any additional bond the board or office might require pursuant to section 34-33-113; or</w:t>
      </w:r>
    </w:p>
    <w:p w14:paraId="04DC2094" w14:textId="77777777" w:rsidR="005C293E" w:rsidRDefault="00F54674">
      <w:pPr>
        <w:ind w:firstLine="216"/>
        <w:jc w:val="both"/>
      </w:pPr>
      <w:r>
        <w:rPr>
          <w:rFonts w:ascii="Times New Roman" w:eastAsia="Times New Roman" w:hAnsi="Times New Roman" w:cs="Times New Roman"/>
        </w:rPr>
        <w:t>(V)    Any additional revised or updated information required by the office has not been provided.</w:t>
      </w:r>
    </w:p>
    <w:p w14:paraId="0BDA7DB9" w14:textId="77777777" w:rsidR="005C293E" w:rsidRDefault="00F54674">
      <w:pPr>
        <w:ind w:firstLine="216"/>
        <w:jc w:val="both"/>
      </w:pPr>
      <w:r>
        <w:rPr>
          <w:rFonts w:ascii="Times New Roman" w:eastAsia="Times New Roman" w:hAnsi="Times New Roman" w:cs="Times New Roman"/>
        </w:rPr>
        <w:t>(b)    Prior to the approval of any renewal of permit, the office shall provide notice to the United States office of surface mining reclamation and enforcement, to the surface and mineral owners of record of the affected land, and to the board of county commissioners of the county in which the affected land is located.</w:t>
      </w:r>
    </w:p>
    <w:p w14:paraId="5815DF46" w14:textId="77777777" w:rsidR="005C293E" w:rsidRDefault="00F54674">
      <w:pPr>
        <w:ind w:firstLine="216"/>
        <w:jc w:val="both"/>
      </w:pPr>
      <w:r>
        <w:rPr>
          <w:rFonts w:ascii="Times New Roman" w:eastAsia="Times New Roman" w:hAnsi="Times New Roman" w:cs="Times New Roman"/>
        </w:rPr>
        <w:t>(c)    If an application for renewal of a permit includes a proposal to extend the surface coal mining and reclamation operations beyond the existing permit area, the portion of the application for renewal which addresses any new land areas shall be subject to the full standards applicable to new applications under this article; except that, if the surface coal mining and reclamation operations authorized by a permit issued pursuant to this article were not subject to the standards contained in section 34-33-114 (2)(e)(I) by reason of the exception provided in section 34-33-114 (2)(e)(II), the portion of the application for renewal of the permit which addresses any new land areas previously identified in the reclamation plan submitted pursuant to section 34-33-111 shall not be subject to the standards contained in section 34-33-114 (2)(e)(I).</w:t>
      </w:r>
    </w:p>
    <w:p w14:paraId="5A235BB1" w14:textId="77777777" w:rsidR="005C293E" w:rsidRDefault="00F54674">
      <w:pPr>
        <w:ind w:firstLine="216"/>
        <w:jc w:val="both"/>
      </w:pPr>
      <w:r>
        <w:rPr>
          <w:rFonts w:ascii="Times New Roman" w:eastAsia="Times New Roman" w:hAnsi="Times New Roman" w:cs="Times New Roman"/>
        </w:rPr>
        <w:t>(d)    Any permit renewal shall be for an additional term not to exceed the period of the original permit established by this article. Application for a permit renewal shall be made at least one hundred eighty days prior to the expiration of the existing permit. The office shall mail to the operator notice of the need to renew such permit at least ninety days prior to the final date for permit renewal.</w:t>
      </w:r>
    </w:p>
    <w:p w14:paraId="19817849" w14:textId="77777777" w:rsidR="005C293E" w:rsidRDefault="00F54674">
      <w:pPr>
        <w:ind w:firstLine="216"/>
        <w:jc w:val="both"/>
      </w:pPr>
      <w:r>
        <w:rPr>
          <w:rFonts w:ascii="Times New Roman" w:eastAsia="Times New Roman" w:hAnsi="Times New Roman" w:cs="Times New Roman"/>
        </w:rPr>
        <w:t>(e)    In any hearing on renewal of a permit, the burden of persuasion shall be on the opponents of renewal.</w:t>
      </w:r>
    </w:p>
    <w:p w14:paraId="16F039FA" w14:textId="77777777" w:rsidR="005C293E" w:rsidRDefault="00F54674">
      <w:pPr>
        <w:ind w:firstLine="216"/>
        <w:jc w:val="both"/>
      </w:pPr>
      <w:r>
        <w:rPr>
          <w:rFonts w:ascii="Times New Roman" w:eastAsia="Times New Roman" w:hAnsi="Times New Roman" w:cs="Times New Roman"/>
        </w:rPr>
        <w:t>(f)    The holder of a valid permit may continue surface mining operations under said permit, subject to section 34-33-123, beyond the expiration date until a final administrative decision on renewal is rendered if a renewal application is received by the office at least one hundred eighty days prior to the expiration date of the permit.</w:t>
      </w:r>
    </w:p>
    <w:p w14:paraId="18ECDACE" w14:textId="77777777" w:rsidR="005C293E" w:rsidRDefault="005C293E"/>
    <w:p w14:paraId="5192C00A"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1258,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(3) to (6), (7)(a)(I), (7)(a)(IV), (7)(a)(V), (7)(b), (7)(d), and (7)(f) amended, p. 1945, § 52, effective July 1.</w:t>
      </w:r>
    </w:p>
    <w:p w14:paraId="05DE2A1C" w14:textId="77777777" w:rsidR="005C293E" w:rsidRDefault="005C293E"/>
    <w:p w14:paraId="37022BE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"Surface Mining Control and Reclamation Act of 1977", see 30 U.S.C. § 1201 et seq; for the federal "Mineral Leasing Act", also popularly known as the "Mineral Lands Leasing Act", see 30 U.S.C. § 181 et seq; for the "Colorado Mined Land Reclamation Act", see article 32 of this title.</w:t>
      </w:r>
    </w:p>
    <w:p w14:paraId="695BB59A" w14:textId="77777777" w:rsidR="005C293E" w:rsidRDefault="005C293E"/>
    <w:p w14:paraId="7E52CFF9" w14:textId="77777777" w:rsidR="005C293E" w:rsidRDefault="00F54674">
      <w:pPr>
        <w:keepNext/>
        <w:ind w:firstLine="216"/>
      </w:pPr>
      <w:r>
        <w:rPr>
          <w:rFonts w:ascii="Times New Roman" w:eastAsia="Times New Roman" w:hAnsi="Times New Roman" w:cs="Times New Roman"/>
          <w:b/>
        </w:rPr>
        <w:t>34-33-110.</w:t>
      </w:r>
      <w:r>
        <w:rPr>
          <w:rFonts w:ascii="Times New Roman" w:eastAsia="Times New Roman" w:hAnsi="Times New Roman" w:cs="Times New Roman"/>
        </w:rPr>
        <w:t xml:space="preserve">    </w:t>
      </w:r>
      <w:r>
        <w:rPr>
          <w:rFonts w:ascii="Times New Roman" w:eastAsia="Times New Roman" w:hAnsi="Times New Roman" w:cs="Times New Roman"/>
          <w:b/>
        </w:rPr>
        <w:t>Application for permit.</w:t>
      </w:r>
      <w:r>
        <w:rPr>
          <w:rFonts w:ascii="Times New Roman" w:eastAsia="Times New Roman" w:hAnsi="Times New Roman" w:cs="Times New Roman"/>
        </w:rPr>
        <w:t xml:space="preserve">  </w:t>
      </w:r>
    </w:p>
    <w:p w14:paraId="4A018D66" w14:textId="77777777" w:rsidR="005C293E" w:rsidRDefault="00F54674">
      <w:pPr>
        <w:ind w:firstLine="216"/>
        <w:jc w:val="both"/>
      </w:pPr>
      <w:r>
        <w:rPr>
          <w:rFonts w:ascii="Times New Roman" w:eastAsia="Times New Roman" w:hAnsi="Times New Roman" w:cs="Times New Roman"/>
        </w:rPr>
        <w:t>(1)    Any person desiring to obtain a permit to perform surface coal mining and reclamation operations shall make written application therefor to the office on forms approved by the board. Each application shall be submitted pursuant to the provisions of this article and shall be accompanied by a fee of twenty-five dollars, plus ten dollars for each acre of affected land; except that such fee shall not exceed two thousand five hundred dollars and shall not exceed the actual or anticipated cost of reviewing, administering, and enforcing such permit issued pursuant to this article. The board shall develop procedures so as to enable the cost of the fee to be paid over the term of the permit. All fees collected under the provisions of this article shall be deposited in the general fund.</w:t>
      </w:r>
    </w:p>
    <w:p w14:paraId="389A6B54" w14:textId="77777777" w:rsidR="005C293E" w:rsidRDefault="00F54674">
      <w:pPr>
        <w:ind w:firstLine="216"/>
        <w:jc w:val="both"/>
      </w:pPr>
      <w:r>
        <w:rPr>
          <w:rFonts w:ascii="Times New Roman" w:eastAsia="Times New Roman" w:hAnsi="Times New Roman" w:cs="Times New Roman"/>
        </w:rPr>
        <w:t>(2)    The permit application shall include the following:</w:t>
      </w:r>
    </w:p>
    <w:p w14:paraId="1714573A" w14:textId="77777777" w:rsidR="005C293E" w:rsidRDefault="00F54674">
      <w:pPr>
        <w:ind w:firstLine="216"/>
        <w:jc w:val="both"/>
      </w:pPr>
      <w:r>
        <w:rPr>
          <w:rFonts w:ascii="Times New Roman" w:eastAsia="Times New Roman" w:hAnsi="Times New Roman" w:cs="Times New Roman"/>
        </w:rPr>
        <w:t>(a)    The name of the applicant and the address and telephone number of the general office and the local office of the applicant;</w:t>
      </w:r>
    </w:p>
    <w:p w14:paraId="0262FA28" w14:textId="77777777" w:rsidR="005C293E" w:rsidRDefault="00F54674">
      <w:pPr>
        <w:ind w:firstLine="216"/>
        <w:jc w:val="both"/>
      </w:pPr>
      <w:r>
        <w:rPr>
          <w:rFonts w:ascii="Times New Roman" w:eastAsia="Times New Roman" w:hAnsi="Times New Roman" w:cs="Times New Roman"/>
        </w:rPr>
        <w:t>(b)    The names and addresses of:</w:t>
      </w:r>
    </w:p>
    <w:p w14:paraId="2A2378D8" w14:textId="77777777" w:rsidR="005C293E" w:rsidRDefault="00F54674">
      <w:pPr>
        <w:ind w:firstLine="216"/>
        <w:jc w:val="both"/>
      </w:pPr>
      <w:r>
        <w:rPr>
          <w:rFonts w:ascii="Times New Roman" w:eastAsia="Times New Roman" w:hAnsi="Times New Roman" w:cs="Times New Roman"/>
        </w:rPr>
        <w:t>(I)    Every legal owner of record of the property (surface and mineral) to be mined;</w:t>
      </w:r>
    </w:p>
    <w:p w14:paraId="2DDFC5AC" w14:textId="77777777" w:rsidR="005C293E" w:rsidRDefault="00F54674">
      <w:pPr>
        <w:ind w:firstLine="216"/>
        <w:jc w:val="both"/>
      </w:pPr>
      <w:r>
        <w:rPr>
          <w:rFonts w:ascii="Times New Roman" w:eastAsia="Times New Roman" w:hAnsi="Times New Roman" w:cs="Times New Roman"/>
        </w:rPr>
        <w:t>(II)    The holders of record of any leasehold interests in the property;</w:t>
      </w:r>
    </w:p>
    <w:p w14:paraId="7CAF21BC" w14:textId="77777777" w:rsidR="005C293E" w:rsidRDefault="00F54674">
      <w:pPr>
        <w:ind w:firstLine="216"/>
        <w:jc w:val="both"/>
      </w:pPr>
      <w:r>
        <w:rPr>
          <w:rFonts w:ascii="Times New Roman" w:eastAsia="Times New Roman" w:hAnsi="Times New Roman" w:cs="Times New Roman"/>
        </w:rPr>
        <w:t>(III)    Any purchaser of record of the property under a real estate contract;</w:t>
      </w:r>
    </w:p>
    <w:p w14:paraId="65AE29B9" w14:textId="77777777" w:rsidR="005C293E" w:rsidRDefault="00F54674">
      <w:pPr>
        <w:ind w:firstLine="216"/>
        <w:jc w:val="both"/>
      </w:pPr>
      <w:r>
        <w:rPr>
          <w:rFonts w:ascii="Times New Roman" w:eastAsia="Times New Roman" w:hAnsi="Times New Roman" w:cs="Times New Roman"/>
        </w:rPr>
        <w:t>(IV)    The operator, if he is a person different from the applicant;</w:t>
      </w:r>
    </w:p>
    <w:p w14:paraId="658384EF" w14:textId="77777777" w:rsidR="005C293E" w:rsidRDefault="00F54674">
      <w:pPr>
        <w:ind w:firstLine="216"/>
        <w:jc w:val="both"/>
      </w:pPr>
      <w:r>
        <w:rPr>
          <w:rFonts w:ascii="Times New Roman" w:eastAsia="Times New Roman" w:hAnsi="Times New Roman" w:cs="Times New Roman"/>
        </w:rPr>
        <w:t>(V)    The owners of record of all surface and subsurface property interests adjacent to any part of the permit area;</w:t>
      </w:r>
    </w:p>
    <w:p w14:paraId="018F9FCB" w14:textId="77777777" w:rsidR="005C293E" w:rsidRDefault="00F54674">
      <w:pPr>
        <w:ind w:firstLine="216"/>
        <w:jc w:val="both"/>
      </w:pPr>
      <w:r>
        <w:rPr>
          <w:rFonts w:ascii="Times New Roman" w:eastAsia="Times New Roman" w:hAnsi="Times New Roman" w:cs="Times New Roman"/>
        </w:rPr>
        <w:t>(c)    If any of the entities described in paragraph (a) or (b) of this subsection (2) are business entities other than a single proprietor, the names and addresses of the principals, officers, and resident agent;</w:t>
      </w:r>
    </w:p>
    <w:p w14:paraId="7DF1CF7C" w14:textId="77777777" w:rsidR="005C293E" w:rsidRDefault="00F54674">
      <w:pPr>
        <w:ind w:firstLine="216"/>
        <w:jc w:val="both"/>
      </w:pPr>
      <w:r>
        <w:rPr>
          <w:rFonts w:ascii="Times New Roman" w:eastAsia="Times New Roman" w:hAnsi="Times New Roman" w:cs="Times New Roman"/>
        </w:rPr>
        <w:t>(d)    A statement of any current or previous surface coal mining permits held by the applicant for operations in the United States and the permit identification in each pending application;</w:t>
      </w:r>
    </w:p>
    <w:p w14:paraId="40B1D6B6" w14:textId="77777777" w:rsidR="005C293E" w:rsidRDefault="00F54674">
      <w:pPr>
        <w:ind w:firstLine="216"/>
        <w:jc w:val="both"/>
      </w:pPr>
      <w:r>
        <w:rPr>
          <w:rFonts w:ascii="Times New Roman" w:eastAsia="Times New Roman" w:hAnsi="Times New Roman" w:cs="Times New Roman"/>
        </w:rPr>
        <w:t>(e)    If the applicant is a partnership, corporation, association, or other business entity, where applicable, the names and addresses of every officer, partner, director, or person performing a function similar to a director, of the applicant, together with the name and address of any person owning of record ten percent or more of any class of voting stock of the applicant and a list of all names under which the applicant, partner, or principal shareholder previously operated a surface coal mining operation in the United States within the five-year period preceding the date of submission of the application;</w:t>
      </w:r>
    </w:p>
    <w:p w14:paraId="0186E381" w14:textId="77777777" w:rsidR="005C293E" w:rsidRDefault="00F54674">
      <w:pPr>
        <w:ind w:firstLine="216"/>
        <w:jc w:val="both"/>
      </w:pPr>
      <w:r>
        <w:rPr>
          <w:rFonts w:ascii="Times New Roman" w:eastAsia="Times New Roman" w:hAnsi="Times New Roman" w:cs="Times New Roman"/>
        </w:rPr>
        <w:t>(f)    A statement of whether the applicant or any subsidiary, affiliate, or person controlled by or under common control with the applicant has ever held any federal or state mining permit for surface coal mining operations which, in the five-year period prior to the date of submission of the application, has been suspended or revoked or has had a mining bond or similar security deposited in lieu of bond forfeited and, if so, a brief explanation of the facts involved;</w:t>
      </w:r>
    </w:p>
    <w:p w14:paraId="2ED2881B" w14:textId="77777777" w:rsidR="005C293E" w:rsidRDefault="00F54674">
      <w:pPr>
        <w:ind w:firstLine="216"/>
        <w:jc w:val="both"/>
      </w:pPr>
      <w:r>
        <w:rPr>
          <w:rFonts w:ascii="Times New Roman" w:eastAsia="Times New Roman" w:hAnsi="Times New Roman" w:cs="Times New Roman"/>
        </w:rPr>
        <w:t>(g)    A copy of the applicant's notification to be published in a newspaper of general circulation in the locality of the proposed site at least once a week for four successive weeks, which notification shall include the names of every legal owner of record of property (surface and mineral) in the proposed site, a description of the exact location and boundaries of the proposed site sufficient so that the proposed operation is readily locatable by local residents, and the location at which the application is available for public inspection;</w:t>
      </w:r>
    </w:p>
    <w:p w14:paraId="5DBC4F25" w14:textId="77777777" w:rsidR="005C293E" w:rsidRDefault="00F54674">
      <w:pPr>
        <w:ind w:firstLine="216"/>
        <w:jc w:val="both"/>
      </w:pPr>
      <w:r>
        <w:rPr>
          <w:rFonts w:ascii="Times New Roman" w:eastAsia="Times New Roman" w:hAnsi="Times New Roman" w:cs="Times New Roman"/>
        </w:rPr>
        <w:t>(h)    A description of the type and method of surface coal mining operation that exists or is proposed, the engineering techniques used or proposed, and the equipment used or proposed;</w:t>
      </w:r>
    </w:p>
    <w:p w14:paraId="1C3533E5" w14:textId="77777777" w:rsidR="005C293E" w:rsidRDefault="00F54674">
      <w:pPr>
        <w:ind w:firstLine="216"/>
        <w:jc w:val="both"/>
      </w:pPr>
      <w:r>
        <w:rPr>
          <w:rFonts w:ascii="Times New Roman" w:eastAsia="Times New Roman" w:hAnsi="Times New Roman" w:cs="Times New Roman"/>
        </w:rPr>
        <w:t>(i)    The anticipated or actual starting and termination dates of each phase of the surface coal mining operation and the number of acres of land to be affected;</w:t>
      </w:r>
    </w:p>
    <w:p w14:paraId="40149422" w14:textId="77777777" w:rsidR="005C293E" w:rsidRDefault="00F54674">
      <w:pPr>
        <w:ind w:firstLine="216"/>
        <w:jc w:val="both"/>
      </w:pPr>
      <w:r>
        <w:rPr>
          <w:rFonts w:ascii="Times New Roman" w:eastAsia="Times New Roman" w:hAnsi="Times New Roman" w:cs="Times New Roman"/>
        </w:rPr>
        <w:t>(j)    An accurate map or plan, of an appropriate scale, clearly showing the land to be affected as of the date of the application and the area of land within the permit area upon which the applicant has the legal right to enter and commence surface coal mining operations and a statement of those documents upon which the applicant bases such legal right to enter and commence surface coal mining operations on the area affected and whether that right is the subject of pending court litigation; except that nothing in this article shall be construed as vesting in the board or office the jurisdiction to adjudicate property rights disputes;</w:t>
      </w:r>
    </w:p>
    <w:p w14:paraId="7083C22D" w14:textId="77777777" w:rsidR="005C293E" w:rsidRDefault="00F54674">
      <w:pPr>
        <w:ind w:firstLine="216"/>
        <w:jc w:val="both"/>
      </w:pPr>
      <w:r>
        <w:rPr>
          <w:rFonts w:ascii="Times New Roman" w:eastAsia="Times New Roman" w:hAnsi="Times New Roman" w:cs="Times New Roman"/>
        </w:rPr>
        <w:t>(k)    The name of the watershed and location of the surface stream or tributary into which surface and pit drainage will be discharged;</w:t>
      </w:r>
    </w:p>
    <w:p w14:paraId="09BD32C9" w14:textId="77777777" w:rsidR="005C293E" w:rsidRDefault="00F54674">
      <w:pPr>
        <w:ind w:firstLine="216"/>
        <w:jc w:val="both"/>
      </w:pPr>
      <w:r>
        <w:rPr>
          <w:rFonts w:ascii="Times New Roman" w:eastAsia="Times New Roman" w:hAnsi="Times New Roman" w:cs="Times New Roman"/>
        </w:rPr>
        <w:t>(l)    A determination of the probable hydrologic consequences of the surface coal mining and reclamation operations, both on and off the mine site, with respect to the hydrologic regime and the quantity and quality of water in surface and groundwater systems, including the dissolved and suspended solids under seasonal flow conditions and the collection of sufficient data for the mine site and surrounding areas, so that an assessment can be made by the office of the probable cumulative impacts of all anticipated mining in the area upon the hydrology of the area and particularly upon water availability;</w:t>
      </w:r>
    </w:p>
    <w:p w14:paraId="3A51F501" w14:textId="77777777" w:rsidR="005C293E" w:rsidRDefault="00F54674">
      <w:pPr>
        <w:ind w:firstLine="216"/>
        <w:jc w:val="both"/>
      </w:pPr>
      <w:r>
        <w:rPr>
          <w:rFonts w:ascii="Times New Roman" w:eastAsia="Times New Roman" w:hAnsi="Times New Roman" w:cs="Times New Roman"/>
        </w:rPr>
        <w:t>(m)    When requested by the office, the climatological factors that are unique to the locality of the land to be affected, including the average seasonal precipitation, the average direction and velocity of prevailing winds, and the seasonal temperature ranges;</w:t>
      </w:r>
    </w:p>
    <w:p w14:paraId="7530F2BD" w14:textId="77777777" w:rsidR="005C293E" w:rsidRDefault="00F54674">
      <w:pPr>
        <w:ind w:firstLine="216"/>
        <w:jc w:val="both"/>
      </w:pPr>
      <w:r>
        <w:rPr>
          <w:rFonts w:ascii="Times New Roman" w:eastAsia="Times New Roman" w:hAnsi="Times New Roman" w:cs="Times New Roman"/>
        </w:rPr>
        <w:t>(n)    Accurate maps or plans, of an appropriate scale, clearly showing the land to be affected as of the date of application and all types of information set forth on topographical maps of the United States geological survey of a scale of one to twenty-four thousand or one to twenty-five thousand or larger, including all manmade features and significant known archeological sites existing on the date of application. Such maps or plans shall show, among other things specified by the office, all boundaries of the land to be affected, the boundary lines and names of present owners of record of all surface areas abutting the permit area, and the location of all buildings within one thousand feet of the permit area.</w:t>
      </w:r>
    </w:p>
    <w:p w14:paraId="71DD3285" w14:textId="77777777" w:rsidR="005C293E" w:rsidRDefault="00F54674">
      <w:pPr>
        <w:ind w:firstLine="216"/>
        <w:jc w:val="both"/>
      </w:pPr>
      <w:r>
        <w:rPr>
          <w:rFonts w:ascii="Times New Roman" w:eastAsia="Times New Roman" w:hAnsi="Times New Roman" w:cs="Times New Roman"/>
        </w:rPr>
        <w:t>(o)    Cross sections, maps, or plans of the land to be affected, including the actual area to be mined, prepared by or under the direction of and certified by a qualified licensed professional engineer or professional geologist, showing pertinent elevation and location of test borings or core samplings and depicting the following: The nature and depth of the various strata of overburden; the location of subsurface water, if encountered, and its quality; the nature and thickness of any coal or rider seam above the coal seam to be mined; the nature of the stratum immediately beneath the coal seam to be mined; all coal crop lines and the strike and dip of the coal to be mined, within the area of land to be affected; existing or previous surface mining limits; the location and extent of known workings of any underground mines, including mine openings to the surface; the location of aquifers; the estimated elevation of the water table; the location of spoil, waste, or refuse areas and topsoil preservation areas; the location of all impoundments for waste or erosion control; the location of any settling or water treatment facility; the location of constructed or natural drainways and the location of any discharges to any surface body of water on the area of land to be affected or adjacent thereto; and profiles at appropriate cross sections of the anticipated final surface configuration that will be achieved pursuant to the operator's proposed reclamation plan;</w:t>
      </w:r>
    </w:p>
    <w:p w14:paraId="4DE80DE1" w14:textId="77777777" w:rsidR="005C293E" w:rsidRDefault="00F54674">
      <w:pPr>
        <w:ind w:firstLine="216"/>
        <w:jc w:val="both"/>
      </w:pPr>
      <w:r>
        <w:rPr>
          <w:rFonts w:ascii="Times New Roman" w:eastAsia="Times New Roman" w:hAnsi="Times New Roman" w:cs="Times New Roman"/>
        </w:rPr>
        <w:t>(p)    A statement of the result of test borings or core samplings from the permit area, including logs of the drill holes; the thickness of the coal seam; and an analysis of the chemical and physical properties, including sulphur content, of such coal; a chemical analysis of potentially acid-forming or toxic-forming sections of the overburden; and a chemical analysis of the stratum lying immediately underneath the coal to be mined; except that the provisions of this paragraph (p) may be waived by the board or office with respect to the specific application by a written determination that such requirements are unnecessary; and</w:t>
      </w:r>
    </w:p>
    <w:p w14:paraId="5A694A6D" w14:textId="77777777" w:rsidR="005C293E" w:rsidRDefault="00F54674">
      <w:pPr>
        <w:ind w:firstLine="216"/>
        <w:jc w:val="both"/>
      </w:pPr>
      <w:r>
        <w:rPr>
          <w:rFonts w:ascii="Times New Roman" w:eastAsia="Times New Roman" w:hAnsi="Times New Roman" w:cs="Times New Roman"/>
        </w:rPr>
        <w:t>(q)    For those lands in the permit application which a reconnaissance inspection suggests may be prime farmlands, a soil survey made or obtained according to standards established by the secretary of the United States department of agriculture in order to confirm the exact location of such prime farmlands, if any.</w:t>
      </w:r>
    </w:p>
    <w:p w14:paraId="145921B3" w14:textId="77777777" w:rsidR="005C293E" w:rsidRDefault="00F54674">
      <w:pPr>
        <w:ind w:firstLine="216"/>
        <w:jc w:val="both"/>
      </w:pPr>
      <w:r>
        <w:rPr>
          <w:rFonts w:ascii="Times New Roman" w:eastAsia="Times New Roman" w:hAnsi="Times New Roman" w:cs="Times New Roman"/>
        </w:rPr>
        <w:t>(3)    Each applicant shall be required to submit to the office as part of the permit application a reclamation plan which shall meet the requirements of this article.</w:t>
      </w:r>
    </w:p>
    <w:p w14:paraId="3A6E8B4C" w14:textId="77777777" w:rsidR="005C293E" w:rsidRDefault="00F54674">
      <w:pPr>
        <w:ind w:firstLine="216"/>
        <w:jc w:val="both"/>
      </w:pPr>
      <w:r>
        <w:rPr>
          <w:rFonts w:ascii="Times New Roman" w:eastAsia="Times New Roman" w:hAnsi="Times New Roman" w:cs="Times New Roman"/>
        </w:rPr>
        <w:t>(4)    Each applicant shall file a copy of the application for public inspection with the county clerk and recorder of the county where the surface coal mining operations are proposed to occur, or any other public office, subject to regulations issued by the board, except for that information pertaining to the coal seam itself.</w:t>
      </w:r>
    </w:p>
    <w:p w14:paraId="3DE2B016" w14:textId="77777777" w:rsidR="005C293E" w:rsidRDefault="00F54674">
      <w:pPr>
        <w:ind w:firstLine="216"/>
        <w:jc w:val="both"/>
      </w:pPr>
      <w:r>
        <w:rPr>
          <w:rFonts w:ascii="Times New Roman" w:eastAsia="Times New Roman" w:hAnsi="Times New Roman" w:cs="Times New Roman"/>
        </w:rPr>
        <w:t>(5)    Each applicant shall be required to submit to the office as part of the permit application evidence that the applicant has satisfied other state or federal self-insurance requirements or a certificate issued by an insurance company authorized to do business in the United States certifying that the applicant has a public liability insurance policy in force for the surface coal mining and reclamation operations for which such permit is sought. Such policy shall provide for personal injury and property damage protection in an amount adequate to compensate any persons damaged as a result of surface coal mining and reclamation operations, including use of explosives, and entitled to compensation under the applicable provisions of state law. Such policy shall be maintained in full force and effect during the term of the permit or any renewal, including the term of all reclamation operations.</w:t>
      </w:r>
    </w:p>
    <w:p w14:paraId="3C8A0ECA" w14:textId="77777777" w:rsidR="005C293E" w:rsidRDefault="00F54674">
      <w:pPr>
        <w:ind w:firstLine="216"/>
        <w:jc w:val="both"/>
      </w:pPr>
      <w:r>
        <w:rPr>
          <w:rFonts w:ascii="Times New Roman" w:eastAsia="Times New Roman" w:hAnsi="Times New Roman" w:cs="Times New Roman"/>
        </w:rPr>
        <w:t>(6)    Each applicant shall submit to the office as part of the permit application a blasting plan which shall outline the procedures and standards by which the operator will meet the provisions of section 34-33-120 (2)(o).</w:t>
      </w:r>
    </w:p>
    <w:p w14:paraId="17662A36" w14:textId="77777777" w:rsidR="005C293E" w:rsidRDefault="00F54674">
      <w:pPr>
        <w:ind w:firstLine="216"/>
        <w:jc w:val="both"/>
      </w:pPr>
      <w:r>
        <w:rPr>
          <w:rFonts w:ascii="Times New Roman" w:eastAsia="Times New Roman" w:hAnsi="Times New Roman" w:cs="Times New Roman"/>
        </w:rPr>
        <w:t>(7)    Information pertaining to coal seams, test borings, core samplings, or soil samples as required by this section shall be made available to any person with an interest which is or may be adversely affected; except that information which pertains to the quantity of coal or the analysis of the chemical and physical properties of the coal (excepting that information which the office reasonably believes to concern a mineral or elemental content which is potentially toxic in the environment) shall be kept confidential and not made a matter of public record.</w:t>
      </w:r>
    </w:p>
    <w:p w14:paraId="456E1064" w14:textId="77777777" w:rsidR="005C293E" w:rsidRDefault="00F54674">
      <w:pPr>
        <w:ind w:firstLine="216"/>
        <w:jc w:val="both"/>
      </w:pPr>
      <w:r>
        <w:rPr>
          <w:rFonts w:ascii="Times New Roman" w:eastAsia="Times New Roman" w:hAnsi="Times New Roman" w:cs="Times New Roman"/>
        </w:rPr>
        <w:t>(8)    The permit application, including the reclamation plan, shall contain such other information, in addition to that required by this section or by section 34-33-111, or regulations promulgated thereunder, as the office deems necessary; except that requests by the office for such additional information shall be based upon good cause shown in terms of site specific needs and shall bear a reasonable relationship to the purposes and provisions of this article. Any applicant or operator shall have the right, at any regular meeting of the board, upon proper notice, to seek the informal opinion of the board concerning any information request or requirement made by the office in connection with the permit application or reclamation plan contained therein, and such informal opinion shall not be binding on any of the parties.</w:t>
      </w:r>
    </w:p>
    <w:p w14:paraId="2A779DB4" w14:textId="77777777" w:rsidR="005C293E" w:rsidRDefault="005C293E"/>
    <w:p w14:paraId="49E9BFE8"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1261,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(4) amended, p. 1895, § 2, effective May 29; (1), (2)(j), (2)(l), (2)(m), (2)(n), (2)(p), (3), and (5) to (8) amended, p. 1947, § 53,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(2)(o) amended, p. 1314, § 67, effective May 28.</w:t>
      </w:r>
    </w:p>
    <w:p w14:paraId="277405FE" w14:textId="77777777" w:rsidR="005C293E" w:rsidRDefault="005C293E"/>
    <w:p w14:paraId="2916AB87" w14:textId="77777777" w:rsidR="005C293E" w:rsidRDefault="00F54674">
      <w:pPr>
        <w:keepNext/>
        <w:ind w:firstLine="216"/>
      </w:pPr>
      <w:r>
        <w:rPr>
          <w:rFonts w:ascii="Times New Roman" w:eastAsia="Times New Roman" w:hAnsi="Times New Roman" w:cs="Times New Roman"/>
          <w:b/>
        </w:rPr>
        <w:t>34-33-111.</w:t>
      </w:r>
      <w:r>
        <w:rPr>
          <w:rFonts w:ascii="Times New Roman" w:eastAsia="Times New Roman" w:hAnsi="Times New Roman" w:cs="Times New Roman"/>
        </w:rPr>
        <w:t xml:space="preserve">    </w:t>
      </w:r>
      <w:r>
        <w:rPr>
          <w:rFonts w:ascii="Times New Roman" w:eastAsia="Times New Roman" w:hAnsi="Times New Roman" w:cs="Times New Roman"/>
          <w:b/>
        </w:rPr>
        <w:t>Reclamation plan requirements.</w:t>
      </w:r>
      <w:r>
        <w:rPr>
          <w:rFonts w:ascii="Times New Roman" w:eastAsia="Times New Roman" w:hAnsi="Times New Roman" w:cs="Times New Roman"/>
        </w:rPr>
        <w:t xml:space="preserve">  </w:t>
      </w:r>
    </w:p>
    <w:p w14:paraId="65BF341B" w14:textId="77777777" w:rsidR="005C293E" w:rsidRDefault="00F54674">
      <w:pPr>
        <w:ind w:firstLine="216"/>
        <w:jc w:val="both"/>
      </w:pPr>
      <w:r>
        <w:rPr>
          <w:rFonts w:ascii="Times New Roman" w:eastAsia="Times New Roman" w:hAnsi="Times New Roman" w:cs="Times New Roman"/>
        </w:rPr>
        <w:t>(1)    Each reclamation plan submitted as part of a permit application pursuant to this article shall include, in the degree of detail necessary to demonstrate that reclamation required by this article can be accomplished, a statement of:</w:t>
      </w:r>
    </w:p>
    <w:p w14:paraId="733ED662" w14:textId="77777777" w:rsidR="005C293E" w:rsidRDefault="00F54674">
      <w:pPr>
        <w:ind w:firstLine="216"/>
        <w:jc w:val="both"/>
      </w:pPr>
      <w:r>
        <w:rPr>
          <w:rFonts w:ascii="Times New Roman" w:eastAsia="Times New Roman" w:hAnsi="Times New Roman" w:cs="Times New Roman"/>
        </w:rPr>
        <w:t>(a)    The identification of the lands subject to surface coal mining operations over the estimated life of those operations and the size, sequence, and timing of the subareas for which it is anticipated that individual permits will be sought;</w:t>
      </w:r>
    </w:p>
    <w:p w14:paraId="4CB360FE" w14:textId="77777777" w:rsidR="005C293E" w:rsidRDefault="00F54674">
      <w:pPr>
        <w:ind w:firstLine="216"/>
        <w:jc w:val="both"/>
      </w:pPr>
      <w:r>
        <w:rPr>
          <w:rFonts w:ascii="Times New Roman" w:eastAsia="Times New Roman" w:hAnsi="Times New Roman" w:cs="Times New Roman"/>
        </w:rPr>
        <w:t>(b)    The condition of the land to be covered by the permit prior to any surface coal mining operations, including:</w:t>
      </w:r>
    </w:p>
    <w:p w14:paraId="189CBFA0" w14:textId="77777777" w:rsidR="005C293E" w:rsidRDefault="00F54674">
      <w:pPr>
        <w:ind w:firstLine="216"/>
        <w:jc w:val="both"/>
      </w:pPr>
      <w:r>
        <w:rPr>
          <w:rFonts w:ascii="Times New Roman" w:eastAsia="Times New Roman" w:hAnsi="Times New Roman" w:cs="Times New Roman"/>
        </w:rPr>
        <w:t>(I)    The uses existing at the time of the application and, if the land has a history of previous mining, the uses which preceded any mining;</w:t>
      </w:r>
    </w:p>
    <w:p w14:paraId="50701E50" w14:textId="77777777" w:rsidR="005C293E" w:rsidRDefault="00F54674">
      <w:pPr>
        <w:ind w:firstLine="216"/>
        <w:jc w:val="both"/>
      </w:pPr>
      <w:r>
        <w:rPr>
          <w:rFonts w:ascii="Times New Roman" w:eastAsia="Times New Roman" w:hAnsi="Times New Roman" w:cs="Times New Roman"/>
        </w:rPr>
        <w:t>(II)    The capability of the land prior to any mining to support a variety of uses, giving consideration to soil and foundation characteristics, topography, and vegetative cover and, if applicable, a soil survey prepared pursuant to section 34-33-110 (2)(q); and</w:t>
      </w:r>
    </w:p>
    <w:p w14:paraId="7847BDF3" w14:textId="77777777" w:rsidR="005C293E" w:rsidRDefault="00F54674">
      <w:pPr>
        <w:ind w:firstLine="216"/>
        <w:jc w:val="both"/>
      </w:pPr>
      <w:r>
        <w:rPr>
          <w:rFonts w:ascii="Times New Roman" w:eastAsia="Times New Roman" w:hAnsi="Times New Roman" w:cs="Times New Roman"/>
        </w:rPr>
        <w:t>(III)    The productivity of the land prior to mining, including appropriate classification as prime farmlands, as well as the average yield of food, fiber, forage, or wood products from such lands obtained under high levels of management;</w:t>
      </w:r>
    </w:p>
    <w:p w14:paraId="734EF9C7" w14:textId="77777777" w:rsidR="005C293E" w:rsidRDefault="00F54674">
      <w:pPr>
        <w:ind w:firstLine="216"/>
        <w:jc w:val="both"/>
      </w:pPr>
      <w:r>
        <w:rPr>
          <w:rFonts w:ascii="Times New Roman" w:eastAsia="Times New Roman" w:hAnsi="Times New Roman" w:cs="Times New Roman"/>
        </w:rPr>
        <w:t>(c)    The use which is proposed to be made of the land following reclamation, including a discussion of the utility and capacity of the reclaimed land to support a variety of alternative uses and the relationship of such use to existing land use policies and plans, and the comments of any owner of the surface and the federal, state, and local governments or agencies thereof which would have to initiate, implement, approve, or authorize the proposed use of the land following reclamation;</w:t>
      </w:r>
    </w:p>
    <w:p w14:paraId="37D133B7" w14:textId="77777777" w:rsidR="005C293E" w:rsidRDefault="00F54674">
      <w:pPr>
        <w:ind w:firstLine="216"/>
        <w:jc w:val="both"/>
      </w:pPr>
      <w:r>
        <w:rPr>
          <w:rFonts w:ascii="Times New Roman" w:eastAsia="Times New Roman" w:hAnsi="Times New Roman" w:cs="Times New Roman"/>
        </w:rPr>
        <w:t>(d)    A detailed description of how the proposed postmining land use is to be achieved and the necessary support activities which may be needed to achieve the proposed land use;</w:t>
      </w:r>
    </w:p>
    <w:p w14:paraId="6FB9C706" w14:textId="77777777" w:rsidR="005C293E" w:rsidRDefault="00F54674">
      <w:pPr>
        <w:ind w:firstLine="216"/>
        <w:jc w:val="both"/>
      </w:pPr>
      <w:r>
        <w:rPr>
          <w:rFonts w:ascii="Times New Roman" w:eastAsia="Times New Roman" w:hAnsi="Times New Roman" w:cs="Times New Roman"/>
        </w:rPr>
        <w:t>(e)    The engineering techniques proposed to be used in the surface coal mining and reclamation operations and a description of the major equipment to be used; a plan for the control of surface water drainage and of water accumulation; a plan, where appropriate, for backfilling, soil stabilization, and compacting, grading, and appropriate revegetation; a plan for soil reconstruction, replacement, and stabilization, pursuant to the performance standards in section 34-33-120 (2)(g), for those food, forage, and forest lands subject to the provisions of section 34-33-120 (2)(g); an estimate of the cost per acre of the reclamation, including a statement as to how the applicant plans to comply with each of the requirements set out in section 34-33-120;</w:t>
      </w:r>
    </w:p>
    <w:p w14:paraId="45151F53" w14:textId="77777777" w:rsidR="005C293E" w:rsidRDefault="00F54674">
      <w:pPr>
        <w:ind w:firstLine="216"/>
        <w:jc w:val="both"/>
      </w:pPr>
      <w:r>
        <w:rPr>
          <w:rFonts w:ascii="Times New Roman" w:eastAsia="Times New Roman" w:hAnsi="Times New Roman" w:cs="Times New Roman"/>
        </w:rPr>
        <w:t>(f)    The consideration which has been given to maximize the utilization and conservation of the solid fuel resource being recovered so that reaffecting the land in the future can be minimized;</w:t>
      </w:r>
    </w:p>
    <w:p w14:paraId="565F8D97" w14:textId="77777777" w:rsidR="005C293E" w:rsidRDefault="00F54674">
      <w:pPr>
        <w:ind w:firstLine="216"/>
        <w:jc w:val="both"/>
      </w:pPr>
      <w:r>
        <w:rPr>
          <w:rFonts w:ascii="Times New Roman" w:eastAsia="Times New Roman" w:hAnsi="Times New Roman" w:cs="Times New Roman"/>
        </w:rPr>
        <w:t>(g)    A detailed estimated timetable for the accomplishment of each major step in the reclamation plan;</w:t>
      </w:r>
    </w:p>
    <w:p w14:paraId="2AC7BCEA" w14:textId="77777777" w:rsidR="005C293E" w:rsidRDefault="00F54674">
      <w:pPr>
        <w:ind w:firstLine="216"/>
        <w:jc w:val="both"/>
      </w:pPr>
      <w:r>
        <w:rPr>
          <w:rFonts w:ascii="Times New Roman" w:eastAsia="Times New Roman" w:hAnsi="Times New Roman" w:cs="Times New Roman"/>
        </w:rPr>
        <w:t>(h)    The consideration which has been given to making the surface coal mining and reclamation operations consistent with surface-owner plans and with applicable state and local land use plans and programs;</w:t>
      </w:r>
    </w:p>
    <w:p w14:paraId="4BA7156E" w14:textId="77777777" w:rsidR="005C293E" w:rsidRDefault="00F54674">
      <w:pPr>
        <w:ind w:firstLine="216"/>
        <w:jc w:val="both"/>
      </w:pPr>
      <w:r>
        <w:rPr>
          <w:rFonts w:ascii="Times New Roman" w:eastAsia="Times New Roman" w:hAnsi="Times New Roman" w:cs="Times New Roman"/>
        </w:rPr>
        <w:t>(i)    The steps to be taken to comply with applicable air and water quality laws and regulations and any applicable health and safety standards as administered by applicable state and federal agencies;</w:t>
      </w:r>
    </w:p>
    <w:p w14:paraId="63EDEE2E" w14:textId="77777777" w:rsidR="005C293E" w:rsidRDefault="00F54674">
      <w:pPr>
        <w:ind w:firstLine="216"/>
        <w:jc w:val="both"/>
      </w:pPr>
      <w:r>
        <w:rPr>
          <w:rFonts w:ascii="Times New Roman" w:eastAsia="Times New Roman" w:hAnsi="Times New Roman" w:cs="Times New Roman"/>
        </w:rPr>
        <w:t>(j)    The consideration which has been given to developing the reclamation plan in a manner consistent with local physical, environmental, and climatological conditions;</w:t>
      </w:r>
    </w:p>
    <w:p w14:paraId="39D75705" w14:textId="77777777" w:rsidR="005C293E" w:rsidRDefault="00F54674">
      <w:pPr>
        <w:ind w:firstLine="216"/>
        <w:jc w:val="both"/>
      </w:pPr>
      <w:r>
        <w:rPr>
          <w:rFonts w:ascii="Times New Roman" w:eastAsia="Times New Roman" w:hAnsi="Times New Roman" w:cs="Times New Roman"/>
        </w:rPr>
        <w:t>(k)    All lands, interests in lands, or options on such interests held by the applicant or pending bids on interests in lands by the applicant, which lands are contiguous to the area to be covered by the permit;</w:t>
      </w:r>
    </w:p>
    <w:p w14:paraId="15321B68" w14:textId="77777777" w:rsidR="005C293E" w:rsidRDefault="00F54674">
      <w:pPr>
        <w:ind w:firstLine="216"/>
        <w:jc w:val="both"/>
      </w:pPr>
      <w:r>
        <w:rPr>
          <w:rFonts w:ascii="Times New Roman" w:eastAsia="Times New Roman" w:hAnsi="Times New Roman" w:cs="Times New Roman"/>
        </w:rPr>
        <w:t>(l)    The results of test boring made at the area or other equivalent information and data in a form satisfactory to the office, including the location of subsurface water, and an analysis of the chemical properties, including acid-forming properties, of the mineral and overburden; except that information which pertains to the quantity of the coal or to the analysis of the chemical and physical properties of the coal (excepting that information which the office reasonably believes to concern a mineral or elemental content which is potentially toxic in the environment) shall be kept confidential and shall not be made a matter of public record;</w:t>
      </w:r>
    </w:p>
    <w:p w14:paraId="3E522E49" w14:textId="77777777" w:rsidR="005C293E" w:rsidRDefault="00F54674">
      <w:pPr>
        <w:ind w:firstLine="216"/>
        <w:jc w:val="both"/>
      </w:pPr>
      <w:r>
        <w:rPr>
          <w:rFonts w:ascii="Times New Roman" w:eastAsia="Times New Roman" w:hAnsi="Times New Roman" w:cs="Times New Roman"/>
        </w:rPr>
        <w:t>(m)    A detailed description of the measures to be taken during the surface coal mining and reclamation operations to assure the protection of:</w:t>
      </w:r>
    </w:p>
    <w:p w14:paraId="71C687A0" w14:textId="77777777" w:rsidR="005C293E" w:rsidRDefault="00F54674">
      <w:pPr>
        <w:ind w:firstLine="216"/>
        <w:jc w:val="both"/>
      </w:pPr>
      <w:r>
        <w:rPr>
          <w:rFonts w:ascii="Times New Roman" w:eastAsia="Times New Roman" w:hAnsi="Times New Roman" w:cs="Times New Roman"/>
        </w:rPr>
        <w:t>(I)    The quality of surface water and groundwater systems, both on-site and off-site, from adverse effects of the surface coal mining and reclamation operations;</w:t>
      </w:r>
    </w:p>
    <w:p w14:paraId="684DEE8C" w14:textId="77777777" w:rsidR="005C293E" w:rsidRDefault="00F54674">
      <w:pPr>
        <w:ind w:firstLine="216"/>
        <w:jc w:val="both"/>
      </w:pPr>
      <w:r>
        <w:rPr>
          <w:rFonts w:ascii="Times New Roman" w:eastAsia="Times New Roman" w:hAnsi="Times New Roman" w:cs="Times New Roman"/>
        </w:rPr>
        <w:t>(II)    The rights of present users to such water; and</w:t>
      </w:r>
    </w:p>
    <w:p w14:paraId="10C56095" w14:textId="77777777" w:rsidR="005C293E" w:rsidRDefault="00F54674">
      <w:pPr>
        <w:ind w:firstLine="216"/>
        <w:jc w:val="both"/>
      </w:pPr>
      <w:r>
        <w:rPr>
          <w:rFonts w:ascii="Times New Roman" w:eastAsia="Times New Roman" w:hAnsi="Times New Roman" w:cs="Times New Roman"/>
        </w:rPr>
        <w:t>(III)    The quantity of water in surface and groundwater systems. Protection measures may include providing water by exchange, substitution, replacement, or augmentation, as appropriate under state law.</w:t>
      </w:r>
    </w:p>
    <w:p w14:paraId="7F16E0EF" w14:textId="77777777" w:rsidR="005C293E" w:rsidRDefault="00F54674">
      <w:pPr>
        <w:ind w:firstLine="216"/>
        <w:jc w:val="both"/>
      </w:pPr>
      <w:r>
        <w:rPr>
          <w:rFonts w:ascii="Times New Roman" w:eastAsia="Times New Roman" w:hAnsi="Times New Roman" w:cs="Times New Roman"/>
        </w:rPr>
        <w:t>(2)    Any information required by this section which is not on public file pursuant to state law shall be held in confidence by the board and the office.</w:t>
      </w:r>
    </w:p>
    <w:p w14:paraId="2BC0227E" w14:textId="77777777" w:rsidR="005C293E" w:rsidRDefault="005C293E"/>
    <w:p w14:paraId="04F80462"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1264,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(1)(l) and (2) amended, p. 1949, § 54, effective July 1.</w:t>
      </w:r>
    </w:p>
    <w:p w14:paraId="39CCD774" w14:textId="77777777" w:rsidR="005C293E" w:rsidRDefault="005C293E"/>
    <w:p w14:paraId="02724B4B" w14:textId="77777777" w:rsidR="005C293E" w:rsidRDefault="00F54674">
      <w:pPr>
        <w:keepNext/>
        <w:ind w:firstLine="216"/>
      </w:pPr>
      <w:r>
        <w:rPr>
          <w:rFonts w:ascii="Times New Roman" w:eastAsia="Times New Roman" w:hAnsi="Times New Roman" w:cs="Times New Roman"/>
          <w:b/>
        </w:rPr>
        <w:t>34-33-112.</w:t>
      </w:r>
      <w:r>
        <w:rPr>
          <w:rFonts w:ascii="Times New Roman" w:eastAsia="Times New Roman" w:hAnsi="Times New Roman" w:cs="Times New Roman"/>
        </w:rPr>
        <w:t xml:space="preserve">    </w:t>
      </w:r>
      <w:r>
        <w:rPr>
          <w:rFonts w:ascii="Times New Roman" w:eastAsia="Times New Roman" w:hAnsi="Times New Roman" w:cs="Times New Roman"/>
          <w:b/>
        </w:rPr>
        <w:t>Small operator assistance.</w:t>
      </w:r>
      <w:r>
        <w:rPr>
          <w:rFonts w:ascii="Times New Roman" w:eastAsia="Times New Roman" w:hAnsi="Times New Roman" w:cs="Times New Roman"/>
        </w:rPr>
        <w:t xml:space="preserve">  </w:t>
      </w:r>
    </w:p>
    <w:p w14:paraId="75BF4107" w14:textId="77777777" w:rsidR="005C293E" w:rsidRDefault="00F54674">
      <w:pPr>
        <w:ind w:firstLine="216"/>
        <w:jc w:val="both"/>
      </w:pPr>
      <w:r>
        <w:rPr>
          <w:rFonts w:ascii="Times New Roman" w:eastAsia="Times New Roman" w:hAnsi="Times New Roman" w:cs="Times New Roman"/>
        </w:rPr>
        <w:t>(1)    If the office finds that the probable total annual production at all locations of any operator or parent company will not exceed one hundred thousand tons, upon written request of the operator, the office shall, to the extent that funding or services are appropriated or otherwise provided for the express purposes of this section:</w:t>
      </w:r>
    </w:p>
    <w:p w14:paraId="452EA002" w14:textId="77777777" w:rsidR="005C293E" w:rsidRDefault="00F54674">
      <w:pPr>
        <w:ind w:firstLine="216"/>
        <w:jc w:val="both"/>
      </w:pPr>
      <w:r>
        <w:rPr>
          <w:rFonts w:ascii="Times New Roman" w:eastAsia="Times New Roman" w:hAnsi="Times New Roman" w:cs="Times New Roman"/>
        </w:rPr>
        <w:t>(a)    Have performed by a qualified public or private laboratory designated by the board the determination of probable hydrologic consequences required by section 34-33-110 (2)(l) and the statement of test borings or core samplings required by section 34-33-110 (2)(p);</w:t>
      </w:r>
    </w:p>
    <w:p w14:paraId="28BD3DE0" w14:textId="77777777" w:rsidR="005C293E" w:rsidRDefault="00F54674">
      <w:pPr>
        <w:ind w:firstLine="216"/>
        <w:jc w:val="both"/>
      </w:pPr>
      <w:r>
        <w:rPr>
          <w:rFonts w:ascii="Times New Roman" w:eastAsia="Times New Roman" w:hAnsi="Times New Roman" w:cs="Times New Roman"/>
        </w:rPr>
        <w:t>(b)    Provide additional necessary technical and administrative assistance to the operator in the preparation of permit applications and revisions under this article.</w:t>
      </w:r>
    </w:p>
    <w:p w14:paraId="7EFB8959" w14:textId="77777777" w:rsidR="005C293E" w:rsidRDefault="005C293E"/>
    <w:p w14:paraId="12D10668"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1266,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1949, § 55, effective July 1.</w:t>
      </w:r>
    </w:p>
    <w:p w14:paraId="77EF8CFC" w14:textId="77777777" w:rsidR="005C293E" w:rsidRDefault="005C293E"/>
    <w:p w14:paraId="3C008B25" w14:textId="77777777" w:rsidR="005C293E" w:rsidRDefault="00F54674">
      <w:pPr>
        <w:keepNext/>
        <w:ind w:firstLine="216"/>
      </w:pPr>
      <w:r>
        <w:rPr>
          <w:rFonts w:ascii="Times New Roman" w:eastAsia="Times New Roman" w:hAnsi="Times New Roman" w:cs="Times New Roman"/>
          <w:b/>
        </w:rPr>
        <w:t>34-33-113.</w:t>
      </w:r>
      <w:r>
        <w:rPr>
          <w:rFonts w:ascii="Times New Roman" w:eastAsia="Times New Roman" w:hAnsi="Times New Roman" w:cs="Times New Roman"/>
        </w:rPr>
        <w:t xml:space="preserve">    </w:t>
      </w:r>
      <w:r>
        <w:rPr>
          <w:rFonts w:ascii="Times New Roman" w:eastAsia="Times New Roman" w:hAnsi="Times New Roman" w:cs="Times New Roman"/>
          <w:b/>
        </w:rPr>
        <w:t>Performance bonds.</w:t>
      </w:r>
      <w:r>
        <w:rPr>
          <w:rFonts w:ascii="Times New Roman" w:eastAsia="Times New Roman" w:hAnsi="Times New Roman" w:cs="Times New Roman"/>
        </w:rPr>
        <w:t xml:space="preserve">  </w:t>
      </w:r>
    </w:p>
    <w:p w14:paraId="7BE6DDFC" w14:textId="77777777" w:rsidR="005C293E" w:rsidRDefault="00F54674">
      <w:pPr>
        <w:ind w:firstLine="216"/>
        <w:jc w:val="both"/>
      </w:pPr>
      <w:r>
        <w:rPr>
          <w:rFonts w:ascii="Times New Roman" w:eastAsia="Times New Roman" w:hAnsi="Times New Roman" w:cs="Times New Roman"/>
        </w:rPr>
        <w:t>(1)    After a permit application has been approved but before a permit is issued, the applicant shall file with the division, on a form prescribed and furnished by the board, a performance bond, payable to this state and conditioned upon faithful performance of all the requirements of this article and the permit. The bond shall cover the area of land within the permit area upon which the applicant will initiate and conduct surface coal mining and reclamation operations within the initial term of the permit. As succeeding increments of surface coal mining and reclamation operations are initiated and conducted within the permit area, the permittee shall file with the board an additional bond or bonds to cover such increments in accordance with this section. The amount of the bond required for each bonded area shall depend upon the reclamation requirements of the approved permit, shall reflect the probable difficulty of reclamation, giving consideration to such factors as topography, geology of the site, hydrology, and revegetation potential, and shall be determined as part of the proposed decision of the office pursuant to section 34-33-114, and subject to review by the board as provided in section 34-33-119. The amount of the bond shall be sufficient to assure the completion of the reclamation plan if the work had to be performed by the board in the event of forfeiture, and in no case shall the bond for the entire area under one permit be less than ten thousand dollars.</w:t>
      </w:r>
    </w:p>
    <w:p w14:paraId="62DEFAB1" w14:textId="77777777" w:rsidR="005C293E" w:rsidRDefault="00F54674">
      <w:pPr>
        <w:ind w:firstLine="216"/>
        <w:jc w:val="both"/>
      </w:pPr>
      <w:r>
        <w:rPr>
          <w:rFonts w:ascii="Times New Roman" w:eastAsia="Times New Roman" w:hAnsi="Times New Roman" w:cs="Times New Roman"/>
        </w:rPr>
        <w:t>(2)    Liability under the bond shall be for the duration of the surface coal mining and reclamation operations and for a period coincident with the operator's responsibility for revegetation requirements in section 34-33-120. The bond shall be executed by the applicant and a corporate surety licensed to do business in this state; except that the applicant may elect to deposit cash, negotiable bonds of the United States government or any political subdivision of this state, or negotiable certificates of deposit of any bank or other savings institution organized or transacting business in the United States. The cash deposit or market value of such securities shall be equal to or greater than the amount of the bond required for the bonded area. Cash or securities so deposited shall be deposited on the same terms upon which surety bonds may be deposited.</w:t>
      </w:r>
    </w:p>
    <w:p w14:paraId="1F4432BE" w14:textId="77777777" w:rsidR="005C293E" w:rsidRDefault="00F54674">
      <w:pPr>
        <w:ind w:firstLine="216"/>
        <w:jc w:val="both"/>
      </w:pPr>
      <w:r>
        <w:rPr>
          <w:rFonts w:ascii="Times New Roman" w:eastAsia="Times New Roman" w:hAnsi="Times New Roman" w:cs="Times New Roman"/>
        </w:rPr>
        <w:t>(3)    The office may accept the bond of the applicant itself without separate surety when the applicant demonstrates to the satisfaction of the office that the applicant has the financial means sufficient to self-bond for reclamation, pursuant to reasonable bonding regulations promulgated by the board, consistent with the purposes and provisions of this article.</w:t>
      </w:r>
    </w:p>
    <w:p w14:paraId="165B5FB8" w14:textId="77777777" w:rsidR="005C293E" w:rsidRDefault="00F54674">
      <w:pPr>
        <w:ind w:firstLine="216"/>
        <w:jc w:val="both"/>
      </w:pPr>
      <w:r>
        <w:rPr>
          <w:rFonts w:ascii="Times New Roman" w:eastAsia="Times New Roman" w:hAnsi="Times New Roman" w:cs="Times New Roman"/>
        </w:rPr>
        <w:t>(4)    Cash or securities posted as bond shall be deposited by the state treasurer in separate escrow accounts, to be known as reclamation surety accounts, and interest accruing on said funds shall be paid to the operator annually.</w:t>
      </w:r>
    </w:p>
    <w:p w14:paraId="4A73CE44" w14:textId="77777777" w:rsidR="005C293E" w:rsidRDefault="00F54674">
      <w:pPr>
        <w:ind w:firstLine="216"/>
        <w:jc w:val="both"/>
      </w:pPr>
      <w:r>
        <w:rPr>
          <w:rFonts w:ascii="Times New Roman" w:eastAsia="Times New Roman" w:hAnsi="Times New Roman" w:cs="Times New Roman"/>
        </w:rPr>
        <w:t>(5)    The amount of the bond or deposit required and the terms of each acceptance of the applicant's bond shall be adjusted by the office from time to time for good cause as affected land acreages are increased or decreased or when the cost of future reclamation changes.</w:t>
      </w:r>
    </w:p>
    <w:p w14:paraId="57BCD7ED" w14:textId="77777777" w:rsidR="005C293E" w:rsidRDefault="005C293E"/>
    <w:p w14:paraId="02B4750B"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1266,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(3), and (5) amended, p. 1950, § 56,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172, § 1, effective March 28.</w:t>
      </w:r>
    </w:p>
    <w:p w14:paraId="5FFAE795" w14:textId="77777777" w:rsidR="005C293E" w:rsidRDefault="005C293E"/>
    <w:p w14:paraId="37932F00" w14:textId="77777777" w:rsidR="005C293E" w:rsidRDefault="00F54674">
      <w:pPr>
        <w:keepNext/>
        <w:ind w:firstLine="216"/>
      </w:pPr>
      <w:r>
        <w:rPr>
          <w:rFonts w:ascii="Times New Roman" w:eastAsia="Times New Roman" w:hAnsi="Times New Roman" w:cs="Times New Roman"/>
          <w:b/>
        </w:rPr>
        <w:t>34-33-114.</w:t>
      </w:r>
      <w:r>
        <w:rPr>
          <w:rFonts w:ascii="Times New Roman" w:eastAsia="Times New Roman" w:hAnsi="Times New Roman" w:cs="Times New Roman"/>
        </w:rPr>
        <w:t xml:space="preserve">    </w:t>
      </w:r>
      <w:r>
        <w:rPr>
          <w:rFonts w:ascii="Times New Roman" w:eastAsia="Times New Roman" w:hAnsi="Times New Roman" w:cs="Times New Roman"/>
          <w:b/>
        </w:rPr>
        <w:t>Permit approval or denial.</w:t>
      </w:r>
      <w:r>
        <w:rPr>
          <w:rFonts w:ascii="Times New Roman" w:eastAsia="Times New Roman" w:hAnsi="Times New Roman" w:cs="Times New Roman"/>
        </w:rPr>
        <w:t xml:space="preserve">  </w:t>
      </w:r>
    </w:p>
    <w:p w14:paraId="247EE4C0" w14:textId="77777777" w:rsidR="005C293E" w:rsidRDefault="00F54674">
      <w:pPr>
        <w:ind w:firstLine="216"/>
        <w:jc w:val="both"/>
      </w:pPr>
      <w:r>
        <w:rPr>
          <w:rFonts w:ascii="Times New Roman" w:eastAsia="Times New Roman" w:hAnsi="Times New Roman" w:cs="Times New Roman"/>
        </w:rPr>
        <w:t>(1)    Upon the basis of a complete permit application, including a reclamation plan, or revision or renewal thereof, as required by this article, including public notification and opportunity for public hearing as required by sections 34-33-118 and 34-33-119, the office shall process the permit application and issue a proposed decision granting or denying the permit, in whole or in part, or requiring modifications to the permit application within the time periods provided for in sections 34-33-118 and 34-33-119, and the office shall notify the applicant in writing of the proposed decision. The applicant for a permit or for a revision of a permit shall have the burden of establishing that such application is in compliance with all the requirements of this article. Within ten days after issuing its proposed decision granting or denying a permit, the office shall file a notice with the board of county commissioners of the county in which the area of land to be affected is located stating the proposed decision issued and describing the location of the affected land.</w:t>
      </w:r>
    </w:p>
    <w:p w14:paraId="331A53BF" w14:textId="77777777" w:rsidR="005C293E" w:rsidRDefault="00F54674">
      <w:pPr>
        <w:ind w:firstLine="216"/>
        <w:jc w:val="both"/>
      </w:pPr>
      <w:r>
        <w:rPr>
          <w:rFonts w:ascii="Times New Roman" w:eastAsia="Times New Roman" w:hAnsi="Times New Roman" w:cs="Times New Roman"/>
        </w:rPr>
        <w:t>(2)    No application for a permit or for a revision of an existing permit shall be approved unless the application affirmatively demonstrates and the office or board finds in writing, on the basis of the information set forth in the application or from information otherwise available which will be documented in the decision and made available to the applicant, that:</w:t>
      </w:r>
    </w:p>
    <w:p w14:paraId="140B907E" w14:textId="77777777" w:rsidR="005C293E" w:rsidRDefault="00F54674">
      <w:pPr>
        <w:ind w:firstLine="216"/>
        <w:jc w:val="both"/>
      </w:pPr>
      <w:r>
        <w:rPr>
          <w:rFonts w:ascii="Times New Roman" w:eastAsia="Times New Roman" w:hAnsi="Times New Roman" w:cs="Times New Roman"/>
        </w:rPr>
        <w:t>(a)    The permit application is accurate and contains all information required under this article and regulations promulgated thereunder and that all the requirements of this article have been complied with;</w:t>
      </w:r>
    </w:p>
    <w:p w14:paraId="1AB2FDE7" w14:textId="77777777" w:rsidR="005C293E" w:rsidRDefault="00F54674">
      <w:pPr>
        <w:ind w:firstLine="216"/>
        <w:jc w:val="both"/>
      </w:pPr>
      <w:r>
        <w:rPr>
          <w:rFonts w:ascii="Times New Roman" w:eastAsia="Times New Roman" w:hAnsi="Times New Roman" w:cs="Times New Roman"/>
        </w:rPr>
        <w:t>(b)    The applicant has demonstrated that reclamation as required by this article can be accomplished under the reclamation plan contained in the permit application;</w:t>
      </w:r>
    </w:p>
    <w:p w14:paraId="5FC34F5F" w14:textId="77777777" w:rsidR="005C293E" w:rsidRDefault="00F54674">
      <w:pPr>
        <w:ind w:firstLine="216"/>
        <w:jc w:val="both"/>
      </w:pPr>
      <w:r>
        <w:rPr>
          <w:rFonts w:ascii="Times New Roman" w:eastAsia="Times New Roman" w:hAnsi="Times New Roman" w:cs="Times New Roman"/>
        </w:rPr>
        <w:t>(c)    The assessment of the probable cumulative impact of all anticipated mining in the area on the hydrologic balance specified in section 34-33-110 (2)(l) has been made by the office and the proposed operation thereof has been designed to prevent material damage to hydrologic balance outside the permit area;</w:t>
      </w:r>
    </w:p>
    <w:p w14:paraId="62C8E226" w14:textId="77777777" w:rsidR="005C293E" w:rsidRDefault="00F54674">
      <w:pPr>
        <w:ind w:firstLine="216"/>
        <w:jc w:val="both"/>
      </w:pPr>
      <w:r>
        <w:rPr>
          <w:rFonts w:ascii="Times New Roman" w:eastAsia="Times New Roman" w:hAnsi="Times New Roman" w:cs="Times New Roman"/>
        </w:rPr>
        <w:t>(d)    Granting the permit will not conflict with any designation decision issued pursuant to section 34-33-126 or pursuant to section 522 of the federal "Surface Mining Control and Reclamation Act of 1977", as amended, Pub.L. 95-87, nor is the area proposed to be mined within an area under study for unsuitability designation in an administrative proceeding commenced pursuant to section 34-33-126 or section 522 of said Pub.L. 95-87;</w:t>
      </w:r>
    </w:p>
    <w:p w14:paraId="4F98C88F" w14:textId="77777777" w:rsidR="005C293E" w:rsidRDefault="00F54674">
      <w:pPr>
        <w:ind w:firstLine="216"/>
        <w:jc w:val="both"/>
      </w:pPr>
      <w:r>
        <w:rPr>
          <w:rFonts w:ascii="Times New Roman" w:eastAsia="Times New Roman" w:hAnsi="Times New Roman" w:cs="Times New Roman"/>
        </w:rPr>
        <w:t>(e) (I)    The proposed surface coal mining operations would:</w:t>
      </w:r>
    </w:p>
    <w:p w14:paraId="33530059" w14:textId="77777777" w:rsidR="005C293E" w:rsidRDefault="00F54674">
      <w:pPr>
        <w:ind w:firstLine="216"/>
        <w:jc w:val="both"/>
      </w:pPr>
      <w:r>
        <w:rPr>
          <w:rFonts w:ascii="Times New Roman" w:eastAsia="Times New Roman" w:hAnsi="Times New Roman" w:cs="Times New Roman"/>
        </w:rPr>
        <w:t>(A)    Not interrupt, discontinue, or preclude farming on alluvial valley floors that are irrigated or naturally subirrigated, excluding undeveloped range lands which are not significant to farming on said alluvial valley floors and those lands upon which the board finds that the farming which will be interrupted, discontinued, or precluded is of such small acreage as to be of negligible impact on said land's agricultural production; or</w:t>
      </w:r>
    </w:p>
    <w:p w14:paraId="12412D7A" w14:textId="77777777" w:rsidR="005C293E" w:rsidRDefault="00F54674">
      <w:pPr>
        <w:ind w:firstLine="216"/>
        <w:jc w:val="both"/>
      </w:pPr>
      <w:r>
        <w:rPr>
          <w:rFonts w:ascii="Times New Roman" w:eastAsia="Times New Roman" w:hAnsi="Times New Roman" w:cs="Times New Roman"/>
        </w:rPr>
        <w:t>(B)    Not materially damage the quantity or quality of surface water or groundwater systems that supply the alluvial valley floors described in sub-subparagraph (A) of this subparagraph (I).</w:t>
      </w:r>
    </w:p>
    <w:p w14:paraId="697A5E4F" w14:textId="77777777" w:rsidR="005C293E" w:rsidRDefault="00F54674">
      <w:pPr>
        <w:ind w:firstLine="216"/>
        <w:jc w:val="both"/>
      </w:pPr>
      <w:r>
        <w:rPr>
          <w:rFonts w:ascii="Times New Roman" w:eastAsia="Times New Roman" w:hAnsi="Times New Roman" w:cs="Times New Roman"/>
        </w:rPr>
        <w:t>(II)    The requirements of subparagraph (I) of this paragraph (e) shall not affect those surface coal mining operations which, in the year preceding August 3, 1977, either produced coal in commercial quantities and were located within or adjacent to alluvial valley floors or had obtained permit approval to conduct surface coal mining operations within said alluvial valley floors.</w:t>
      </w:r>
    </w:p>
    <w:p w14:paraId="1680F75C" w14:textId="77777777" w:rsidR="005C293E" w:rsidRDefault="00F54674">
      <w:pPr>
        <w:ind w:firstLine="216"/>
        <w:jc w:val="both"/>
      </w:pPr>
      <w:r>
        <w:rPr>
          <w:rFonts w:ascii="Times New Roman" w:eastAsia="Times New Roman" w:hAnsi="Times New Roman" w:cs="Times New Roman"/>
        </w:rPr>
        <w:t>(f)    In cases where the applicant proposes to extract coal by surface methods and where the private mineral estate has been severed from the private surface estate, the applicant has submitted to the office:</w:t>
      </w:r>
    </w:p>
    <w:p w14:paraId="6C9E4528" w14:textId="77777777" w:rsidR="005C293E" w:rsidRDefault="00F54674">
      <w:pPr>
        <w:ind w:firstLine="216"/>
        <w:jc w:val="both"/>
      </w:pPr>
      <w:r>
        <w:rPr>
          <w:rFonts w:ascii="Times New Roman" w:eastAsia="Times New Roman" w:hAnsi="Times New Roman" w:cs="Times New Roman"/>
        </w:rPr>
        <w:t>(I)    The written consent of the surface owner to the extraction of coal by surface coal mining; or</w:t>
      </w:r>
    </w:p>
    <w:p w14:paraId="0ED00D57" w14:textId="77777777" w:rsidR="005C293E" w:rsidRDefault="00F54674">
      <w:pPr>
        <w:ind w:firstLine="216"/>
        <w:jc w:val="both"/>
      </w:pPr>
      <w:r>
        <w:rPr>
          <w:rFonts w:ascii="Times New Roman" w:eastAsia="Times New Roman" w:hAnsi="Times New Roman" w:cs="Times New Roman"/>
        </w:rPr>
        <w:t>(II)    A conveyance that expressly grants or reserves the right to extract the coal by surface coal mining, but, if the conveyance does not expressly grant the right to extract coal by surface coal mining, the surface-subsurface legal relationship shall be determined in accordance with state law; except that nothing in this article shall be construed to authorize the board to adjudicate property rights disputes;</w:t>
      </w:r>
    </w:p>
    <w:p w14:paraId="5E9C752E" w14:textId="77777777" w:rsidR="005C293E" w:rsidRDefault="00F54674">
      <w:pPr>
        <w:ind w:firstLine="216"/>
        <w:jc w:val="both"/>
      </w:pPr>
      <w:r>
        <w:rPr>
          <w:rFonts w:ascii="Times New Roman" w:eastAsia="Times New Roman" w:hAnsi="Times New Roman" w:cs="Times New Roman"/>
        </w:rPr>
        <w:t>(g)    Subject to valid rights existing as of August 3, 1977, and with the further exception of those surface coal mining operations which were in existence on August 3, 1977, the application:</w:t>
      </w:r>
    </w:p>
    <w:p w14:paraId="334856DB" w14:textId="77777777" w:rsidR="005C293E" w:rsidRDefault="00F54674">
      <w:pPr>
        <w:ind w:firstLine="216"/>
        <w:jc w:val="both"/>
      </w:pPr>
      <w:r>
        <w:rPr>
          <w:rFonts w:ascii="Times New Roman" w:eastAsia="Times New Roman" w:hAnsi="Times New Roman" w:cs="Times New Roman"/>
        </w:rPr>
        <w:t>(I)    Does not include any lands within the boundaries of units of the national park system, the national wildlife refuge systems, the national system of trails, the national wilderness preservation system, the wild and scenic rivers system, including study rivers designated under said act, and national recreation areas designated by act of the United States congress;</w:t>
      </w:r>
    </w:p>
    <w:p w14:paraId="7938CDAC" w14:textId="77777777" w:rsidR="005C293E" w:rsidRDefault="00F54674">
      <w:pPr>
        <w:ind w:firstLine="216"/>
        <w:jc w:val="both"/>
      </w:pPr>
      <w:r>
        <w:rPr>
          <w:rFonts w:ascii="Times New Roman" w:eastAsia="Times New Roman" w:hAnsi="Times New Roman" w:cs="Times New Roman"/>
        </w:rPr>
        <w:t>(II)    Does not include any federal lands within the boundaries of any national forest; except that surface coal mining operations may be permitted on such lands if the secretary finds that there are no significant recreational, timber, economic, or other values which may be incompatible with such surface mining operations, and:</w:t>
      </w:r>
    </w:p>
    <w:p w14:paraId="13372F95" w14:textId="77777777" w:rsidR="005C293E" w:rsidRDefault="00F54674">
      <w:pPr>
        <w:ind w:firstLine="216"/>
        <w:jc w:val="both"/>
      </w:pPr>
      <w:r>
        <w:rPr>
          <w:rFonts w:ascii="Times New Roman" w:eastAsia="Times New Roman" w:hAnsi="Times New Roman" w:cs="Times New Roman"/>
        </w:rPr>
        <w:t>(A)    Surface operations and impacts are incident to an underground coal mine; or</w:t>
      </w:r>
    </w:p>
    <w:p w14:paraId="4729106A" w14:textId="77777777" w:rsidR="005C293E" w:rsidRDefault="00F54674">
      <w:pPr>
        <w:ind w:firstLine="216"/>
        <w:jc w:val="both"/>
      </w:pPr>
      <w:r>
        <w:rPr>
          <w:rFonts w:ascii="Times New Roman" w:eastAsia="Times New Roman" w:hAnsi="Times New Roman" w:cs="Times New Roman"/>
        </w:rPr>
        <w:t>(B)    Where the secretary of the United States department of agriculture determines, with respect to lands in national forests which do not have significant forest cover, that surface mining is in compliance with the "Multiple-Use Sustained-Yield Act of 1960", as amended, the "Federal Coal Leasing Amendments Act of 1975", as amended, the "National Forest Management Act of 1976", as amended, and the provisions of this article;</w:t>
      </w:r>
    </w:p>
    <w:p w14:paraId="0D678F92" w14:textId="77777777" w:rsidR="005C293E" w:rsidRDefault="00F54674">
      <w:pPr>
        <w:ind w:firstLine="216"/>
        <w:jc w:val="both"/>
      </w:pPr>
      <w:r>
        <w:rPr>
          <w:rFonts w:ascii="Times New Roman" w:eastAsia="Times New Roman" w:hAnsi="Times New Roman" w:cs="Times New Roman"/>
        </w:rPr>
        <w:t>(III)    Will not adversely affect any publicly owned park or place included in the national register of historic sites unless approved jointly by the office and the federal, state, or local agency with jurisdiction over the park or the historic site;</w:t>
      </w:r>
    </w:p>
    <w:p w14:paraId="58FB9E71" w14:textId="77777777" w:rsidR="005C293E" w:rsidRDefault="00F54674">
      <w:pPr>
        <w:ind w:firstLine="216"/>
        <w:jc w:val="both"/>
      </w:pPr>
      <w:r>
        <w:rPr>
          <w:rFonts w:ascii="Times New Roman" w:eastAsia="Times New Roman" w:hAnsi="Times New Roman" w:cs="Times New Roman"/>
        </w:rPr>
        <w:t>(IV)    Does not include lands within one hundred feet of the outside right-of-way line of any public road, except where mine access roads or haulage roads join such right-of-way line; except that the office may permit such roads to be relocated or the area affected to lie within one hundred feet of such road if, after public notice and opportunity for public hearing in the locality, a written finding is made that the interests of the public and the landowners affected thereby will be protected; and</w:t>
      </w:r>
    </w:p>
    <w:p w14:paraId="47FA3D0D" w14:textId="77777777" w:rsidR="005C293E" w:rsidRDefault="00F54674">
      <w:pPr>
        <w:ind w:firstLine="216"/>
        <w:jc w:val="both"/>
      </w:pPr>
      <w:r>
        <w:rPr>
          <w:rFonts w:ascii="Times New Roman" w:eastAsia="Times New Roman" w:hAnsi="Times New Roman" w:cs="Times New Roman"/>
        </w:rPr>
        <w:t>(V)    Does not include lands within three hundred feet of any occupied dwelling, unless waived by the owner thereof, nor within three hundred feet of any public building or school, church, community, or institutional building or any public park, nor within one hundred feet of a cemetery.</w:t>
      </w:r>
    </w:p>
    <w:p w14:paraId="6604FA0E" w14:textId="77777777" w:rsidR="005C293E" w:rsidRDefault="00F54674">
      <w:pPr>
        <w:ind w:firstLine="216"/>
        <w:jc w:val="both"/>
      </w:pPr>
      <w:r>
        <w:rPr>
          <w:rFonts w:ascii="Times New Roman" w:eastAsia="Times New Roman" w:hAnsi="Times New Roman" w:cs="Times New Roman"/>
        </w:rPr>
        <w:t>(3)    The applicant shall file with his permit application a schedule listing any and all notices of violations of this article and any applicable law of the United States or of this state, or any applicable rule or regulation of any department or agency of the United States, other states, and this state, pertaining to air or water environmental protection received by the applicant in connection with any surface coal mining operations during the three-year period prior to the date of application. The schedule shall also indicate the final resolution of any such notice of violation. When the schedule or other information available to the board or office indicates that any surface coal mining operation owned or controlled by the applicant is currently in violation of this article or such other laws referred to in this subsection (3), the permit shall not be issued until the applicant submits proof that such violation has been corrected or is in the process of being corrected to the satisfaction of the board, department, or agency which has jurisdiction over such violation, and no permit shall be issued to an applicant after a finding by the board, after opportunity for hearing, that the applicant, or the operator specified in the application, controls or has controlled such surface coal mining operations with a demonstrated pattern of willful violations of this article of such nature and duration and with such resulting irreparable damage to the environment as to indicate an intent not to comply with the provisions of this article.</w:t>
      </w:r>
    </w:p>
    <w:p w14:paraId="67F9DF39" w14:textId="77777777" w:rsidR="005C293E" w:rsidRDefault="00F54674">
      <w:pPr>
        <w:ind w:firstLine="216"/>
        <w:jc w:val="both"/>
      </w:pPr>
      <w:r>
        <w:rPr>
          <w:rFonts w:ascii="Times New Roman" w:eastAsia="Times New Roman" w:hAnsi="Times New Roman" w:cs="Times New Roman"/>
        </w:rPr>
        <w:t>(4) (a)    In addition to finding the application in compliance with the provisions of subsection (2) of this section, if the surface area proposed to be affected by the operation contains prime farmland pursuant to section 34-33-110 (2)(q), the office shall, after consultation with the secretary of the United States department of agriculture, and pursuant to regulations issued by the secretary of the United States department of the interior with the concurrence of the secretary of the United States department of agriculture, grant a permit to mine on prime farmland if the board or office finds in writing that the operator has the technological capability to restore such mined area, within a reasonable time, to equivalent or higher levels of yield as nonmined prime farmland in the surrounding area under equivalent levels of management and that the operator can meet the soil reconstruction standards in section 34-33-120 (2)(g). Except as provided in subsection (2) of this section, the requirements of this paragraph (a) shall apply to all permits issued on and after August 3, 1977.</w:t>
      </w:r>
    </w:p>
    <w:p w14:paraId="77F57C5F" w14:textId="77777777" w:rsidR="005C293E" w:rsidRDefault="00F54674">
      <w:pPr>
        <w:ind w:firstLine="216"/>
        <w:jc w:val="both"/>
      </w:pPr>
      <w:r>
        <w:rPr>
          <w:rFonts w:ascii="Times New Roman" w:eastAsia="Times New Roman" w:hAnsi="Times New Roman" w:cs="Times New Roman"/>
        </w:rPr>
        <w:t>(b)    Nothing in this subsection (4) shall apply to any permit issued prior to August 3, 1977, or to any revisions or renewals thereof, or to any existing surface coal mining and reclamation operations for which a permit was issued prior to August 3, 1977.</w:t>
      </w:r>
    </w:p>
    <w:p w14:paraId="1FB15395" w14:textId="77777777" w:rsidR="005C293E" w:rsidRDefault="005C293E"/>
    <w:p w14:paraId="70E03366"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1267,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(3) amended, p. 1681, § 3, effective June 16. </w:t>
      </w:r>
      <w:r>
        <w:rPr>
          <w:rFonts w:ascii="Times New Roman" w:eastAsia="Times New Roman" w:hAnsi="Times New Roman" w:cs="Times New Roman"/>
          <w:b/>
        </w:rPr>
        <w:t>L. 92:</w:t>
      </w:r>
      <w:r>
        <w:rPr>
          <w:rFonts w:ascii="Times New Roman" w:eastAsia="Times New Roman" w:hAnsi="Times New Roman" w:cs="Times New Roman"/>
        </w:rPr>
        <w:t xml:space="preserve"> (1), IP(2), (2)(c), IP(2)(f), (2)(g)(III), (2)(g)(IV), (3), and (4)(a) amended, p. 1950, § 57, effective July 1.</w:t>
      </w:r>
    </w:p>
    <w:p w14:paraId="6420B9B4" w14:textId="77777777" w:rsidR="005C293E" w:rsidRDefault="005C293E"/>
    <w:p w14:paraId="56810CB9"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"Surface Mining Control and Reclamation Act of 1977", see 30 U.S.C. § 1201 et seq.; for the "Multiple-Use Sustained-Yield Act of 1960", see 16 U.S.C. § 528 et seq.; for the "Federal Coal Leasing Amendments Act of 1975", see 30 U.S.C. §§ 184, 191, 201, 202, 207, and 208; for the "National Forest Management Act of 1976", see 16 U.S.C. § 1600 et seq.</w:t>
      </w:r>
    </w:p>
    <w:p w14:paraId="2FD20959" w14:textId="77777777" w:rsidR="005C293E" w:rsidRDefault="005C293E"/>
    <w:p w14:paraId="27BD63A4" w14:textId="77777777" w:rsidR="005C293E" w:rsidRDefault="00F54674">
      <w:pPr>
        <w:keepNext/>
        <w:ind w:firstLine="216"/>
      </w:pPr>
      <w:r>
        <w:rPr>
          <w:rFonts w:ascii="Times New Roman" w:eastAsia="Times New Roman" w:hAnsi="Times New Roman" w:cs="Times New Roman"/>
          <w:b/>
        </w:rPr>
        <w:t>34-33-115.</w:t>
      </w:r>
      <w:r>
        <w:rPr>
          <w:rFonts w:ascii="Times New Roman" w:eastAsia="Times New Roman" w:hAnsi="Times New Roman" w:cs="Times New Roman"/>
        </w:rPr>
        <w:t xml:space="preserve">    </w:t>
      </w:r>
      <w:r>
        <w:rPr>
          <w:rFonts w:ascii="Times New Roman" w:eastAsia="Times New Roman" w:hAnsi="Times New Roman" w:cs="Times New Roman"/>
          <w:b/>
        </w:rPr>
        <w:t>Revision of permit.</w:t>
      </w:r>
      <w:r>
        <w:rPr>
          <w:rFonts w:ascii="Times New Roman" w:eastAsia="Times New Roman" w:hAnsi="Times New Roman" w:cs="Times New Roman"/>
        </w:rPr>
        <w:t xml:space="preserve">  </w:t>
      </w:r>
    </w:p>
    <w:p w14:paraId="27A448EC" w14:textId="77777777" w:rsidR="005C293E" w:rsidRDefault="00F54674">
      <w:pPr>
        <w:ind w:firstLine="216"/>
        <w:jc w:val="both"/>
      </w:pPr>
      <w:r>
        <w:rPr>
          <w:rFonts w:ascii="Times New Roman" w:eastAsia="Times New Roman" w:hAnsi="Times New Roman" w:cs="Times New Roman"/>
        </w:rPr>
        <w:t>(1) (a)    During the term of the permit, the permittee may submit an application for revision of the permit, together with any necessary revisions to the reclamation plan, to the office.</w:t>
      </w:r>
    </w:p>
    <w:p w14:paraId="648E3E01" w14:textId="77777777" w:rsidR="005C293E" w:rsidRDefault="00F54674">
      <w:pPr>
        <w:ind w:firstLine="216"/>
        <w:jc w:val="both"/>
      </w:pPr>
      <w:r>
        <w:rPr>
          <w:rFonts w:ascii="Times New Roman" w:eastAsia="Times New Roman" w:hAnsi="Times New Roman" w:cs="Times New Roman"/>
        </w:rPr>
        <w:t>(b)    An application for revision of a permit shall not be approved unless the office finds that the reclamation required by this article can be accomplished under any necessary revisions to the reclamation plan. The revisions shall be approved or disapproved within the time periods provided for by sections 34-33-118 and 34-33-119. The board shall, by regulation, establish guidelines for a determination of the scale or extent of a revision request for which all permit application information requirements and procedures, including notice and hearings, shall apply; except that any revisions which propose significant alterations in the reclamation plan shall be subject to notice and hearing requirements.</w:t>
      </w:r>
    </w:p>
    <w:p w14:paraId="3FED9603" w14:textId="77777777" w:rsidR="005C293E" w:rsidRDefault="00F54674">
      <w:pPr>
        <w:ind w:firstLine="216"/>
        <w:jc w:val="both"/>
      </w:pPr>
      <w:r>
        <w:rPr>
          <w:rFonts w:ascii="Times New Roman" w:eastAsia="Times New Roman" w:hAnsi="Times New Roman" w:cs="Times New Roman"/>
        </w:rPr>
        <w:t>(c)    Any applications for extension of the area covered by the permit, except incidental boundary revisions, must be made by application for a permit revision or another permit.</w:t>
      </w:r>
    </w:p>
    <w:p w14:paraId="18A0CF47" w14:textId="77777777" w:rsidR="005C293E" w:rsidRDefault="00F54674">
      <w:pPr>
        <w:ind w:firstLine="216"/>
        <w:jc w:val="both"/>
      </w:pPr>
      <w:r>
        <w:rPr>
          <w:rFonts w:ascii="Times New Roman" w:eastAsia="Times New Roman" w:hAnsi="Times New Roman" w:cs="Times New Roman"/>
        </w:rPr>
        <w:t>(2)    No transfer, assignment, or sale of rights granted under any permit issued pursuant to this article shall be made without the written approval of the division.</w:t>
      </w:r>
    </w:p>
    <w:p w14:paraId="6C3C96A1" w14:textId="77777777" w:rsidR="005C293E" w:rsidRDefault="00F54674">
      <w:pPr>
        <w:ind w:firstLine="216"/>
        <w:jc w:val="both"/>
      </w:pPr>
      <w:r>
        <w:rPr>
          <w:rFonts w:ascii="Times New Roman" w:eastAsia="Times New Roman" w:hAnsi="Times New Roman" w:cs="Times New Roman"/>
        </w:rPr>
        <w:t>(3)    The office shall, within a time limit prescribed in regulations promulgated by the board, review outstanding permits and may, for good cause shown, require reasonable revisions or modifications of the permit provisions during the term of each such permit; except that such revisions or modifications shall be based upon written findings and shall be subject to the notice and hearing requirement established by this article.</w:t>
      </w:r>
    </w:p>
    <w:p w14:paraId="6B6B9566" w14:textId="77777777" w:rsidR="005C293E" w:rsidRDefault="005C293E"/>
    <w:p w14:paraId="194F4E16"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1270,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1952, § 58, effective July 1. </w:t>
      </w:r>
      <w:r>
        <w:rPr>
          <w:rFonts w:ascii="Times New Roman" w:eastAsia="Times New Roman" w:hAnsi="Times New Roman" w:cs="Times New Roman"/>
          <w:b/>
        </w:rPr>
        <w:t>L. 95:</w:t>
      </w:r>
      <w:r>
        <w:rPr>
          <w:rFonts w:ascii="Times New Roman" w:eastAsia="Times New Roman" w:hAnsi="Times New Roman" w:cs="Times New Roman"/>
        </w:rPr>
        <w:t xml:space="preserve"> (1)(c) amended, p. 148, § 3, effective April 7.</w:t>
      </w:r>
    </w:p>
    <w:p w14:paraId="1273685A" w14:textId="77777777" w:rsidR="005C293E" w:rsidRDefault="005C293E"/>
    <w:p w14:paraId="70770DAC" w14:textId="77777777" w:rsidR="005C293E" w:rsidRDefault="00F54674">
      <w:pPr>
        <w:keepNext/>
        <w:ind w:firstLine="216"/>
      </w:pPr>
      <w:r>
        <w:rPr>
          <w:rFonts w:ascii="Times New Roman" w:eastAsia="Times New Roman" w:hAnsi="Times New Roman" w:cs="Times New Roman"/>
          <w:b/>
        </w:rPr>
        <w:t>34-33-116.</w:t>
      </w:r>
      <w:r>
        <w:rPr>
          <w:rFonts w:ascii="Times New Roman" w:eastAsia="Times New Roman" w:hAnsi="Times New Roman" w:cs="Times New Roman"/>
        </w:rPr>
        <w:t xml:space="preserve">    </w:t>
      </w:r>
      <w:r>
        <w:rPr>
          <w:rFonts w:ascii="Times New Roman" w:eastAsia="Times New Roman" w:hAnsi="Times New Roman" w:cs="Times New Roman"/>
          <w:b/>
        </w:rPr>
        <w:t>Technical revision of permit - regulations.</w:t>
      </w:r>
      <w:r>
        <w:rPr>
          <w:rFonts w:ascii="Times New Roman" w:eastAsia="Times New Roman" w:hAnsi="Times New Roman" w:cs="Times New Roman"/>
        </w:rPr>
        <w:t xml:space="preserve">  </w:t>
      </w:r>
    </w:p>
    <w:p w14:paraId="22547C8B" w14:textId="77777777" w:rsidR="005C293E" w:rsidRDefault="00F54674">
      <w:pPr>
        <w:ind w:firstLine="216"/>
        <w:jc w:val="both"/>
      </w:pPr>
      <w:r>
        <w:rPr>
          <w:rFonts w:ascii="Times New Roman" w:eastAsia="Times New Roman" w:hAnsi="Times New Roman" w:cs="Times New Roman"/>
        </w:rPr>
        <w:t>(1)    During the term of the permit, the permittee may submit an application for a technical revision of the permit to the office.</w:t>
      </w:r>
    </w:p>
    <w:p w14:paraId="1E3A9A1E" w14:textId="77777777" w:rsidR="005C293E" w:rsidRDefault="00F54674">
      <w:pPr>
        <w:ind w:firstLine="216"/>
        <w:jc w:val="both"/>
      </w:pPr>
      <w:r>
        <w:rPr>
          <w:rFonts w:ascii="Times New Roman" w:eastAsia="Times New Roman" w:hAnsi="Times New Roman" w:cs="Times New Roman"/>
        </w:rPr>
        <w:t>(2)    An application for a technical revision of a permit shall contain:</w:t>
      </w:r>
    </w:p>
    <w:p w14:paraId="49373E86" w14:textId="77777777" w:rsidR="005C293E" w:rsidRDefault="00F54674">
      <w:pPr>
        <w:ind w:firstLine="216"/>
        <w:jc w:val="both"/>
      </w:pPr>
      <w:r>
        <w:rPr>
          <w:rFonts w:ascii="Times New Roman" w:eastAsia="Times New Roman" w:hAnsi="Times New Roman" w:cs="Times New Roman"/>
        </w:rPr>
        <w:t>(a)    An identification of the permit by permit number or other appropriate reference which is the subject of the technical revision;</w:t>
      </w:r>
    </w:p>
    <w:p w14:paraId="67667B69" w14:textId="77777777" w:rsidR="005C293E" w:rsidRDefault="00F54674">
      <w:pPr>
        <w:ind w:firstLine="216"/>
        <w:jc w:val="both"/>
      </w:pPr>
      <w:r>
        <w:rPr>
          <w:rFonts w:ascii="Times New Roman" w:eastAsia="Times New Roman" w:hAnsi="Times New Roman" w:cs="Times New Roman"/>
        </w:rPr>
        <w:t>(b)    A specific description of the requested change in the terms of the permit; and</w:t>
      </w:r>
    </w:p>
    <w:p w14:paraId="61995817" w14:textId="77777777" w:rsidR="005C293E" w:rsidRDefault="00F54674">
      <w:pPr>
        <w:ind w:firstLine="216"/>
        <w:jc w:val="both"/>
      </w:pPr>
      <w:r>
        <w:rPr>
          <w:rFonts w:ascii="Times New Roman" w:eastAsia="Times New Roman" w:hAnsi="Times New Roman" w:cs="Times New Roman"/>
        </w:rPr>
        <w:t>(c)    Such other information as may be necessary for the office to properly evaluate the technical revision.</w:t>
      </w:r>
    </w:p>
    <w:p w14:paraId="52D5483D" w14:textId="77777777" w:rsidR="005C293E" w:rsidRDefault="00F54674">
      <w:pPr>
        <w:ind w:firstLine="216"/>
        <w:jc w:val="both"/>
      </w:pPr>
      <w:r>
        <w:rPr>
          <w:rFonts w:ascii="Times New Roman" w:eastAsia="Times New Roman" w:hAnsi="Times New Roman" w:cs="Times New Roman"/>
        </w:rPr>
        <w:t>(3)    Consistent with the provisions of subsection (2) of this section, the board may promulgate regulations further defining the form and content of applications for technical revisions; except that applications for technical revisions shall not be subject to the full standards and information requirements applicable to new permit applications under this article; and except that the board or office may reasonably request additional information to evaluate the proposed technical revision.</w:t>
      </w:r>
    </w:p>
    <w:p w14:paraId="5B413CDA" w14:textId="77777777" w:rsidR="005C293E" w:rsidRDefault="00F54674">
      <w:pPr>
        <w:ind w:firstLine="216"/>
        <w:jc w:val="both"/>
      </w:pPr>
      <w:r>
        <w:rPr>
          <w:rFonts w:ascii="Times New Roman" w:eastAsia="Times New Roman" w:hAnsi="Times New Roman" w:cs="Times New Roman"/>
        </w:rPr>
        <w:t>(4)    The board shall promulgate regulations providing for the processing of applications for technical revisions, which regulations shall provide for adequate public notice of such applications and an opportunity for an expeditious hearing before the board for any person who may be adversely affected by the proposed technical revision.</w:t>
      </w:r>
    </w:p>
    <w:p w14:paraId="70C8583A" w14:textId="77777777" w:rsidR="005C293E" w:rsidRDefault="00F54674">
      <w:pPr>
        <w:ind w:firstLine="216"/>
        <w:jc w:val="both"/>
      </w:pPr>
      <w:r>
        <w:rPr>
          <w:rFonts w:ascii="Times New Roman" w:eastAsia="Times New Roman" w:hAnsi="Times New Roman" w:cs="Times New Roman"/>
        </w:rPr>
        <w:t>(5)    Within sixty days after the filing of a complete application for a technical revision, the office shall issue a proposed decision approving or denying the application in whole or in part. A written copy of such decision shall be promptly provided to the permittee and shall be published once in a newspaper of general circulation in the locality of the affected surface coal mining operation. Any requests for a hearing regarding the proposed decision of the office must be received in writing by the office within ten days after such publication. If no request for a hearing is received within such ten-day period, the proposed decision of the office shall immediately become final.</w:t>
      </w:r>
    </w:p>
    <w:p w14:paraId="50ED8B87" w14:textId="77777777" w:rsidR="005C293E" w:rsidRDefault="005C293E"/>
    <w:p w14:paraId="440E8798"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1271,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1953, § 59, effective July 1.</w:t>
      </w:r>
    </w:p>
    <w:p w14:paraId="7C74ABFB" w14:textId="77777777" w:rsidR="005C293E" w:rsidRDefault="005C293E"/>
    <w:p w14:paraId="22F6AD41" w14:textId="77777777" w:rsidR="005C293E" w:rsidRDefault="00F54674">
      <w:pPr>
        <w:keepNext/>
        <w:ind w:firstLine="216"/>
      </w:pPr>
      <w:r>
        <w:rPr>
          <w:rFonts w:ascii="Times New Roman" w:eastAsia="Times New Roman" w:hAnsi="Times New Roman" w:cs="Times New Roman"/>
          <w:b/>
        </w:rPr>
        <w:t>34-33-117.</w:t>
      </w:r>
      <w:r>
        <w:rPr>
          <w:rFonts w:ascii="Times New Roman" w:eastAsia="Times New Roman" w:hAnsi="Times New Roman" w:cs="Times New Roman"/>
        </w:rPr>
        <w:t xml:space="preserve">    </w:t>
      </w:r>
      <w:r>
        <w:rPr>
          <w:rFonts w:ascii="Times New Roman" w:eastAsia="Times New Roman" w:hAnsi="Times New Roman" w:cs="Times New Roman"/>
          <w:b/>
        </w:rPr>
        <w:t>Coal exploration permit - regulations.</w:t>
      </w:r>
      <w:r>
        <w:rPr>
          <w:rFonts w:ascii="Times New Roman" w:eastAsia="Times New Roman" w:hAnsi="Times New Roman" w:cs="Times New Roman"/>
        </w:rPr>
        <w:t xml:space="preserve">  </w:t>
      </w:r>
    </w:p>
    <w:p w14:paraId="6C614DD5" w14:textId="77777777" w:rsidR="005C293E" w:rsidRDefault="00F54674">
      <w:pPr>
        <w:ind w:firstLine="216"/>
        <w:jc w:val="both"/>
      </w:pPr>
      <w:r>
        <w:rPr>
          <w:rFonts w:ascii="Times New Roman" w:eastAsia="Times New Roman" w:hAnsi="Times New Roman" w:cs="Times New Roman"/>
        </w:rPr>
        <w:t>(1)    Coal exploration activities which cause substantial disturbance of the natural land surface shall be conducted in accordance with exploration regulations issued by the board. Such regulations shall include, at a minimum:</w:t>
      </w:r>
    </w:p>
    <w:p w14:paraId="6BF3DF8F" w14:textId="77777777" w:rsidR="005C293E" w:rsidRDefault="00F54674">
      <w:pPr>
        <w:ind w:firstLine="216"/>
        <w:jc w:val="both"/>
      </w:pPr>
      <w:r>
        <w:rPr>
          <w:rFonts w:ascii="Times New Roman" w:eastAsia="Times New Roman" w:hAnsi="Times New Roman" w:cs="Times New Roman"/>
        </w:rPr>
        <w:t>(a)    A requirement that, prior to conducting any exploration under this section, any person must file with the office notice of intention to explore, including a description of the exploration area and the period of supposed exploration; and</w:t>
      </w:r>
    </w:p>
    <w:p w14:paraId="05D46278" w14:textId="77777777" w:rsidR="005C293E" w:rsidRDefault="00F54674">
      <w:pPr>
        <w:ind w:firstLine="216"/>
        <w:jc w:val="both"/>
      </w:pPr>
      <w:r>
        <w:rPr>
          <w:rFonts w:ascii="Times New Roman" w:eastAsia="Times New Roman" w:hAnsi="Times New Roman" w:cs="Times New Roman"/>
        </w:rPr>
        <w:t>(b)    Provisions for reclamation in accordance with the performance standards in section 34-33-120 of all lands disturbed in exploration, including excavations, roads, drill holes, and the removal of necessary facilities and equipment.</w:t>
      </w:r>
    </w:p>
    <w:p w14:paraId="3FD25043" w14:textId="77777777" w:rsidR="005C293E" w:rsidRDefault="00F54674">
      <w:pPr>
        <w:ind w:firstLine="216"/>
        <w:jc w:val="both"/>
      </w:pPr>
      <w:r>
        <w:rPr>
          <w:rFonts w:ascii="Times New Roman" w:eastAsia="Times New Roman" w:hAnsi="Times New Roman" w:cs="Times New Roman"/>
        </w:rPr>
        <w:t>(2)    Information submitted to the office pursuant to this section as confidential concerning trade secrets or privileged commercial or financial information which relates to the competitive rights of the person or entity intending to explore the described area shall not be available for public examination.</w:t>
      </w:r>
    </w:p>
    <w:p w14:paraId="025DFCCD" w14:textId="77777777" w:rsidR="005C293E" w:rsidRDefault="00F54674">
      <w:pPr>
        <w:ind w:firstLine="216"/>
        <w:jc w:val="both"/>
      </w:pPr>
      <w:r>
        <w:rPr>
          <w:rFonts w:ascii="Times New Roman" w:eastAsia="Times New Roman" w:hAnsi="Times New Roman" w:cs="Times New Roman"/>
        </w:rPr>
        <w:t>(3)    Any person who conducts any coal exploration activities which cause substantial disturbance of the natural land surface in violation of this section or regulations issued pursuant to this section shall be subject to the provisions of section 34-33-123.</w:t>
      </w:r>
    </w:p>
    <w:p w14:paraId="6AB7EB82" w14:textId="77777777" w:rsidR="005C293E" w:rsidRDefault="00F54674">
      <w:pPr>
        <w:ind w:firstLine="216"/>
        <w:jc w:val="both"/>
      </w:pPr>
      <w:r>
        <w:rPr>
          <w:rFonts w:ascii="Times New Roman" w:eastAsia="Times New Roman" w:hAnsi="Times New Roman" w:cs="Times New Roman"/>
        </w:rPr>
        <w:t>(4)    No operator shall remove more than two hundred fifty tons of coal pursuant to an exploration permit without the specific written approval of the board or office.</w:t>
      </w:r>
    </w:p>
    <w:p w14:paraId="2CD2CC6C" w14:textId="77777777" w:rsidR="005C293E" w:rsidRDefault="00F54674">
      <w:pPr>
        <w:ind w:firstLine="216"/>
        <w:jc w:val="both"/>
      </w:pPr>
      <w:r>
        <w:rPr>
          <w:rFonts w:ascii="Times New Roman" w:eastAsia="Times New Roman" w:hAnsi="Times New Roman" w:cs="Times New Roman"/>
        </w:rPr>
        <w:t>(5)    The regulations adopted pursuant to this section shall include any additional requirements and provisions which the board deems necessary; except that such regulations shall have a reasonable relation to the purposes and provisions of this article.</w:t>
      </w:r>
    </w:p>
    <w:p w14:paraId="2DF90ED2" w14:textId="77777777" w:rsidR="005C293E" w:rsidRDefault="005C293E"/>
    <w:p w14:paraId="46BA61FC"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1271,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(1)(a), (2), and (4) amended, p. 1953, § 60, effective July 1.</w:t>
      </w:r>
    </w:p>
    <w:p w14:paraId="774DD643" w14:textId="77777777" w:rsidR="005C293E" w:rsidRDefault="005C293E"/>
    <w:p w14:paraId="0021C0C1" w14:textId="77777777" w:rsidR="005C293E" w:rsidRDefault="00F54674">
      <w:pPr>
        <w:keepNext/>
        <w:ind w:firstLine="216"/>
      </w:pPr>
      <w:r>
        <w:rPr>
          <w:rFonts w:ascii="Times New Roman" w:eastAsia="Times New Roman" w:hAnsi="Times New Roman" w:cs="Times New Roman"/>
          <w:b/>
        </w:rPr>
        <w:t>34-33-118.</w:t>
      </w:r>
      <w:r>
        <w:rPr>
          <w:rFonts w:ascii="Times New Roman" w:eastAsia="Times New Roman" w:hAnsi="Times New Roman" w:cs="Times New Roman"/>
        </w:rPr>
        <w:t xml:space="preserve">    </w:t>
      </w:r>
      <w:r>
        <w:rPr>
          <w:rFonts w:ascii="Times New Roman" w:eastAsia="Times New Roman" w:hAnsi="Times New Roman" w:cs="Times New Roman"/>
          <w:b/>
        </w:rPr>
        <w:t>Public notice and public hearings on complete applications.</w:t>
      </w:r>
      <w:r>
        <w:rPr>
          <w:rFonts w:ascii="Times New Roman" w:eastAsia="Times New Roman" w:hAnsi="Times New Roman" w:cs="Times New Roman"/>
        </w:rPr>
        <w:t xml:space="preserve">  </w:t>
      </w:r>
    </w:p>
    <w:p w14:paraId="29EC5BB2" w14:textId="77777777" w:rsidR="005C293E" w:rsidRDefault="00F54674">
      <w:pPr>
        <w:ind w:firstLine="216"/>
        <w:jc w:val="both"/>
      </w:pPr>
      <w:r>
        <w:rPr>
          <w:rFonts w:ascii="Times New Roman" w:eastAsia="Times New Roman" w:hAnsi="Times New Roman" w:cs="Times New Roman"/>
        </w:rPr>
        <w:t>(1)    Upon submission of an application for permit, or revision or renewal thereof, as provided by this article, the office shall, within ten days of receipt of said application, review the submission and determine if it is complete. If the application is complete, the applicant shall be duly notified and the application shall be considered filed for the purposes of this article. If the application is incomplete, notice to that effect shall be mailed to the applicant within said ten-day period, and the applicant shall be given the opportunity to amend, revise, or otherwise make said application complete. At the time of submission of an application for a permit, or for renewal or revision of an existing permit, pursuant to the provisions of this article, the applicant shall submit to the office the proposed notice of publication of the ownership, precise location, and boundaries of the land to be affected by the proposed surface coal mining operation.</w:t>
      </w:r>
    </w:p>
    <w:p w14:paraId="6B867C40" w14:textId="77777777" w:rsidR="005C293E" w:rsidRDefault="00F54674">
      <w:pPr>
        <w:ind w:firstLine="216"/>
        <w:jc w:val="both"/>
      </w:pPr>
      <w:r>
        <w:rPr>
          <w:rFonts w:ascii="Times New Roman" w:eastAsia="Times New Roman" w:hAnsi="Times New Roman" w:cs="Times New Roman"/>
        </w:rPr>
        <w:t>(2)    Upon notification to the applicant that the application for a permit or the application for a permit revision or renewal is complete, the applicant shall place the notice of ownership, precise location, and boundaries of land to be affected by the proposed surface coal mining operation in a local newspaper of general circulation in the locality of said operation. This publication shall be published at least once a week for four consecutive weeks.</w:t>
      </w:r>
    </w:p>
    <w:p w14:paraId="2159A182" w14:textId="77777777" w:rsidR="005C293E" w:rsidRDefault="00F54674">
      <w:pPr>
        <w:ind w:firstLine="216"/>
        <w:jc w:val="both"/>
      </w:pPr>
      <w:r>
        <w:rPr>
          <w:rFonts w:ascii="Times New Roman" w:eastAsia="Times New Roman" w:hAnsi="Times New Roman" w:cs="Times New Roman"/>
        </w:rPr>
        <w:t>(3)    On or before the time of first publication, the office shall notify appropriate state and federal agencies and various local government bodies, municipalities, regional planning commissions, boards of county commissioners, county planning agencies, sewage and water treatment authorities, and water conservancy and water conservation districts in the locality in which the proposed surface coal mining operations will take place of the operator's application indicating the application number, a legal description of the land covered by the application, and where a copy of the application may be inspected. These local bodies, agencies, or authorities may submit written comments, within thirty days of the last publication of the above notice, with respect to the effect of the proposed operation on the environment which is within their area of responsibility. Such comments shall be immediately transmitted to the applicant by the office and shall be made available to the public at the same locations as the permit application.</w:t>
      </w:r>
    </w:p>
    <w:p w14:paraId="0695AE41" w14:textId="77777777" w:rsidR="005C293E" w:rsidRDefault="00F54674">
      <w:pPr>
        <w:ind w:firstLine="216"/>
        <w:jc w:val="both"/>
      </w:pPr>
      <w:r>
        <w:rPr>
          <w:rFonts w:ascii="Times New Roman" w:eastAsia="Times New Roman" w:hAnsi="Times New Roman" w:cs="Times New Roman"/>
        </w:rPr>
        <w:t>(4)    Any person having an interest which is or may be adversely affected by a decision of the office regarding the proposed surface coal mining operation, or the officer or head of any federal, state, or local government agency or authority, shall have the right to submit written objections to or comments upon the initial or revised application for a permit to the office within thirty days after the last publication of the above notice. Such objections and comments shall immediately be transmitted to the applicant by the office and shall be made available to the public, at the same locations as the permit application.</w:t>
      </w:r>
    </w:p>
    <w:p w14:paraId="374AA5AB" w14:textId="77777777" w:rsidR="005C293E" w:rsidRDefault="00F54674">
      <w:pPr>
        <w:ind w:firstLine="216"/>
        <w:jc w:val="both"/>
      </w:pPr>
      <w:r>
        <w:rPr>
          <w:rFonts w:ascii="Times New Roman" w:eastAsia="Times New Roman" w:hAnsi="Times New Roman" w:cs="Times New Roman"/>
        </w:rPr>
        <w:t>(5)    Within sixty days of the filing of an application for a permit, the office shall review said application and notify the applicant of preliminary findings as to the substantive adequacy or inadequacy of the application.</w:t>
      </w:r>
    </w:p>
    <w:p w14:paraId="45C2517C" w14:textId="77777777" w:rsidR="005C293E" w:rsidRDefault="00F54674">
      <w:pPr>
        <w:ind w:firstLine="216"/>
        <w:jc w:val="both"/>
      </w:pPr>
      <w:r>
        <w:rPr>
          <w:rFonts w:ascii="Times New Roman" w:eastAsia="Times New Roman" w:hAnsi="Times New Roman" w:cs="Times New Roman"/>
        </w:rPr>
        <w:t>(6)    Within thirty days after the last publication of the notice specified in subsection (2) of this section, any person who files objections or comments pursuant to subsection (3) or (4) of this section may also request an informal conference. If an informal conference is requested, the office shall hold an informal conference in the locality of the proposed surface coal mining operation. Notice of the date, time, and location of such informal conference shall be given to the applicant and published by the office in a newspaper of general circulation in the locality of the conference at least two weeks prior to the scheduled conference date. The informal conference shall be held within a reasonable time after close of the comment periods specified under subsections (3) and (4) of this section but no later than thirty days after the close of said periods. The office may arrange with the applicant, upon request by any person who has submitted objections, comments, or a request for an informal conference, access to the proposed mining area for the purpose of gathering information relevant to the proceedings. An electronic or stenographic record shall be made of the informal conference, unless waived by all parties thereto. Such record shall be maintained by the office and shall be accessible to the parties until final release of the applicant's performance bond. In the event that all persons requesting the informal conference stipulate agreement prior to the requested informal conference and withdraw their request, such informal conference need not be held.</w:t>
      </w:r>
    </w:p>
    <w:p w14:paraId="4ABCDD02" w14:textId="77777777" w:rsidR="005C293E" w:rsidRDefault="005C293E"/>
    <w:p w14:paraId="4A778332"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1272,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1954, § 61, effective July 1.</w:t>
      </w:r>
    </w:p>
    <w:p w14:paraId="65F0FD76" w14:textId="77777777" w:rsidR="005C293E" w:rsidRDefault="005C293E"/>
    <w:p w14:paraId="69389213" w14:textId="77777777" w:rsidR="005C293E" w:rsidRDefault="00F54674">
      <w:pPr>
        <w:keepNext/>
        <w:ind w:firstLine="216"/>
      </w:pPr>
      <w:r>
        <w:rPr>
          <w:rFonts w:ascii="Times New Roman" w:eastAsia="Times New Roman" w:hAnsi="Times New Roman" w:cs="Times New Roman"/>
          <w:b/>
        </w:rPr>
        <w:t>34-33-119.</w:t>
      </w:r>
      <w:r>
        <w:rPr>
          <w:rFonts w:ascii="Times New Roman" w:eastAsia="Times New Roman" w:hAnsi="Times New Roman" w:cs="Times New Roman"/>
        </w:rPr>
        <w:t xml:space="preserve">    </w:t>
      </w:r>
      <w:r>
        <w:rPr>
          <w:rFonts w:ascii="Times New Roman" w:eastAsia="Times New Roman" w:hAnsi="Times New Roman" w:cs="Times New Roman"/>
          <w:b/>
        </w:rPr>
        <w:t>Permit application decisions of the office - appeals.</w:t>
      </w:r>
      <w:r>
        <w:rPr>
          <w:rFonts w:ascii="Times New Roman" w:eastAsia="Times New Roman" w:hAnsi="Times New Roman" w:cs="Times New Roman"/>
        </w:rPr>
        <w:t xml:space="preserve">  </w:t>
      </w:r>
    </w:p>
    <w:p w14:paraId="3A48C68F" w14:textId="77777777" w:rsidR="005C293E" w:rsidRDefault="00F54674">
      <w:pPr>
        <w:ind w:firstLine="216"/>
        <w:jc w:val="both"/>
      </w:pPr>
      <w:r>
        <w:rPr>
          <w:rFonts w:ascii="Times New Roman" w:eastAsia="Times New Roman" w:hAnsi="Times New Roman" w:cs="Times New Roman"/>
        </w:rPr>
        <w:t>(1)    If an informal conference has been held pursuant to section 34-33-118 (6), any party thereto may submit additional information or comments to the office for a period of twenty days following the conference. The office shall issue a proposed decision, granting or denying the permit in whole or in part, no earlier than twenty days and no later than sixty days after the informal conference. The office may, for good cause shown, extend the time for the proposed decision up to an additional sixty days if the application is unusually complex or controversial or if significant snow cover prevents adequate on-site inspection.</w:t>
      </w:r>
    </w:p>
    <w:p w14:paraId="14F625C2" w14:textId="77777777" w:rsidR="005C293E" w:rsidRDefault="00F54674">
      <w:pPr>
        <w:ind w:firstLine="216"/>
        <w:jc w:val="both"/>
      </w:pPr>
      <w:r>
        <w:rPr>
          <w:rFonts w:ascii="Times New Roman" w:eastAsia="Times New Roman" w:hAnsi="Times New Roman" w:cs="Times New Roman"/>
        </w:rPr>
        <w:t>(2)    If there has been no informal conference pursuant to section 34-33-118 (6), the office shall issue a proposed decision, granting or denying the permit in whole or in part, within one hundred twenty days of the filing of the application. The office may, for good cause shown, extend the time for the proposed decision up to an additional sixty days if the application is unusually complex or controversial or if significant snow cover prevents adequate on-site inspection.</w:t>
      </w:r>
    </w:p>
    <w:p w14:paraId="421333BB" w14:textId="77777777" w:rsidR="005C293E" w:rsidRDefault="00F54674">
      <w:pPr>
        <w:ind w:firstLine="216"/>
        <w:jc w:val="both"/>
      </w:pPr>
      <w:r>
        <w:rPr>
          <w:rFonts w:ascii="Times New Roman" w:eastAsia="Times New Roman" w:hAnsi="Times New Roman" w:cs="Times New Roman"/>
        </w:rPr>
        <w:t>(3)    The proposed decision of the office under subsection (1) or (2) of this section shall be in writing, and a copy thereof shall be furnished to the applicant and all persons who have objected to or submitted comments on the application. If the proposed decision is to deny the application in whole or in part, the office shall set forth specific reasons for the proposed decision. If the proposed decision is to grant the application in whole or in part or with modifications or stipulations, the modifications and stipulations and reasons for the decision shall accompany the notice of proposed decision.</w:t>
      </w:r>
    </w:p>
    <w:p w14:paraId="75B465DF" w14:textId="77777777" w:rsidR="005C293E" w:rsidRDefault="00F54674">
      <w:pPr>
        <w:ind w:firstLine="216"/>
        <w:jc w:val="both"/>
      </w:pPr>
      <w:r>
        <w:rPr>
          <w:rFonts w:ascii="Times New Roman" w:eastAsia="Times New Roman" w:hAnsi="Times New Roman" w:cs="Times New Roman"/>
        </w:rPr>
        <w:t>(4)    The office shall publish notice of the proposed decision in a newspaper of general circulation in the locality of the surface coal mining operations once a week for two weeks following issuance of the proposed decision. Any person with an interest which may be adversely affected by the proposed decision may request a formal hearing before the board on the proposed decision. Such request must be made within thirty days of first publication of the proposed decision of the division, be in writing, and state with reasonable specificity the reasons for the request and the objections to the proposed decision.</w:t>
      </w:r>
    </w:p>
    <w:p w14:paraId="24B50D28" w14:textId="77777777" w:rsidR="005C293E" w:rsidRDefault="00F54674">
      <w:pPr>
        <w:ind w:firstLine="216"/>
        <w:jc w:val="both"/>
      </w:pPr>
      <w:r>
        <w:rPr>
          <w:rFonts w:ascii="Times New Roman" w:eastAsia="Times New Roman" w:hAnsi="Times New Roman" w:cs="Times New Roman"/>
        </w:rPr>
        <w:t>(5)    If a formal hearing is requested, the board shall hold such hearing in an appropriate location no later than thirty days after said request and shall notify the applicant and any person requesting said hearing of the date, time, and location of said hearing. The board shall also publish notice of the proposed hearing in a newspaper of general circulation in the locality of the hearing. The hearing shall be conducted pursuant to section 24-4-105, C.R.S., and shall be adjudicatory in nature. No person who presided at a conference under section 34-33-118 (6) shall either preside at the hearing or participate in the decision thereon in any administrative appeal therefrom. The board may render its decision at the close of the hearing and must, in any event, render a decision within thirty days after the hearing. The board shall issue and furnish the applicant and all persons who participated in the hearing with a copy of the written decision, reversing, affirming, or modifying the proposed decision of the office, and stating the reasons therefor. The decision of the board shall be implemented by the office within five days after the written decision of the board.</w:t>
      </w:r>
    </w:p>
    <w:p w14:paraId="50C675CC" w14:textId="77777777" w:rsidR="005C293E" w:rsidRDefault="00F54674">
      <w:pPr>
        <w:ind w:firstLine="216"/>
        <w:jc w:val="both"/>
      </w:pPr>
      <w:r>
        <w:rPr>
          <w:rFonts w:ascii="Times New Roman" w:eastAsia="Times New Roman" w:hAnsi="Times New Roman" w:cs="Times New Roman"/>
        </w:rPr>
        <w:t>(6)    If no formal hearing is requested pursuant to subsection (4) of this section, the office shall issue and implement the proposed decision as final within five days after the close of the thirty-day period provided by subsection (4) of this section for filing a request for a formal hearing.</w:t>
      </w:r>
    </w:p>
    <w:p w14:paraId="68A1EAC6" w14:textId="77777777" w:rsidR="005C293E" w:rsidRDefault="00F54674">
      <w:pPr>
        <w:ind w:firstLine="216"/>
        <w:jc w:val="both"/>
      </w:pPr>
      <w:r>
        <w:rPr>
          <w:rFonts w:ascii="Times New Roman" w:eastAsia="Times New Roman" w:hAnsi="Times New Roman" w:cs="Times New Roman"/>
        </w:rPr>
        <w:t>(7)    When a formal hearing is requested pursuant to subsection (4) of this section, the board may grant such temporary relief as it deems appropriate pending final determination of the proceedings if:</w:t>
      </w:r>
    </w:p>
    <w:p w14:paraId="26B89BB4" w14:textId="77777777" w:rsidR="005C293E" w:rsidRDefault="00F54674">
      <w:pPr>
        <w:ind w:firstLine="216"/>
        <w:jc w:val="both"/>
      </w:pPr>
      <w:r>
        <w:rPr>
          <w:rFonts w:ascii="Times New Roman" w:eastAsia="Times New Roman" w:hAnsi="Times New Roman" w:cs="Times New Roman"/>
        </w:rPr>
        <w:t>(a)    All parties to the proceedings have been notified and given an opportunity to be heard on a request for temporary relief;</w:t>
      </w:r>
    </w:p>
    <w:p w14:paraId="1339FFD7" w14:textId="77777777" w:rsidR="005C293E" w:rsidRDefault="00F54674">
      <w:pPr>
        <w:ind w:firstLine="216"/>
        <w:jc w:val="both"/>
      </w:pPr>
      <w:r>
        <w:rPr>
          <w:rFonts w:ascii="Times New Roman" w:eastAsia="Times New Roman" w:hAnsi="Times New Roman" w:cs="Times New Roman"/>
        </w:rPr>
        <w:t>(b)    The person requesting such relief shows that there is a substantial likelihood that he will prevail on the merits in the final determination of the proceeding; and</w:t>
      </w:r>
    </w:p>
    <w:p w14:paraId="33189E78" w14:textId="77777777" w:rsidR="005C293E" w:rsidRDefault="00F54674">
      <w:pPr>
        <w:ind w:firstLine="216"/>
        <w:jc w:val="both"/>
      </w:pPr>
      <w:r>
        <w:rPr>
          <w:rFonts w:ascii="Times New Roman" w:eastAsia="Times New Roman" w:hAnsi="Times New Roman" w:cs="Times New Roman"/>
        </w:rPr>
        <w:t>(c)    Such relief will not adversely affect the public health or safety or cause significant imminent environmental harm to land, air, or water resources.</w:t>
      </w:r>
    </w:p>
    <w:p w14:paraId="52842062" w14:textId="77777777" w:rsidR="005C293E" w:rsidRDefault="00F54674">
      <w:pPr>
        <w:ind w:firstLine="216"/>
        <w:jc w:val="both"/>
      </w:pPr>
      <w:r>
        <w:rPr>
          <w:rFonts w:ascii="Times New Roman" w:eastAsia="Times New Roman" w:hAnsi="Times New Roman" w:cs="Times New Roman"/>
        </w:rPr>
        <w:t>(8)    For the purpose of such hearing, the board may administer oaths, subpoena witnesses or written or printed materials, compel attendance of the witnesses or production of the materials, and take evidence including, but not limited to, site inspections of the land to be affected and other surface coal mining operations carried on by the applicant in the general vicinity of the proposed operation. A verbatim record of each formal hearing required by this section shall be made, and a transcript shall be made available on request to any party or by order of the board.</w:t>
      </w:r>
    </w:p>
    <w:p w14:paraId="31DB31AF" w14:textId="77777777" w:rsidR="005C293E" w:rsidRDefault="00F54674">
      <w:pPr>
        <w:ind w:firstLine="216"/>
        <w:jc w:val="both"/>
      </w:pPr>
      <w:r>
        <w:rPr>
          <w:rFonts w:ascii="Times New Roman" w:eastAsia="Times New Roman" w:hAnsi="Times New Roman" w:cs="Times New Roman"/>
        </w:rPr>
        <w:t>(9)    If any applicant or any person with an interest which is or may be adversely affected who has participated in the administrative proceedings as an objector is aggrieved by the decision of the board or if the office fails to act within the time limits specified in this article, such applicant or person shall have the right to appeal in accordance with section 34-33-128.</w:t>
      </w:r>
    </w:p>
    <w:p w14:paraId="410DD77F" w14:textId="77777777" w:rsidR="005C293E" w:rsidRDefault="005C293E"/>
    <w:p w14:paraId="4B110392"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1273,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to (6) and (9) amended, p. 1955, § 62, effective July 1.</w:t>
      </w:r>
    </w:p>
    <w:p w14:paraId="66C2C91C" w14:textId="77777777" w:rsidR="005C293E" w:rsidRDefault="005C293E"/>
    <w:p w14:paraId="59AA258A" w14:textId="77777777" w:rsidR="005C293E" w:rsidRDefault="00F54674">
      <w:pPr>
        <w:keepNext/>
        <w:ind w:firstLine="216"/>
      </w:pPr>
      <w:r>
        <w:rPr>
          <w:rFonts w:ascii="Times New Roman" w:eastAsia="Times New Roman" w:hAnsi="Times New Roman" w:cs="Times New Roman"/>
          <w:b/>
        </w:rPr>
        <w:t>34-33-120.</w:t>
      </w:r>
      <w:r>
        <w:rPr>
          <w:rFonts w:ascii="Times New Roman" w:eastAsia="Times New Roman" w:hAnsi="Times New Roman" w:cs="Times New Roman"/>
        </w:rPr>
        <w:t xml:space="preserve">    </w:t>
      </w:r>
      <w:r>
        <w:rPr>
          <w:rFonts w:ascii="Times New Roman" w:eastAsia="Times New Roman" w:hAnsi="Times New Roman" w:cs="Times New Roman"/>
          <w:b/>
        </w:rPr>
        <w:t>Environmental protection performance standards - regulations.</w:t>
      </w:r>
      <w:r>
        <w:rPr>
          <w:rFonts w:ascii="Times New Roman" w:eastAsia="Times New Roman" w:hAnsi="Times New Roman" w:cs="Times New Roman"/>
        </w:rPr>
        <w:t xml:space="preserve">  </w:t>
      </w:r>
    </w:p>
    <w:p w14:paraId="6F6F0E53" w14:textId="77777777" w:rsidR="005C293E" w:rsidRDefault="00F54674">
      <w:pPr>
        <w:ind w:firstLine="216"/>
        <w:jc w:val="both"/>
      </w:pPr>
      <w:r>
        <w:rPr>
          <w:rFonts w:ascii="Times New Roman" w:eastAsia="Times New Roman" w:hAnsi="Times New Roman" w:cs="Times New Roman"/>
        </w:rPr>
        <w:t>(1)    Any permit issued under this article shall require that the surface coal mining and reclamation operations meet all applicable performance standards of this article.</w:t>
      </w:r>
    </w:p>
    <w:p w14:paraId="12857546" w14:textId="77777777" w:rsidR="005C293E" w:rsidRDefault="00F54674">
      <w:pPr>
        <w:ind w:firstLine="216"/>
        <w:jc w:val="both"/>
      </w:pPr>
      <w:r>
        <w:rPr>
          <w:rFonts w:ascii="Times New Roman" w:eastAsia="Times New Roman" w:hAnsi="Times New Roman" w:cs="Times New Roman"/>
        </w:rPr>
        <w:t>(2)    General performance standards shall be applicable to all surface coal mining and reclamation operations and shall require such operations to:</w:t>
      </w:r>
    </w:p>
    <w:p w14:paraId="24F0C04B" w14:textId="77777777" w:rsidR="005C293E" w:rsidRDefault="00F54674">
      <w:pPr>
        <w:ind w:firstLine="216"/>
        <w:jc w:val="both"/>
      </w:pPr>
      <w:r>
        <w:rPr>
          <w:rFonts w:ascii="Times New Roman" w:eastAsia="Times New Roman" w:hAnsi="Times New Roman" w:cs="Times New Roman"/>
        </w:rPr>
        <w:t>(a)    Conduct surface coal mining operations so as to maximize the utilization and conservation of the solid fuel resource being recovered so that reaffecting the land in the future through surface coal mining can be minimized;</w:t>
      </w:r>
    </w:p>
    <w:p w14:paraId="430DCA1F" w14:textId="77777777" w:rsidR="005C293E" w:rsidRDefault="00F54674">
      <w:pPr>
        <w:ind w:firstLine="216"/>
        <w:jc w:val="both"/>
      </w:pPr>
      <w:r>
        <w:rPr>
          <w:rFonts w:ascii="Times New Roman" w:eastAsia="Times New Roman" w:hAnsi="Times New Roman" w:cs="Times New Roman"/>
        </w:rPr>
        <w:t>(b)    Restore land affected to a condition capable of supporting the uses which it was capable of supporting prior to any mining, or higher or better uses of which there is reasonable likelihood, so long as such use or uses do not present any actual or probable hazard to public health or safety or pose any actual or probable threat of water diminution or pollution which would be contrary to state or federal laws, rules, or regulations, and so long as the permit applicant's declared proposed land use following reclamation is not deemed to be impractical or unreasonable, is not inconsistent with applicable land use policies and plans, does not involve unreasonable delay in implementation, and is not violative of federal, state, or local law;</w:t>
      </w:r>
    </w:p>
    <w:p w14:paraId="030FEF0B" w14:textId="77777777" w:rsidR="005C293E" w:rsidRDefault="00F54674">
      <w:pPr>
        <w:ind w:firstLine="216"/>
        <w:jc w:val="both"/>
      </w:pPr>
      <w:r>
        <w:rPr>
          <w:rFonts w:ascii="Times New Roman" w:eastAsia="Times New Roman" w:hAnsi="Times New Roman" w:cs="Times New Roman"/>
        </w:rPr>
        <w:t>(c)    Except as provided in subsection (3) of this section with respect to all surface coal mining and reclamation operations, backfill, compact where needed to provide stability or to prevent leaching of toxic materials, and grade in order to restore the approximate original contour of the land, eliminating all highwalls, spoil piles, and depressions unless small depressions are needed in order to retain moisture to assist revegetation or as otherwise authorized pursuant to this article; except that, in surface coal mining which is carried out at the same location over a substantial period of time where the operations transect the coal deposit, and where the thickness of the coal deposits relative to the volume of the overburden is large, and where the operator demonstrates that the overburden and other spoil and waste materials at a particular point in the permit area or otherwise available from the entire permit area is insufficient, giving due consideration to volumetric expansion, to restore the approximate original contour, the operator, at a minimum, shall backfill, grade, and compact, where needed, using all available overburden and other spoil and waste materials to attain the lowest practicable grade, but not more than the angle of repose, to provide adequate drainage and to cover all acid-forming and other toxic materials, in order to achieve an ecologically sound land use compatible with the surrounding region; except that in surface coal mining where the volume of overburden is large relative to the thickness of the coal deposit and where the operator demonstrates that due to volumetric expansion the amount of overburden and other spoil and waste materials removed in the course of the mining operation is more than sufficient to restore the approximate original contour, the operator shall, after restoring the approximate original contour, backfill, grade, and compact, where needed, the excess overburden and other spoil and waste materials to attain the lowest grade, but not more than the angle of repose, and to cover all acid-forming and other toxic materials, in order to achieve an ecologically sound land use compatible with the surrounding region; and except that such overburden or spoil shall be shaped and graded in such a way as to prevent slides, erosion, and water pollution and shall be revegetated in accordance with the requirements of this article;</w:t>
      </w:r>
    </w:p>
    <w:p w14:paraId="15521C11" w14:textId="77777777" w:rsidR="005C293E" w:rsidRDefault="00F54674">
      <w:pPr>
        <w:ind w:firstLine="216"/>
        <w:jc w:val="both"/>
      </w:pPr>
      <w:r>
        <w:rPr>
          <w:rFonts w:ascii="Times New Roman" w:eastAsia="Times New Roman" w:hAnsi="Times New Roman" w:cs="Times New Roman"/>
        </w:rPr>
        <w:t>(d)    Stabilize and protect all surface areas, including spoil piles, affected by the surface coal mining and reclamation operations to effectively control erosion and attendant air and water pollution;</w:t>
      </w:r>
    </w:p>
    <w:p w14:paraId="0A0B6BF5" w14:textId="77777777" w:rsidR="005C293E" w:rsidRDefault="00F54674">
      <w:pPr>
        <w:ind w:firstLine="216"/>
        <w:jc w:val="both"/>
      </w:pPr>
      <w:r>
        <w:rPr>
          <w:rFonts w:ascii="Times New Roman" w:eastAsia="Times New Roman" w:hAnsi="Times New Roman" w:cs="Times New Roman"/>
        </w:rPr>
        <w:t>(e)    Remove the topsoil from the land in a separate layer, replace it on the backfill area or, if not utilized immediately, segregate it in a separate pile from other spoil, and, when the topsoil is not replaced on a backfill area within a time short enough to avoid deterioration of the topsoil, maintain a successful cover by quick-growing plant or other means thereafter so that the topsoil is preserved from wind and water erosion, remains free of any contamination by other acid or toxic material, and is in a usable condition for sustaining vegetation when restored during reclamation; except that, if topsoil is of insufficient quantity or of poor quality for sustaining vegetation or if other strata can be shown to be more suitable for vegetation requirements, the operator shall remove, segregate, and preserve in a like manner such other strata which is best able to support vegetation;</w:t>
      </w:r>
    </w:p>
    <w:p w14:paraId="73394DD3" w14:textId="77777777" w:rsidR="005C293E" w:rsidRDefault="00F54674">
      <w:pPr>
        <w:ind w:firstLine="216"/>
        <w:jc w:val="both"/>
      </w:pPr>
      <w:r>
        <w:rPr>
          <w:rFonts w:ascii="Times New Roman" w:eastAsia="Times New Roman" w:hAnsi="Times New Roman" w:cs="Times New Roman"/>
        </w:rPr>
        <w:t>(f)    Restore the topsoil or the best available subsoil which is best able to support vegetation;</w:t>
      </w:r>
    </w:p>
    <w:p w14:paraId="786B7DDA" w14:textId="77777777" w:rsidR="005C293E" w:rsidRDefault="00F54674">
      <w:pPr>
        <w:ind w:firstLine="216"/>
        <w:jc w:val="both"/>
      </w:pPr>
      <w:r>
        <w:rPr>
          <w:rFonts w:ascii="Times New Roman" w:eastAsia="Times New Roman" w:hAnsi="Times New Roman" w:cs="Times New Roman"/>
        </w:rPr>
        <w:t>(g)    Unless exempted by section 34-33-114 (4)(b), for all prime farmlands as identified in section 34-33-110 (2)(q) to be mined and reclaimed, comply with specifications for soil removal, storage, replacement, and reconstruction to be established by the secretary of the United States department of agriculture, and the operator shall be required, as a minimum, to:</w:t>
      </w:r>
    </w:p>
    <w:p w14:paraId="4EC80B1B" w14:textId="77777777" w:rsidR="005C293E" w:rsidRDefault="00F54674">
      <w:pPr>
        <w:ind w:firstLine="216"/>
        <w:jc w:val="both"/>
      </w:pPr>
      <w:r>
        <w:rPr>
          <w:rFonts w:ascii="Times New Roman" w:eastAsia="Times New Roman" w:hAnsi="Times New Roman" w:cs="Times New Roman"/>
        </w:rPr>
        <w:t>(I)    Segregate the A horizon of the natural soil, except where it can be shown that other available soil materials will create a final soil having a greater productive capacity, and, if not utilized immediately, stockpile this material separately from other spoil and provide needed protection from wind and water erosion or contamination by other acid or toxic material;</w:t>
      </w:r>
    </w:p>
    <w:p w14:paraId="6B5EEED6" w14:textId="77777777" w:rsidR="005C293E" w:rsidRDefault="00F54674">
      <w:pPr>
        <w:ind w:firstLine="216"/>
        <w:jc w:val="both"/>
      </w:pPr>
      <w:r>
        <w:rPr>
          <w:rFonts w:ascii="Times New Roman" w:eastAsia="Times New Roman" w:hAnsi="Times New Roman" w:cs="Times New Roman"/>
        </w:rPr>
        <w:t>(II)    Segregate the B horizon of the natural soil, or underlying C horizons or other strata, or a combination of such horizons or other strata that are shown to be both texturally and chemically suitable for plant growth and that can be shown to be equally or more favorable for plant growth than the B horizon, in sufficient quantities to create in the regraded final soil a root zone of comparable depth and quality to that which existed in the natural soil, and, if not utilized immediately, stockpile this material separately from other spoil and provide needed protection from wind and water erosion or contamination by other acid or toxic material;</w:t>
      </w:r>
    </w:p>
    <w:p w14:paraId="33FD7464" w14:textId="77777777" w:rsidR="005C293E" w:rsidRDefault="00F54674">
      <w:pPr>
        <w:ind w:firstLine="216"/>
        <w:jc w:val="both"/>
      </w:pPr>
      <w:r>
        <w:rPr>
          <w:rFonts w:ascii="Times New Roman" w:eastAsia="Times New Roman" w:hAnsi="Times New Roman" w:cs="Times New Roman"/>
        </w:rPr>
        <w:t>(III)    Replace and regrade the root zone material described in subparagraph (II) of this paragraph (g) with proper compaction and uniform depth over the regraded spoil material; and</w:t>
      </w:r>
    </w:p>
    <w:p w14:paraId="1D66E27E" w14:textId="77777777" w:rsidR="005C293E" w:rsidRDefault="00F54674">
      <w:pPr>
        <w:ind w:firstLine="216"/>
        <w:jc w:val="both"/>
      </w:pPr>
      <w:r>
        <w:rPr>
          <w:rFonts w:ascii="Times New Roman" w:eastAsia="Times New Roman" w:hAnsi="Times New Roman" w:cs="Times New Roman"/>
        </w:rPr>
        <w:t>(IV)    Redistribute and grade in a uniform manner the surface soil horizon described in subparagraph (I) of this paragraph (g);</w:t>
      </w:r>
    </w:p>
    <w:p w14:paraId="0F0BBE2A" w14:textId="77777777" w:rsidR="005C293E" w:rsidRDefault="00F54674">
      <w:pPr>
        <w:ind w:firstLine="216"/>
        <w:jc w:val="both"/>
      </w:pPr>
      <w:r>
        <w:rPr>
          <w:rFonts w:ascii="Times New Roman" w:eastAsia="Times New Roman" w:hAnsi="Times New Roman" w:cs="Times New Roman"/>
        </w:rPr>
        <w:t>(h)    Create, if authorized in the approved reclamation plan and permit, permanent impoundments of water on mining sites as part of reclamation activities only when it is adequately demonstrated that:</w:t>
      </w:r>
    </w:p>
    <w:p w14:paraId="508B022F" w14:textId="77777777" w:rsidR="005C293E" w:rsidRDefault="00F54674">
      <w:pPr>
        <w:ind w:firstLine="216"/>
        <w:jc w:val="both"/>
      </w:pPr>
      <w:r>
        <w:rPr>
          <w:rFonts w:ascii="Times New Roman" w:eastAsia="Times New Roman" w:hAnsi="Times New Roman" w:cs="Times New Roman"/>
        </w:rPr>
        <w:t>(I)    The size of the impoundment is adequate for its intended purposes;</w:t>
      </w:r>
    </w:p>
    <w:p w14:paraId="7FDFB65D" w14:textId="77777777" w:rsidR="005C293E" w:rsidRDefault="00F54674">
      <w:pPr>
        <w:ind w:firstLine="216"/>
        <w:jc w:val="both"/>
      </w:pPr>
      <w:r>
        <w:rPr>
          <w:rFonts w:ascii="Times New Roman" w:eastAsia="Times New Roman" w:hAnsi="Times New Roman" w:cs="Times New Roman"/>
        </w:rPr>
        <w:t>(II)    The impoundment dam construction will be so designed as to achieve necessary stability with an adequate margin of safety compatible with that of structures constructed under Public Law 83-566, 16 U.S.C. sec. 1006;</w:t>
      </w:r>
    </w:p>
    <w:p w14:paraId="44640033" w14:textId="77777777" w:rsidR="005C293E" w:rsidRDefault="00F54674">
      <w:pPr>
        <w:ind w:firstLine="216"/>
        <w:jc w:val="both"/>
      </w:pPr>
      <w:r>
        <w:rPr>
          <w:rFonts w:ascii="Times New Roman" w:eastAsia="Times New Roman" w:hAnsi="Times New Roman" w:cs="Times New Roman"/>
        </w:rPr>
        <w:t>(III)    The quality of impounded water will be suitable on a permanent basis for its intended use and that discharges from the impoundment will not degrade the water quality below water quality standards established pursuant to applicable federal and state law in the receiving stream;</w:t>
      </w:r>
    </w:p>
    <w:p w14:paraId="4B688C74" w14:textId="77777777" w:rsidR="005C293E" w:rsidRDefault="00F54674">
      <w:pPr>
        <w:ind w:firstLine="216"/>
        <w:jc w:val="both"/>
      </w:pPr>
      <w:r>
        <w:rPr>
          <w:rFonts w:ascii="Times New Roman" w:eastAsia="Times New Roman" w:hAnsi="Times New Roman" w:cs="Times New Roman"/>
        </w:rPr>
        <w:t>(IV)    The level of water will be sufficiently stable for its intended use;</w:t>
      </w:r>
    </w:p>
    <w:p w14:paraId="04E11583" w14:textId="77777777" w:rsidR="005C293E" w:rsidRDefault="00F54674">
      <w:pPr>
        <w:ind w:firstLine="216"/>
        <w:jc w:val="both"/>
      </w:pPr>
      <w:r>
        <w:rPr>
          <w:rFonts w:ascii="Times New Roman" w:eastAsia="Times New Roman" w:hAnsi="Times New Roman" w:cs="Times New Roman"/>
        </w:rPr>
        <w:t>(V)    Final grading will provide adequate safety and access for proposed water users; and</w:t>
      </w:r>
    </w:p>
    <w:p w14:paraId="4A02EE1F" w14:textId="77777777" w:rsidR="005C293E" w:rsidRDefault="00F54674">
      <w:pPr>
        <w:ind w:firstLine="216"/>
        <w:jc w:val="both"/>
      </w:pPr>
      <w:r>
        <w:rPr>
          <w:rFonts w:ascii="Times New Roman" w:eastAsia="Times New Roman" w:hAnsi="Times New Roman" w:cs="Times New Roman"/>
        </w:rPr>
        <w:t>(VI)    Such water impoundments will not result in the diminution of the quality of water or the quantity of water available to water right holders for agricultural, industrial, recreational, or domestic uses;</w:t>
      </w:r>
    </w:p>
    <w:p w14:paraId="6D76098E" w14:textId="77777777" w:rsidR="005C293E" w:rsidRDefault="00F54674">
      <w:pPr>
        <w:ind w:firstLine="216"/>
        <w:jc w:val="both"/>
      </w:pPr>
      <w:r>
        <w:rPr>
          <w:rFonts w:ascii="Times New Roman" w:eastAsia="Times New Roman" w:hAnsi="Times New Roman" w:cs="Times New Roman"/>
        </w:rPr>
        <w:t>(i)    Conduct any augering operation associated with surface coal mining in a manner to maximize recoverability of coal reserves remaining after the mining and reclamation operations are complete and seal all auger holes with an impervious and noncombustible material in order to prevent drainage except where the office determines that the resulting impoundment of water in such auger holes may create a hazard to the environment or the public health or safety; except that the office may prohibit augering if necessary to maximize the utilization, recoverability, or conservation of the solid fuel resources or to protect against adverse water quality impacts;</w:t>
      </w:r>
    </w:p>
    <w:p w14:paraId="645974CF" w14:textId="77777777" w:rsidR="005C293E" w:rsidRDefault="00F54674">
      <w:pPr>
        <w:ind w:firstLine="216"/>
        <w:jc w:val="both"/>
      </w:pPr>
      <w:r>
        <w:rPr>
          <w:rFonts w:ascii="Times New Roman" w:eastAsia="Times New Roman" w:hAnsi="Times New Roman" w:cs="Times New Roman"/>
        </w:rPr>
        <w:t>(j)    Minimize the disturbances to the prevailing hydrologic balance at the mine site and in associated off-site areas and to the quality and quantity of water in surface and groundwater systems both during and after surface coal mining operations and during reclamation by:</w:t>
      </w:r>
    </w:p>
    <w:p w14:paraId="56E31C83" w14:textId="77777777" w:rsidR="005C293E" w:rsidRDefault="00F54674">
      <w:pPr>
        <w:ind w:firstLine="216"/>
        <w:jc w:val="both"/>
      </w:pPr>
      <w:r>
        <w:rPr>
          <w:rFonts w:ascii="Times New Roman" w:eastAsia="Times New Roman" w:hAnsi="Times New Roman" w:cs="Times New Roman"/>
        </w:rPr>
        <w:t>(I)    Avoiding acid or other toxic mine drainage by such measures as, but not limited to:</w:t>
      </w:r>
    </w:p>
    <w:p w14:paraId="61C9BC55" w14:textId="77777777" w:rsidR="005C293E" w:rsidRDefault="00F54674">
      <w:pPr>
        <w:ind w:firstLine="216"/>
        <w:jc w:val="both"/>
      </w:pPr>
      <w:r>
        <w:rPr>
          <w:rFonts w:ascii="Times New Roman" w:eastAsia="Times New Roman" w:hAnsi="Times New Roman" w:cs="Times New Roman"/>
        </w:rPr>
        <w:t>(A)    Preventing or removing water from contact with toxic producing deposits;</w:t>
      </w:r>
    </w:p>
    <w:p w14:paraId="134AF48E" w14:textId="77777777" w:rsidR="005C293E" w:rsidRDefault="00F54674">
      <w:pPr>
        <w:ind w:firstLine="216"/>
        <w:jc w:val="both"/>
      </w:pPr>
      <w:r>
        <w:rPr>
          <w:rFonts w:ascii="Times New Roman" w:eastAsia="Times New Roman" w:hAnsi="Times New Roman" w:cs="Times New Roman"/>
        </w:rPr>
        <w:t>(B)    Treating drainage to reduce toxic content which adversely affects downstream water upon being released to watercourses;</w:t>
      </w:r>
    </w:p>
    <w:p w14:paraId="3D949FBD" w14:textId="77777777" w:rsidR="005C293E" w:rsidRDefault="00F54674">
      <w:pPr>
        <w:ind w:firstLine="216"/>
        <w:jc w:val="both"/>
      </w:pPr>
      <w:r>
        <w:rPr>
          <w:rFonts w:ascii="Times New Roman" w:eastAsia="Times New Roman" w:hAnsi="Times New Roman" w:cs="Times New Roman"/>
        </w:rPr>
        <w:t>(C)    Casing, sealing, or otherwise managing boreholes, shafts, and wells to keep acid or other toxic drainage from entering groundwaters and surface waters;</w:t>
      </w:r>
    </w:p>
    <w:p w14:paraId="09C0D953" w14:textId="77777777" w:rsidR="005C293E" w:rsidRDefault="00F54674">
      <w:pPr>
        <w:ind w:firstLine="216"/>
        <w:jc w:val="both"/>
      </w:pPr>
      <w:r>
        <w:rPr>
          <w:rFonts w:ascii="Times New Roman" w:eastAsia="Times New Roman" w:hAnsi="Times New Roman" w:cs="Times New Roman"/>
        </w:rPr>
        <w:t>(II) (A)    Conducting surface coal mining operations so as to prevent, to the extent possible using the best technology currently available, additional contributions of suspended solids to streamflow or runoff outside the permit area, but in no event shall contributions be in excess of requirements set by applicable state or federal law;</w:t>
      </w:r>
    </w:p>
    <w:p w14:paraId="465DF974" w14:textId="77777777" w:rsidR="005C293E" w:rsidRDefault="00F54674">
      <w:pPr>
        <w:ind w:firstLine="216"/>
        <w:jc w:val="both"/>
      </w:pPr>
      <w:r>
        <w:rPr>
          <w:rFonts w:ascii="Times New Roman" w:eastAsia="Times New Roman" w:hAnsi="Times New Roman" w:cs="Times New Roman"/>
        </w:rPr>
        <w:t>(B)    Constructing any siltation structures pursuant to sub-subparagraph (A) of this subparagraph (II) prior to commencement of surface coal mining operations, such structures to be certified by a qualified registered engineer to be constructed as designed and as approved in the reclamation plan;</w:t>
      </w:r>
    </w:p>
    <w:p w14:paraId="1E37A8BD" w14:textId="77777777" w:rsidR="005C293E" w:rsidRDefault="00F54674">
      <w:pPr>
        <w:ind w:firstLine="216"/>
        <w:jc w:val="both"/>
      </w:pPr>
      <w:r>
        <w:rPr>
          <w:rFonts w:ascii="Times New Roman" w:eastAsia="Times New Roman" w:hAnsi="Times New Roman" w:cs="Times New Roman"/>
        </w:rPr>
        <w:t>(III)    Cleaning out and removing temporary or large settling ponds or other siltation structures from drainways after disturbed areas are revegetated and stabilized and depositing the silt and debris at a site and in a manner approved by the office. The office may approve the retention of sediment ponds as permanent impoundments if all requirements of paragraph (h) of this subsection (2) are met.</w:t>
      </w:r>
    </w:p>
    <w:p w14:paraId="58512D15" w14:textId="77777777" w:rsidR="005C293E" w:rsidRDefault="00F54674">
      <w:pPr>
        <w:ind w:firstLine="216"/>
        <w:jc w:val="both"/>
      </w:pPr>
      <w:r>
        <w:rPr>
          <w:rFonts w:ascii="Times New Roman" w:eastAsia="Times New Roman" w:hAnsi="Times New Roman" w:cs="Times New Roman"/>
        </w:rPr>
        <w:t>(IV)    Restoring recharge capacity of the mined area to approximate premining conditions;</w:t>
      </w:r>
    </w:p>
    <w:p w14:paraId="3D3B50FA" w14:textId="77777777" w:rsidR="005C293E" w:rsidRDefault="00F54674">
      <w:pPr>
        <w:ind w:firstLine="216"/>
        <w:jc w:val="both"/>
      </w:pPr>
      <w:r>
        <w:rPr>
          <w:rFonts w:ascii="Times New Roman" w:eastAsia="Times New Roman" w:hAnsi="Times New Roman" w:cs="Times New Roman"/>
        </w:rPr>
        <w:t>(V)    Avoiding channel deepening or enlargement resulting from the discharge of water from mines;</w:t>
      </w:r>
    </w:p>
    <w:p w14:paraId="279E5233" w14:textId="77777777" w:rsidR="005C293E" w:rsidRDefault="00F54674">
      <w:pPr>
        <w:ind w:firstLine="216"/>
        <w:jc w:val="both"/>
      </w:pPr>
      <w:r>
        <w:rPr>
          <w:rFonts w:ascii="Times New Roman" w:eastAsia="Times New Roman" w:hAnsi="Times New Roman" w:cs="Times New Roman"/>
        </w:rPr>
        <w:t>(VI)    Preserving throughout the mining and reclamation process the essential hydrologic functions of alluvial valley floors;</w:t>
      </w:r>
    </w:p>
    <w:p w14:paraId="7FC43E06" w14:textId="77777777" w:rsidR="005C293E" w:rsidRDefault="00F54674">
      <w:pPr>
        <w:ind w:firstLine="216"/>
        <w:jc w:val="both"/>
      </w:pPr>
      <w:r>
        <w:rPr>
          <w:rFonts w:ascii="Times New Roman" w:eastAsia="Times New Roman" w:hAnsi="Times New Roman" w:cs="Times New Roman"/>
        </w:rPr>
        <w:t>(VII)    Taking such other actions reasonably related to the purposes of this paragraph (j) as the office may prescribe for good cause shown;</w:t>
      </w:r>
    </w:p>
    <w:p w14:paraId="268C61AB" w14:textId="77777777" w:rsidR="005C293E" w:rsidRDefault="00F54674">
      <w:pPr>
        <w:ind w:firstLine="216"/>
        <w:jc w:val="both"/>
      </w:pPr>
      <w:r>
        <w:rPr>
          <w:rFonts w:ascii="Times New Roman" w:eastAsia="Times New Roman" w:hAnsi="Times New Roman" w:cs="Times New Roman"/>
        </w:rPr>
        <w:t>(k)    With respect to surface disposal of mine wastes, tailings, coal processing wastes, and other wastes in areas other than the mine working or excavations, stabilize all waste piles in designated areas through construction in compacted layers and through the use of incombustible and impervious materials if necessary and assure that the final contour of the waste pile will be compatible with natural surroundings and that the site can and will be stabilized and revegetated according to the provisions of this article;</w:t>
      </w:r>
    </w:p>
    <w:p w14:paraId="728BAFC4" w14:textId="77777777" w:rsidR="005C293E" w:rsidRDefault="00F54674">
      <w:pPr>
        <w:ind w:firstLine="216"/>
        <w:jc w:val="both"/>
      </w:pPr>
      <w:r>
        <w:rPr>
          <w:rFonts w:ascii="Times New Roman" w:eastAsia="Times New Roman" w:hAnsi="Times New Roman" w:cs="Times New Roman"/>
        </w:rPr>
        <w:t>(l)    Refrain from surface coal mining within five hundred feet, measured horizontally, from active and abandoned underground mines in order to prevent breakthroughs and to protect the health and safety of miners; except that the office shall permit an operator to mine near, through, or partially through an abandoned underground mine or closer to an active underground mine if the nature, timing, and sequencing of the approximate coincidence of specific surface mine activities with specific underground mine activities are jointly approved by the office and by the United States mine safety and health administration, or its successor, and if such operations will result in improved resource recovery, abatement of water pollution, or elimination of hazards to the health and safety of the public;</w:t>
      </w:r>
    </w:p>
    <w:p w14:paraId="73E2D974" w14:textId="77777777" w:rsidR="005C293E" w:rsidRDefault="00F54674">
      <w:pPr>
        <w:ind w:firstLine="216"/>
        <w:jc w:val="both"/>
      </w:pPr>
      <w:r>
        <w:rPr>
          <w:rFonts w:ascii="Times New Roman" w:eastAsia="Times New Roman" w:hAnsi="Times New Roman" w:cs="Times New Roman"/>
        </w:rPr>
        <w:t>(m)    Design, locate, construct, operate, maintain, enlarge, modify, and remove or abandon, in accordance with the standards and criteria developed pursuant to subsection 515 (f) of the federal "Surface Mining Control and Reclamation Act of 1977", as amended, all existing and new coal mine waste piles consisting of mine wastes, tailings, coal processing wastes, or other liquid and solid wastes and used either temporarily or permanently as dams or embankments;</w:t>
      </w:r>
    </w:p>
    <w:p w14:paraId="60BD1CAB" w14:textId="77777777" w:rsidR="005C293E" w:rsidRDefault="00F54674">
      <w:pPr>
        <w:ind w:firstLine="216"/>
        <w:jc w:val="both"/>
      </w:pPr>
      <w:r>
        <w:rPr>
          <w:rFonts w:ascii="Times New Roman" w:eastAsia="Times New Roman" w:hAnsi="Times New Roman" w:cs="Times New Roman"/>
        </w:rPr>
        <w:t>(n)    Ensure that all debris, acid-forming materials, toxic materials, or materials constituting a fire hazard are treated or buried and compacted or otherwise disposed of in a manner designed to prevent contamination of groundwaters or surface waters and that contingency plans are developed to prevent sustained combustion;</w:t>
      </w:r>
    </w:p>
    <w:p w14:paraId="5201AAC1" w14:textId="77777777" w:rsidR="005C293E" w:rsidRDefault="00F54674">
      <w:pPr>
        <w:ind w:firstLine="216"/>
        <w:jc w:val="both"/>
      </w:pPr>
      <w:r>
        <w:rPr>
          <w:rFonts w:ascii="Times New Roman" w:eastAsia="Times New Roman" w:hAnsi="Times New Roman" w:cs="Times New Roman"/>
        </w:rPr>
        <w:t>(o)    Ensure that explosives used in connection with the extraction of coal by surface methods are used only in accordance with existing state and federal law and blasting regulations promulgated by the board, in consultation with appropriate state agencies, which shall include provisions to:</w:t>
      </w:r>
    </w:p>
    <w:p w14:paraId="250097C4" w14:textId="77777777" w:rsidR="005C293E" w:rsidRDefault="00F54674">
      <w:pPr>
        <w:ind w:firstLine="216"/>
        <w:jc w:val="both"/>
      </w:pPr>
      <w:r>
        <w:rPr>
          <w:rFonts w:ascii="Times New Roman" w:eastAsia="Times New Roman" w:hAnsi="Times New Roman" w:cs="Times New Roman"/>
        </w:rPr>
        <w:t>(I)    Provide adequate advance written notice to local governments and residents who might be affected by the use of such explosives by publication of the planned blasting schedule in a newspaper of general circulation in the locality and by mailing a copy of the proposed blasting schedule to every business or residence located within one-half mile of the proposed blasting site and by providing daily notice to resident occupants in such areas prior to any blasting or notice of less frequency as each resident occupant in such areas shall approve in writing;</w:t>
      </w:r>
    </w:p>
    <w:p w14:paraId="22CAF207" w14:textId="77777777" w:rsidR="005C293E" w:rsidRDefault="00F54674">
      <w:pPr>
        <w:ind w:firstLine="216"/>
        <w:jc w:val="both"/>
      </w:pPr>
      <w:r>
        <w:rPr>
          <w:rFonts w:ascii="Times New Roman" w:eastAsia="Times New Roman" w:hAnsi="Times New Roman" w:cs="Times New Roman"/>
        </w:rPr>
        <w:t>(II)    Maintain for a period of at least three years and make available for public inspection upon request a log detailing the location of the blasts, the pattern and depth of the drill holes, the amount of explosives used per hole, and the order and length of delay in the blasts;</w:t>
      </w:r>
    </w:p>
    <w:p w14:paraId="5EB3B661" w14:textId="77777777" w:rsidR="005C293E" w:rsidRDefault="00F54674">
      <w:pPr>
        <w:ind w:firstLine="216"/>
        <w:jc w:val="both"/>
      </w:pPr>
      <w:r>
        <w:rPr>
          <w:rFonts w:ascii="Times New Roman" w:eastAsia="Times New Roman" w:hAnsi="Times New Roman" w:cs="Times New Roman"/>
        </w:rPr>
        <w:t>(III)    Limit the type of explosives and detonating equipment and the size, timing, and frequency of blasts based upon the physical conditions of the site so as to prevent injury to persons, damage to public and private property outside the permit area, adverse impacts on any underground mine, and change in the course, channel, or availability of groundwaters or surface waters outside the permit area;</w:t>
      </w:r>
    </w:p>
    <w:p w14:paraId="2F689E27" w14:textId="77777777" w:rsidR="005C293E" w:rsidRDefault="00F54674">
      <w:pPr>
        <w:ind w:firstLine="216"/>
        <w:jc w:val="both"/>
      </w:pPr>
      <w:r>
        <w:rPr>
          <w:rFonts w:ascii="Times New Roman" w:eastAsia="Times New Roman" w:hAnsi="Times New Roman" w:cs="Times New Roman"/>
        </w:rPr>
        <w:t>(IV)    Require that all blasting operations be conducted by trained and competent persons certified under a program which meets the minimum criteria established by applicable law;</w:t>
      </w:r>
    </w:p>
    <w:p w14:paraId="5B87FBC2" w14:textId="77777777" w:rsidR="005C293E" w:rsidRDefault="00F54674">
      <w:pPr>
        <w:ind w:firstLine="216"/>
        <w:jc w:val="both"/>
      </w:pPr>
      <w:r>
        <w:rPr>
          <w:rFonts w:ascii="Times New Roman" w:eastAsia="Times New Roman" w:hAnsi="Times New Roman" w:cs="Times New Roman"/>
        </w:rPr>
        <w:t>(V)    Provide that, upon the request of a resident or owner of a man-made dwelling or structure within one-half mile of any portion of the permitted area, the applicant or permittee shall conduct a preblasting survey of such structures and submit the survey to the office and a copy to the resident or owner making the request. The area of the survey shall be decided by the office and shall include such provisions as the board shall promulgate.</w:t>
      </w:r>
    </w:p>
    <w:p w14:paraId="0AD22728" w14:textId="77777777" w:rsidR="005C293E" w:rsidRDefault="00F54674">
      <w:pPr>
        <w:ind w:firstLine="216"/>
        <w:jc w:val="both"/>
      </w:pPr>
      <w:r>
        <w:rPr>
          <w:rFonts w:ascii="Times New Roman" w:eastAsia="Times New Roman" w:hAnsi="Times New Roman" w:cs="Times New Roman"/>
        </w:rPr>
        <w:t>(p)    Ensure that all reclamation efforts proceed in an environmentally sound manner and as contemporaneously as practicable with the surface coal mining operations; except that, where the applicant proposes to combine surface coal mining operations with underground mining to assure maximum practical recovery of the mineral resources, the board or office may grant a variance for specific areas within the reclamation plan from the requirement that reclamation efforts proceed as contemporaneously as practicable to permit underground mining prior to reclamation:</w:t>
      </w:r>
    </w:p>
    <w:p w14:paraId="3B34EFAA" w14:textId="77777777" w:rsidR="005C293E" w:rsidRDefault="00F54674">
      <w:pPr>
        <w:ind w:firstLine="216"/>
        <w:jc w:val="both"/>
      </w:pPr>
      <w:r>
        <w:rPr>
          <w:rFonts w:ascii="Times New Roman" w:eastAsia="Times New Roman" w:hAnsi="Times New Roman" w:cs="Times New Roman"/>
        </w:rPr>
        <w:t>(I)    If the board or office finds in writing that:</w:t>
      </w:r>
    </w:p>
    <w:p w14:paraId="78DB2731" w14:textId="77777777" w:rsidR="005C293E" w:rsidRDefault="00F54674">
      <w:pPr>
        <w:ind w:firstLine="216"/>
        <w:jc w:val="both"/>
      </w:pPr>
      <w:r>
        <w:rPr>
          <w:rFonts w:ascii="Times New Roman" w:eastAsia="Times New Roman" w:hAnsi="Times New Roman" w:cs="Times New Roman"/>
        </w:rPr>
        <w:t>(A)    The applicant has presented, as part of the permit application, specific, feasible plans for the proposed underground mining operations;</w:t>
      </w:r>
    </w:p>
    <w:p w14:paraId="0A7B8C39" w14:textId="77777777" w:rsidR="005C293E" w:rsidRDefault="00F54674">
      <w:pPr>
        <w:ind w:firstLine="216"/>
        <w:jc w:val="both"/>
      </w:pPr>
      <w:r>
        <w:rPr>
          <w:rFonts w:ascii="Times New Roman" w:eastAsia="Times New Roman" w:hAnsi="Times New Roman" w:cs="Times New Roman"/>
        </w:rPr>
        <w:t>(B)    The proposed underground mining is necessary or desirable to assure maximum practical recovery of the mineral resource and will avoid multiple disturbance of the surface;</w:t>
      </w:r>
    </w:p>
    <w:p w14:paraId="40BF1F47" w14:textId="77777777" w:rsidR="005C293E" w:rsidRDefault="00F54674">
      <w:pPr>
        <w:ind w:firstLine="216"/>
        <w:jc w:val="both"/>
      </w:pPr>
      <w:r>
        <w:rPr>
          <w:rFonts w:ascii="Times New Roman" w:eastAsia="Times New Roman" w:hAnsi="Times New Roman" w:cs="Times New Roman"/>
        </w:rPr>
        <w:t>(C)    The applicant has satisfactorily demonstrated that the plan or revision for the underground mining activities conforms to applicable local and state requirements for underground mining and that the permits necessary for the underground mining activities have been issued by the appropriate authorities;</w:t>
      </w:r>
    </w:p>
    <w:p w14:paraId="7F1FC5F3" w14:textId="77777777" w:rsidR="005C293E" w:rsidRDefault="00F54674">
      <w:pPr>
        <w:ind w:firstLine="216"/>
        <w:jc w:val="both"/>
      </w:pPr>
      <w:r>
        <w:rPr>
          <w:rFonts w:ascii="Times New Roman" w:eastAsia="Times New Roman" w:hAnsi="Times New Roman" w:cs="Times New Roman"/>
        </w:rPr>
        <w:t>(D)    The areas proposed for the variance have been shown by the applicant to be necessary for the proposed underground mining;</w:t>
      </w:r>
    </w:p>
    <w:p w14:paraId="00F9EF58" w14:textId="77777777" w:rsidR="005C293E" w:rsidRDefault="00F54674">
      <w:pPr>
        <w:ind w:firstLine="216"/>
        <w:jc w:val="both"/>
      </w:pPr>
      <w:r>
        <w:rPr>
          <w:rFonts w:ascii="Times New Roman" w:eastAsia="Times New Roman" w:hAnsi="Times New Roman" w:cs="Times New Roman"/>
        </w:rPr>
        <w:t>(E)    No substantial adverse environmental damage, either on-site or off-site, will result from the delay in completion of reclamation as required by this article;</w:t>
      </w:r>
    </w:p>
    <w:p w14:paraId="0F5FC462" w14:textId="77777777" w:rsidR="005C293E" w:rsidRDefault="00F54674">
      <w:pPr>
        <w:ind w:firstLine="216"/>
        <w:jc w:val="both"/>
      </w:pPr>
      <w:r>
        <w:rPr>
          <w:rFonts w:ascii="Times New Roman" w:eastAsia="Times New Roman" w:hAnsi="Times New Roman" w:cs="Times New Roman"/>
        </w:rPr>
        <w:t>(F)    Provisions for the off-site storage of spoil will comply with paragraph (v) of this subsection (2);</w:t>
      </w:r>
    </w:p>
    <w:p w14:paraId="67FDAD08" w14:textId="77777777" w:rsidR="005C293E" w:rsidRDefault="00F54674">
      <w:pPr>
        <w:ind w:firstLine="216"/>
        <w:jc w:val="both"/>
      </w:pPr>
      <w:r>
        <w:rPr>
          <w:rFonts w:ascii="Times New Roman" w:eastAsia="Times New Roman" w:hAnsi="Times New Roman" w:cs="Times New Roman"/>
        </w:rPr>
        <w:t>(II)    If the board has promulgated specific regulations to govern the granting of such variances in accordance with the provisions of this article;</w:t>
      </w:r>
    </w:p>
    <w:p w14:paraId="09E3F18D" w14:textId="77777777" w:rsidR="005C293E" w:rsidRDefault="00F54674">
      <w:pPr>
        <w:ind w:firstLine="216"/>
        <w:jc w:val="both"/>
      </w:pPr>
      <w:r>
        <w:rPr>
          <w:rFonts w:ascii="Times New Roman" w:eastAsia="Times New Roman" w:hAnsi="Times New Roman" w:cs="Times New Roman"/>
        </w:rPr>
        <w:t>(III)    If variances granted under the provisions of this paragraph (p) are to be reviewed by the office not more than three years from the date of issuance of the variance; and</w:t>
      </w:r>
    </w:p>
    <w:p w14:paraId="08B65DBB" w14:textId="77777777" w:rsidR="005C293E" w:rsidRDefault="00F54674">
      <w:pPr>
        <w:ind w:firstLine="216"/>
        <w:jc w:val="both"/>
      </w:pPr>
      <w:r>
        <w:rPr>
          <w:rFonts w:ascii="Times New Roman" w:eastAsia="Times New Roman" w:hAnsi="Times New Roman" w:cs="Times New Roman"/>
        </w:rPr>
        <w:t>(IV)    If liability under the bond filed by the applicant with the office pursuant to section 34-33-113 (2) will continue for the duration of the underground mining activities and until the requirements of this subsection (2) and section 34-33-125 have been fully complied with;</w:t>
      </w:r>
    </w:p>
    <w:p w14:paraId="5736888D" w14:textId="77777777" w:rsidR="005C293E" w:rsidRDefault="00F54674">
      <w:pPr>
        <w:ind w:firstLine="216"/>
        <w:jc w:val="both"/>
      </w:pPr>
      <w:r>
        <w:rPr>
          <w:rFonts w:ascii="Times New Roman" w:eastAsia="Times New Roman" w:hAnsi="Times New Roman" w:cs="Times New Roman"/>
        </w:rPr>
        <w:t>(q)    Ensure that the construction, maintenance, and postmining conditions of access roads into and across the site of operations will control or prevent erosion and siltation, pollution of water, or damage to fish or wildlife or their habitat or to public or private property;</w:t>
      </w:r>
    </w:p>
    <w:p w14:paraId="62217D36" w14:textId="77777777" w:rsidR="005C293E" w:rsidRDefault="00F54674">
      <w:pPr>
        <w:ind w:firstLine="216"/>
        <w:jc w:val="both"/>
      </w:pPr>
      <w:r>
        <w:rPr>
          <w:rFonts w:ascii="Times New Roman" w:eastAsia="Times New Roman" w:hAnsi="Times New Roman" w:cs="Times New Roman"/>
        </w:rPr>
        <w:t>(r)    Refrain from the construction of roads or other access ways up a stream bed or drainage channel or in such proximity to such channel so as to seriously alter the normal flow of water;</w:t>
      </w:r>
    </w:p>
    <w:p w14:paraId="39CD615A" w14:textId="77777777" w:rsidR="005C293E" w:rsidRDefault="00F54674">
      <w:pPr>
        <w:ind w:firstLine="216"/>
        <w:jc w:val="both"/>
      </w:pPr>
      <w:r>
        <w:rPr>
          <w:rFonts w:ascii="Times New Roman" w:eastAsia="Times New Roman" w:hAnsi="Times New Roman" w:cs="Times New Roman"/>
        </w:rPr>
        <w:t>(s)    Establish on the regraded areas, and all other lands affected, a diverse, effective, and permanent vegetative cover of the same seasonal variety native to the area of land to be affected and capable of self-regeneration and plant succession at least equal in extent of cover to the natural vegetation of the area; except that introduced species may be used in the revegetation process where desirable and necessary to achieve the postmining land use specified in the approved reclamation plan;</w:t>
      </w:r>
    </w:p>
    <w:p w14:paraId="171C8048" w14:textId="77777777" w:rsidR="005C293E" w:rsidRDefault="00F54674">
      <w:pPr>
        <w:ind w:firstLine="216"/>
        <w:jc w:val="both"/>
      </w:pPr>
      <w:r>
        <w:rPr>
          <w:rFonts w:ascii="Times New Roman" w:eastAsia="Times New Roman" w:hAnsi="Times New Roman" w:cs="Times New Roman"/>
        </w:rPr>
        <w:t>(t)    Assume responsibility for successful revegetation, as required by paragraph (s) of this subsection (2), for a period of five years after the last year of augmented seeding, fertilizing, irrigation, or other work in order to assure compliance with paragraph (s) of this subsection (2); except that, in those areas or regions of the state where the annual average precipitation is twenty-six inches or less, the operator's assumption of responsibility and liability will extend for a period of ten years after the last year of augmented seeding, fertilizing, irrigation, or other work; except that, when the board approves a long-term, intensive, agricultural postmining land use, the applicable five-year or ten-year period of responsibility for revegetation shall commence at the date of initial planting for such long-term, intensive, agricultural postmining land use; and except that, when the board issues a written finding approving a long-term, intensive, agricultural postmining land use as part of the mining and reclamation plan, the office may grant exception to the provisions of paragraph (s) of this subsection (2);</w:t>
      </w:r>
    </w:p>
    <w:p w14:paraId="3B7201AE" w14:textId="77777777" w:rsidR="005C293E" w:rsidRDefault="00F54674">
      <w:pPr>
        <w:ind w:firstLine="216"/>
        <w:jc w:val="both"/>
      </w:pPr>
      <w:r>
        <w:rPr>
          <w:rFonts w:ascii="Times New Roman" w:eastAsia="Times New Roman" w:hAnsi="Times New Roman" w:cs="Times New Roman"/>
        </w:rPr>
        <w:t>(u)    Protect off-site areas from slides or damage occurring during the surface coal mining and reclamation operations and require that such operations not deposit spoil material or locate any part of the operations or waste accumulations outside the permit area;</w:t>
      </w:r>
    </w:p>
    <w:p w14:paraId="1FB73A8B" w14:textId="77777777" w:rsidR="005C293E" w:rsidRDefault="00F54674">
      <w:pPr>
        <w:ind w:firstLine="216"/>
        <w:jc w:val="both"/>
      </w:pPr>
      <w:r>
        <w:rPr>
          <w:rFonts w:ascii="Times New Roman" w:eastAsia="Times New Roman" w:hAnsi="Times New Roman" w:cs="Times New Roman"/>
        </w:rPr>
        <w:t>(v)    Place all excess spoil material resulting from surface coal mining and reclamation operations in such a manner that:</w:t>
      </w:r>
    </w:p>
    <w:p w14:paraId="534DA12A" w14:textId="77777777" w:rsidR="005C293E" w:rsidRDefault="00F54674">
      <w:pPr>
        <w:ind w:firstLine="216"/>
        <w:jc w:val="both"/>
      </w:pPr>
      <w:r>
        <w:rPr>
          <w:rFonts w:ascii="Times New Roman" w:eastAsia="Times New Roman" w:hAnsi="Times New Roman" w:cs="Times New Roman"/>
        </w:rPr>
        <w:t>(I)    The spoil is transported and placed in a controlled manner in position for concurrent compaction and in such a way to assure mass stability and to prevent mass movement;</w:t>
      </w:r>
    </w:p>
    <w:p w14:paraId="642CAAB6" w14:textId="77777777" w:rsidR="005C293E" w:rsidRDefault="00F54674">
      <w:pPr>
        <w:ind w:firstLine="216"/>
        <w:jc w:val="both"/>
      </w:pPr>
      <w:r>
        <w:rPr>
          <w:rFonts w:ascii="Times New Roman" w:eastAsia="Times New Roman" w:hAnsi="Times New Roman" w:cs="Times New Roman"/>
        </w:rPr>
        <w:t>(II)    The areas of disposal are within the bonded permit areas and all vegetative matter shall be removed immediately prior to spoil placement;</w:t>
      </w:r>
    </w:p>
    <w:p w14:paraId="209DFBE2" w14:textId="77777777" w:rsidR="005C293E" w:rsidRDefault="00F54674">
      <w:pPr>
        <w:ind w:firstLine="216"/>
        <w:jc w:val="both"/>
      </w:pPr>
      <w:r>
        <w:rPr>
          <w:rFonts w:ascii="Times New Roman" w:eastAsia="Times New Roman" w:hAnsi="Times New Roman" w:cs="Times New Roman"/>
        </w:rPr>
        <w:t>(III)    The appropriate surface and internal drainage systems and diversion ditches are used to prevent spoil erosion and movement;</w:t>
      </w:r>
    </w:p>
    <w:p w14:paraId="67D4D8ED" w14:textId="77777777" w:rsidR="005C293E" w:rsidRDefault="00F54674">
      <w:pPr>
        <w:ind w:firstLine="216"/>
        <w:jc w:val="both"/>
      </w:pPr>
      <w:r>
        <w:rPr>
          <w:rFonts w:ascii="Times New Roman" w:eastAsia="Times New Roman" w:hAnsi="Times New Roman" w:cs="Times New Roman"/>
        </w:rPr>
        <w:t>(IV)    The disposal area does not contain springs, natural watercourses or wet weather seeps unless lateral drains are constructed from the wet areas to the main underdrains in such a manner that filtration of the water into the spoil pile will be prevented;</w:t>
      </w:r>
    </w:p>
    <w:p w14:paraId="6B92F567" w14:textId="77777777" w:rsidR="005C293E" w:rsidRDefault="00F54674">
      <w:pPr>
        <w:ind w:firstLine="216"/>
        <w:jc w:val="both"/>
      </w:pPr>
      <w:r>
        <w:rPr>
          <w:rFonts w:ascii="Times New Roman" w:eastAsia="Times New Roman" w:hAnsi="Times New Roman" w:cs="Times New Roman"/>
        </w:rPr>
        <w:t>(V)    If placed on a slope, the spoil is placed upon the most moderate slope of those upon which, in the judgment of the division, the spoil could be placed in compliance with all of the requirements of this article and shall be placed, where possible, upon or above a natural terrace, bench, or berm, if such placement provides additional stability and prevents mass movement;</w:t>
      </w:r>
    </w:p>
    <w:p w14:paraId="7FDD738A" w14:textId="77777777" w:rsidR="005C293E" w:rsidRDefault="00F54674">
      <w:pPr>
        <w:ind w:firstLine="216"/>
        <w:jc w:val="both"/>
      </w:pPr>
      <w:r>
        <w:rPr>
          <w:rFonts w:ascii="Times New Roman" w:eastAsia="Times New Roman" w:hAnsi="Times New Roman" w:cs="Times New Roman"/>
        </w:rPr>
        <w:t>(VI)    Where the toe of the spoil rests on a downslope, a rock toe buttress of sufficient size is constructed to prevent mass movement;</w:t>
      </w:r>
    </w:p>
    <w:p w14:paraId="6DA6708A" w14:textId="77777777" w:rsidR="005C293E" w:rsidRDefault="00F54674">
      <w:pPr>
        <w:ind w:firstLine="216"/>
        <w:jc w:val="both"/>
      </w:pPr>
      <w:r>
        <w:rPr>
          <w:rFonts w:ascii="Times New Roman" w:eastAsia="Times New Roman" w:hAnsi="Times New Roman" w:cs="Times New Roman"/>
        </w:rPr>
        <w:t>(VII)    The final configuration will be compatible with the natural drainage pattern and surroundings and suitable for the proposed postmining land use;</w:t>
      </w:r>
    </w:p>
    <w:p w14:paraId="25383E45" w14:textId="77777777" w:rsidR="005C293E" w:rsidRDefault="00F54674">
      <w:pPr>
        <w:ind w:firstLine="216"/>
        <w:jc w:val="both"/>
      </w:pPr>
      <w:r>
        <w:rPr>
          <w:rFonts w:ascii="Times New Roman" w:eastAsia="Times New Roman" w:hAnsi="Times New Roman" w:cs="Times New Roman"/>
        </w:rPr>
        <w:t>(VIII)    The design of the spoil disposal area is certified by a qualified licensed professional engineer in conformance with professional standards; and</w:t>
      </w:r>
    </w:p>
    <w:p w14:paraId="79B99256" w14:textId="77777777" w:rsidR="005C293E" w:rsidRDefault="00F54674">
      <w:pPr>
        <w:ind w:firstLine="216"/>
        <w:jc w:val="both"/>
      </w:pPr>
      <w:r>
        <w:rPr>
          <w:rFonts w:ascii="Times New Roman" w:eastAsia="Times New Roman" w:hAnsi="Times New Roman" w:cs="Times New Roman"/>
        </w:rPr>
        <w:t>(IX)    All other provisions of this article are met;</w:t>
      </w:r>
    </w:p>
    <w:p w14:paraId="5F2FF310" w14:textId="77777777" w:rsidR="005C293E" w:rsidRDefault="00F54674">
      <w:pPr>
        <w:ind w:firstLine="216"/>
        <w:jc w:val="both"/>
      </w:pPr>
      <w:r>
        <w:rPr>
          <w:rFonts w:ascii="Times New Roman" w:eastAsia="Times New Roman" w:hAnsi="Times New Roman" w:cs="Times New Roman"/>
        </w:rPr>
        <w:t>(w)    Meet such other criteria as are necessary to achieve reclamation in accordance with the purposes of this article, taking into consideration the physical, climatological, and other characteristics of the site;</w:t>
      </w:r>
    </w:p>
    <w:p w14:paraId="4D8C9689" w14:textId="77777777" w:rsidR="005C293E" w:rsidRDefault="00F54674">
      <w:pPr>
        <w:ind w:firstLine="216"/>
        <w:jc w:val="both"/>
      </w:pPr>
      <w:r>
        <w:rPr>
          <w:rFonts w:ascii="Times New Roman" w:eastAsia="Times New Roman" w:hAnsi="Times New Roman" w:cs="Times New Roman"/>
        </w:rPr>
        <w:t>(x)    To the extent possible using the best technology currently available, minimize disturbances from and adverse impacts of the surface coal mining operations on fish, wildlife, and related environmental values and achieve enhancement of such resources where practicable; and</w:t>
      </w:r>
    </w:p>
    <w:p w14:paraId="2577EAED" w14:textId="77777777" w:rsidR="005C293E" w:rsidRDefault="00F54674">
      <w:pPr>
        <w:ind w:firstLine="216"/>
        <w:jc w:val="both"/>
      </w:pPr>
      <w:r>
        <w:rPr>
          <w:rFonts w:ascii="Times New Roman" w:eastAsia="Times New Roman" w:hAnsi="Times New Roman" w:cs="Times New Roman"/>
        </w:rPr>
        <w:t>(y)    Provide for an undisturbed natural barrier beginning at the elevation of the lowest coal seam to be mined and extending from the outslope for such a distance as the office shall determine shall be retained in place as a barrier to slides and erosion.</w:t>
      </w:r>
    </w:p>
    <w:p w14:paraId="047C41D2" w14:textId="77777777" w:rsidR="005C293E" w:rsidRDefault="00F54674">
      <w:pPr>
        <w:ind w:firstLine="216"/>
        <w:jc w:val="both"/>
      </w:pPr>
      <w:r>
        <w:rPr>
          <w:rFonts w:ascii="Times New Roman" w:eastAsia="Times New Roman" w:hAnsi="Times New Roman" w:cs="Times New Roman"/>
        </w:rPr>
        <w:t>(3) (a)    When an applicant meets the requirements of paragraphs (b) and (c) of this subsection (3), a permit may be granted for surface coal mining operations without regard to the requirement to restore to approximate original contour set forth in paragraph (c) of subsection (2) of this section or subparagraph (II) or (III) of paragraph (a) of subsection (4) of this section if surface coal mining operations will remove an entire coal seam or seams running through the upper fraction of a mountain, ridge, or hill (except as provided in subparagraph (I) of paragraph (c) of this subsection (3)), by removing all of the overburden and creating a level plateau or a gently rolling contour with no highwalls remaining and capable of supporting postmining uses in accordance with the requirements of this subsection (3).</w:t>
      </w:r>
    </w:p>
    <w:p w14:paraId="2DF5BFDA" w14:textId="77777777" w:rsidR="005C293E" w:rsidRDefault="00F54674">
      <w:pPr>
        <w:ind w:firstLine="216"/>
        <w:jc w:val="both"/>
      </w:pPr>
      <w:r>
        <w:rPr>
          <w:rFonts w:ascii="Times New Roman" w:eastAsia="Times New Roman" w:hAnsi="Times New Roman" w:cs="Times New Roman"/>
        </w:rPr>
        <w:t>(b)    In cases where an industrial, a commercial, an agricultural, a residential, or a public use including a recreational facility is proposed for the postmining use of the affected land, the office shall grant a permit for a surface coal mining operation of the nature described in paragraph (a) of this subsection (3) if:</w:t>
      </w:r>
    </w:p>
    <w:p w14:paraId="47CDC844" w14:textId="77777777" w:rsidR="005C293E" w:rsidRDefault="00F54674">
      <w:pPr>
        <w:ind w:firstLine="216"/>
        <w:jc w:val="both"/>
      </w:pPr>
      <w:r>
        <w:rPr>
          <w:rFonts w:ascii="Times New Roman" w:eastAsia="Times New Roman" w:hAnsi="Times New Roman" w:cs="Times New Roman"/>
        </w:rPr>
        <w:t>(I)    After consultation with the appropriate land use planning agencies, if any, the proposed postmining land use is deemed to constitute an equal or better economic or public use of the affected land, as compared with premining use;</w:t>
      </w:r>
    </w:p>
    <w:p w14:paraId="3C88A9C7" w14:textId="77777777" w:rsidR="005C293E" w:rsidRDefault="00F54674">
      <w:pPr>
        <w:ind w:firstLine="216"/>
        <w:jc w:val="both"/>
      </w:pPr>
      <w:r>
        <w:rPr>
          <w:rFonts w:ascii="Times New Roman" w:eastAsia="Times New Roman" w:hAnsi="Times New Roman" w:cs="Times New Roman"/>
        </w:rPr>
        <w:t>(II)    The applicant presents specific plans for the proposed postmining land use and appropriate assurances that such use will be:</w:t>
      </w:r>
    </w:p>
    <w:p w14:paraId="61E5FF4C" w14:textId="77777777" w:rsidR="005C293E" w:rsidRDefault="00F54674">
      <w:pPr>
        <w:ind w:firstLine="216"/>
        <w:jc w:val="both"/>
      </w:pPr>
      <w:r>
        <w:rPr>
          <w:rFonts w:ascii="Times New Roman" w:eastAsia="Times New Roman" w:hAnsi="Times New Roman" w:cs="Times New Roman"/>
        </w:rPr>
        <w:t>(A)    Compatible with adjacent land uses;</w:t>
      </w:r>
    </w:p>
    <w:p w14:paraId="4F7FF5CD" w14:textId="77777777" w:rsidR="005C293E" w:rsidRDefault="00F54674">
      <w:pPr>
        <w:ind w:firstLine="216"/>
        <w:jc w:val="both"/>
      </w:pPr>
      <w:r>
        <w:rPr>
          <w:rFonts w:ascii="Times New Roman" w:eastAsia="Times New Roman" w:hAnsi="Times New Roman" w:cs="Times New Roman"/>
        </w:rPr>
        <w:t>(B)    Obtainable according to data regarding expected need and market;</w:t>
      </w:r>
    </w:p>
    <w:p w14:paraId="7B05A897" w14:textId="77777777" w:rsidR="005C293E" w:rsidRDefault="00F54674">
      <w:pPr>
        <w:ind w:firstLine="216"/>
        <w:jc w:val="both"/>
      </w:pPr>
      <w:r>
        <w:rPr>
          <w:rFonts w:ascii="Times New Roman" w:eastAsia="Times New Roman" w:hAnsi="Times New Roman" w:cs="Times New Roman"/>
        </w:rPr>
        <w:t>(C)    Assured of investment in necessary public facilities;</w:t>
      </w:r>
    </w:p>
    <w:p w14:paraId="23219102" w14:textId="77777777" w:rsidR="005C293E" w:rsidRDefault="00F54674">
      <w:pPr>
        <w:ind w:firstLine="216"/>
        <w:jc w:val="both"/>
      </w:pPr>
      <w:r>
        <w:rPr>
          <w:rFonts w:ascii="Times New Roman" w:eastAsia="Times New Roman" w:hAnsi="Times New Roman" w:cs="Times New Roman"/>
        </w:rPr>
        <w:t>(D)    Supported by commitments from public agencies where appropriate;</w:t>
      </w:r>
    </w:p>
    <w:p w14:paraId="59C4BFC9" w14:textId="77777777" w:rsidR="005C293E" w:rsidRDefault="00F54674">
      <w:pPr>
        <w:ind w:firstLine="216"/>
        <w:jc w:val="both"/>
      </w:pPr>
      <w:r>
        <w:rPr>
          <w:rFonts w:ascii="Times New Roman" w:eastAsia="Times New Roman" w:hAnsi="Times New Roman" w:cs="Times New Roman"/>
        </w:rPr>
        <w:t>(E)    Practicable with respect to private financial capability for completion of the proposed use;</w:t>
      </w:r>
    </w:p>
    <w:p w14:paraId="6BFE557D" w14:textId="77777777" w:rsidR="005C293E" w:rsidRDefault="00F54674">
      <w:pPr>
        <w:ind w:firstLine="216"/>
        <w:jc w:val="both"/>
      </w:pPr>
      <w:r>
        <w:rPr>
          <w:rFonts w:ascii="Times New Roman" w:eastAsia="Times New Roman" w:hAnsi="Times New Roman" w:cs="Times New Roman"/>
        </w:rPr>
        <w:t>(F)    Planned pursuant to a schedule attached to the reclamation plan so as to integrate the surface coal mining and reclamation operations with the postmining land use; and</w:t>
      </w:r>
    </w:p>
    <w:p w14:paraId="17228397" w14:textId="77777777" w:rsidR="005C293E" w:rsidRDefault="00F54674">
      <w:pPr>
        <w:ind w:firstLine="216"/>
        <w:jc w:val="both"/>
      </w:pPr>
      <w:r>
        <w:rPr>
          <w:rFonts w:ascii="Times New Roman" w:eastAsia="Times New Roman" w:hAnsi="Times New Roman" w:cs="Times New Roman"/>
        </w:rPr>
        <w:t>(G)    Designed by a registered engineer in conformance with professional standards established to assure the stability, drainage, and configuration necessary for the intended use of the site;</w:t>
      </w:r>
    </w:p>
    <w:p w14:paraId="221EEFFB" w14:textId="77777777" w:rsidR="005C293E" w:rsidRDefault="00F54674">
      <w:pPr>
        <w:ind w:firstLine="216"/>
        <w:jc w:val="both"/>
      </w:pPr>
      <w:r>
        <w:rPr>
          <w:rFonts w:ascii="Times New Roman" w:eastAsia="Times New Roman" w:hAnsi="Times New Roman" w:cs="Times New Roman"/>
        </w:rPr>
        <w:t>(III)    The proposed use would be consistent with adjacent land uses and existing state and local land use plans and programs;</w:t>
      </w:r>
    </w:p>
    <w:p w14:paraId="17E92589" w14:textId="77777777" w:rsidR="005C293E" w:rsidRDefault="00F54674">
      <w:pPr>
        <w:ind w:firstLine="216"/>
        <w:jc w:val="both"/>
      </w:pPr>
      <w:r>
        <w:rPr>
          <w:rFonts w:ascii="Times New Roman" w:eastAsia="Times New Roman" w:hAnsi="Times New Roman" w:cs="Times New Roman"/>
        </w:rPr>
        <w:t>(IV)    The office provides the board of county commissioners, of the county in which the land is located, and any state or federal agency which the office determines to have an interest in the proposed use an opportunity of not more than sixty days to review and comment on the proposed use; and</w:t>
      </w:r>
    </w:p>
    <w:p w14:paraId="6651B8D5" w14:textId="77777777" w:rsidR="005C293E" w:rsidRDefault="00F54674">
      <w:pPr>
        <w:ind w:firstLine="216"/>
        <w:jc w:val="both"/>
      </w:pPr>
      <w:r>
        <w:rPr>
          <w:rFonts w:ascii="Times New Roman" w:eastAsia="Times New Roman" w:hAnsi="Times New Roman" w:cs="Times New Roman"/>
        </w:rPr>
        <w:t>(V)    All other requirements of this article will be met.</w:t>
      </w:r>
    </w:p>
    <w:p w14:paraId="682CA8D4" w14:textId="77777777" w:rsidR="005C293E" w:rsidRDefault="00F54674">
      <w:pPr>
        <w:ind w:firstLine="216"/>
        <w:jc w:val="both"/>
      </w:pPr>
      <w:r>
        <w:rPr>
          <w:rFonts w:ascii="Times New Roman" w:eastAsia="Times New Roman" w:hAnsi="Times New Roman" w:cs="Times New Roman"/>
        </w:rPr>
        <w:t>(c)    In granting any permit pursuant to this subsection (3), the office shall require that:</w:t>
      </w:r>
    </w:p>
    <w:p w14:paraId="1455CAF9" w14:textId="77777777" w:rsidR="005C293E" w:rsidRDefault="00F54674">
      <w:pPr>
        <w:ind w:firstLine="216"/>
        <w:jc w:val="both"/>
      </w:pPr>
      <w:r>
        <w:rPr>
          <w:rFonts w:ascii="Times New Roman" w:eastAsia="Times New Roman" w:hAnsi="Times New Roman" w:cs="Times New Roman"/>
        </w:rPr>
        <w:t>(I)    The toe of the lowest coal seam and the overburden associated with it are retained in place as a barrier to slides and erosion;</w:t>
      </w:r>
    </w:p>
    <w:p w14:paraId="3A5872E5" w14:textId="77777777" w:rsidR="005C293E" w:rsidRDefault="00F54674">
      <w:pPr>
        <w:ind w:firstLine="216"/>
        <w:jc w:val="both"/>
      </w:pPr>
      <w:r>
        <w:rPr>
          <w:rFonts w:ascii="Times New Roman" w:eastAsia="Times New Roman" w:hAnsi="Times New Roman" w:cs="Times New Roman"/>
        </w:rPr>
        <w:t>(II)    The reclaimed area be stable;</w:t>
      </w:r>
    </w:p>
    <w:p w14:paraId="6E3C9D1F" w14:textId="77777777" w:rsidR="005C293E" w:rsidRDefault="00F54674">
      <w:pPr>
        <w:ind w:firstLine="216"/>
        <w:jc w:val="both"/>
      </w:pPr>
      <w:r>
        <w:rPr>
          <w:rFonts w:ascii="Times New Roman" w:eastAsia="Times New Roman" w:hAnsi="Times New Roman" w:cs="Times New Roman"/>
        </w:rPr>
        <w:t>(III)    The resulting plateau or rolling contour drain inward from the outslopes except at specified points;</w:t>
      </w:r>
    </w:p>
    <w:p w14:paraId="2664979D" w14:textId="77777777" w:rsidR="005C293E" w:rsidRDefault="00F54674">
      <w:pPr>
        <w:ind w:firstLine="216"/>
        <w:jc w:val="both"/>
      </w:pPr>
      <w:r>
        <w:rPr>
          <w:rFonts w:ascii="Times New Roman" w:eastAsia="Times New Roman" w:hAnsi="Times New Roman" w:cs="Times New Roman"/>
        </w:rPr>
        <w:t>(IV)    No damage be done to natural watercourses;</w:t>
      </w:r>
    </w:p>
    <w:p w14:paraId="7C19247E" w14:textId="77777777" w:rsidR="005C293E" w:rsidRDefault="00F54674">
      <w:pPr>
        <w:ind w:firstLine="216"/>
        <w:jc w:val="both"/>
      </w:pPr>
      <w:r>
        <w:rPr>
          <w:rFonts w:ascii="Times New Roman" w:eastAsia="Times New Roman" w:hAnsi="Times New Roman" w:cs="Times New Roman"/>
        </w:rPr>
        <w:t>(V)    Spoil will be placed on the mountaintop bench as is necessary to achieve the proposed postmining land use; except that all excess spoil material not retained on the mountaintop shall be placed in accordance with the provisions of paragraph (v) of subsection (2) of this section;</w:t>
      </w:r>
    </w:p>
    <w:p w14:paraId="6B99FA65" w14:textId="77777777" w:rsidR="005C293E" w:rsidRDefault="00F54674">
      <w:pPr>
        <w:ind w:firstLine="216"/>
        <w:jc w:val="both"/>
      </w:pPr>
      <w:r>
        <w:rPr>
          <w:rFonts w:ascii="Times New Roman" w:eastAsia="Times New Roman" w:hAnsi="Times New Roman" w:cs="Times New Roman"/>
        </w:rPr>
        <w:t>(VI)    Stability of the spoil retained on the mountaintop be ensured; and</w:t>
      </w:r>
    </w:p>
    <w:p w14:paraId="0D27E204" w14:textId="77777777" w:rsidR="005C293E" w:rsidRDefault="00F54674">
      <w:pPr>
        <w:ind w:firstLine="216"/>
        <w:jc w:val="both"/>
      </w:pPr>
      <w:r>
        <w:rPr>
          <w:rFonts w:ascii="Times New Roman" w:eastAsia="Times New Roman" w:hAnsi="Times New Roman" w:cs="Times New Roman"/>
        </w:rPr>
        <w:t>(VII)    All other requirements of this article will be met.</w:t>
      </w:r>
    </w:p>
    <w:p w14:paraId="4E166787" w14:textId="77777777" w:rsidR="005C293E" w:rsidRDefault="00F54674">
      <w:pPr>
        <w:ind w:firstLine="216"/>
        <w:jc w:val="both"/>
      </w:pPr>
      <w:r>
        <w:rPr>
          <w:rFonts w:ascii="Times New Roman" w:eastAsia="Times New Roman" w:hAnsi="Times New Roman" w:cs="Times New Roman"/>
        </w:rPr>
        <w:t>(d)    The board shall promulgate specific regulations to govern the granting of permits in accord with the provisions of this subsection (3).</w:t>
      </w:r>
    </w:p>
    <w:p w14:paraId="4C8E8919" w14:textId="77777777" w:rsidR="005C293E" w:rsidRDefault="00F54674">
      <w:pPr>
        <w:ind w:firstLine="216"/>
        <w:jc w:val="both"/>
      </w:pPr>
      <w:r>
        <w:rPr>
          <w:rFonts w:ascii="Times New Roman" w:eastAsia="Times New Roman" w:hAnsi="Times New Roman" w:cs="Times New Roman"/>
        </w:rPr>
        <w:t>(e)    All permits granted under the provisions of this subsection (3) shall be reviewed not more than three years from the date of issuance of the permit, unless the applicant affirmatively demonstrates that the proposed development is proceeding in accordance with the terms of the approved schedule and reclamation plan.</w:t>
      </w:r>
    </w:p>
    <w:p w14:paraId="132E62DF" w14:textId="77777777" w:rsidR="005C293E" w:rsidRDefault="00F54674">
      <w:pPr>
        <w:ind w:firstLine="216"/>
        <w:jc w:val="both"/>
      </w:pPr>
      <w:r>
        <w:rPr>
          <w:rFonts w:ascii="Times New Roman" w:eastAsia="Times New Roman" w:hAnsi="Times New Roman" w:cs="Times New Roman"/>
        </w:rPr>
        <w:t>(4) (a)    The following performance standards shall be applicable to steep-slope surface coal mining and shall be in addition to those general performance standards required by this section; except that the provisions of this subsection (4) shall not apply to surface coal mining on flat or gently rolling terrain on which an occasional steep slope is encountered through which the mining operation is to proceed, leaving a plain or predominantly flat area or in which an operator is in compliance with the provisions of subsection (3) of this section:</w:t>
      </w:r>
    </w:p>
    <w:p w14:paraId="7593AFDE" w14:textId="77777777" w:rsidR="005C293E" w:rsidRDefault="00F54674">
      <w:pPr>
        <w:ind w:firstLine="216"/>
        <w:jc w:val="both"/>
      </w:pPr>
      <w:r>
        <w:rPr>
          <w:rFonts w:ascii="Times New Roman" w:eastAsia="Times New Roman" w:hAnsi="Times New Roman" w:cs="Times New Roman"/>
        </w:rPr>
        <w:t>(I)    Ensure that, when performing surface coal mining on steep slopes, no debris, abandoned or disabled equipment, spoil material, or waste mineral matter be placed on the downslope below the bench or mining cut; except that spoil material in excess of that required for the reconstruction of the approximate original contour under the provisions of paragraph (c) of subsection (2) of this section or subparagraph (II) of this paragraph (a) shall be permanently stored pursuant to paragraph (v) of subsection (2) of this section.</w:t>
      </w:r>
    </w:p>
    <w:p w14:paraId="3DCED3F4" w14:textId="77777777" w:rsidR="005C293E" w:rsidRDefault="00F54674">
      <w:pPr>
        <w:ind w:firstLine="216"/>
        <w:jc w:val="both"/>
      </w:pPr>
      <w:r>
        <w:rPr>
          <w:rFonts w:ascii="Times New Roman" w:eastAsia="Times New Roman" w:hAnsi="Times New Roman" w:cs="Times New Roman"/>
        </w:rPr>
        <w:t>(II)    Complete backfilling with spoil material shall be required to cover completely the highwall and return the site to the approximate original contour, which material shall maintain stability following the surface coal mining and reclamation operations.</w:t>
      </w:r>
    </w:p>
    <w:p w14:paraId="42A61EAB" w14:textId="77777777" w:rsidR="005C293E" w:rsidRDefault="00F54674">
      <w:pPr>
        <w:ind w:firstLine="216"/>
        <w:jc w:val="both"/>
      </w:pPr>
      <w:r>
        <w:rPr>
          <w:rFonts w:ascii="Times New Roman" w:eastAsia="Times New Roman" w:hAnsi="Times New Roman" w:cs="Times New Roman"/>
        </w:rPr>
        <w:t>(III)    The operator shall not disturb land above the top of the highwall unless the board or office finds that such disturbance will facilitate compliance with the environmental protection standards of this section; except that the land disturbed above the highwall shall be limited to that amount necessary to facilitate said compliance.</w:t>
      </w:r>
    </w:p>
    <w:p w14:paraId="79F35697" w14:textId="77777777" w:rsidR="005C293E" w:rsidRDefault="00F54674">
      <w:pPr>
        <w:ind w:firstLine="216"/>
        <w:jc w:val="both"/>
      </w:pPr>
      <w:r>
        <w:rPr>
          <w:rFonts w:ascii="Times New Roman" w:eastAsia="Times New Roman" w:hAnsi="Times New Roman" w:cs="Times New Roman"/>
        </w:rPr>
        <w:t>(b)    For the purposes of this subsection (4), the term "steep slope" means any slope above twenty degrees or such lesser slope as may be determined by the board or office after consideration of soil, climate, and other characteristics of a region.</w:t>
      </w:r>
    </w:p>
    <w:p w14:paraId="074DE235" w14:textId="77777777" w:rsidR="005C293E" w:rsidRDefault="00F54674">
      <w:pPr>
        <w:ind w:firstLine="216"/>
        <w:jc w:val="both"/>
      </w:pPr>
      <w:r>
        <w:rPr>
          <w:rFonts w:ascii="Times New Roman" w:eastAsia="Times New Roman" w:hAnsi="Times New Roman" w:cs="Times New Roman"/>
        </w:rPr>
        <w:t>(5) (a)    The board shall establish procedures pursuant to which it may permit variances for the purposes set forth in paragraph (c) of this subsection (5): If the watershed control of the area is improved; and if complete backfilling with spoil material is required to completely cover the highwall, which material will maintain stability following the surface coal mining and reclamation operations.</w:t>
      </w:r>
    </w:p>
    <w:p w14:paraId="51EBCEC3" w14:textId="77777777" w:rsidR="005C293E" w:rsidRDefault="00F54674">
      <w:pPr>
        <w:ind w:firstLine="216"/>
        <w:jc w:val="both"/>
      </w:pPr>
      <w:r>
        <w:rPr>
          <w:rFonts w:ascii="Times New Roman" w:eastAsia="Times New Roman" w:hAnsi="Times New Roman" w:cs="Times New Roman"/>
        </w:rPr>
        <w:t>(b)    When an applicant meets the requirements of paragraphs (c) and (d) of this subsection (5), a variance from the requirement to restore to approximate original contour set forth in subparagraph (II) of paragraph (a) of subsection (4) of this section shall be granted for surface coal mining if the owner of the surface knowingly requests in writing, as a part of the permit application, or application for permit revision, that such a variance be granted so as to render the land, after reclamation, suitable for an industrial, an agricultural, a commercial, a residential, or a public use, including a recreational facility, in accordance with the provisions of paragraphs (c) and (d) of this subsection (5).</w:t>
      </w:r>
    </w:p>
    <w:p w14:paraId="5E6801EE" w14:textId="77777777" w:rsidR="005C293E" w:rsidRDefault="00F54674">
      <w:pPr>
        <w:ind w:firstLine="216"/>
        <w:jc w:val="both"/>
      </w:pPr>
      <w:r>
        <w:rPr>
          <w:rFonts w:ascii="Times New Roman" w:eastAsia="Times New Roman" w:hAnsi="Times New Roman" w:cs="Times New Roman"/>
        </w:rPr>
        <w:t>(c)    Before granting a variance pursuant to this subsection (5), the board or office shall determine that:</w:t>
      </w:r>
    </w:p>
    <w:p w14:paraId="571EE14D" w14:textId="77777777" w:rsidR="005C293E" w:rsidRDefault="00F54674">
      <w:pPr>
        <w:ind w:firstLine="216"/>
        <w:jc w:val="both"/>
      </w:pPr>
      <w:r>
        <w:rPr>
          <w:rFonts w:ascii="Times New Roman" w:eastAsia="Times New Roman" w:hAnsi="Times New Roman" w:cs="Times New Roman"/>
        </w:rPr>
        <w:t>(I)    The proposed postmining land use of the affected land will be an equal or better economic or public use, after consultation with appropriate land use planning agencies in such matter, and that such use is designed and certified by a qualified licensed professional engineer in conformance with professional standards established to ensure the stability, drainage, and configuration necessary for the proposed postmining land use; and</w:t>
      </w:r>
    </w:p>
    <w:p w14:paraId="56B618A5" w14:textId="77777777" w:rsidR="005C293E" w:rsidRDefault="00F54674">
      <w:pPr>
        <w:ind w:firstLine="216"/>
        <w:jc w:val="both"/>
      </w:pPr>
      <w:r>
        <w:rPr>
          <w:rFonts w:ascii="Times New Roman" w:eastAsia="Times New Roman" w:hAnsi="Times New Roman" w:cs="Times New Roman"/>
        </w:rPr>
        <w:t>(II)    After approval of the appropriate state environmental agencies, the watershed of the affected land will be improved.</w:t>
      </w:r>
    </w:p>
    <w:p w14:paraId="22DC4B55" w14:textId="77777777" w:rsidR="005C293E" w:rsidRDefault="00F54674">
      <w:pPr>
        <w:ind w:firstLine="216"/>
        <w:jc w:val="both"/>
      </w:pPr>
      <w:r>
        <w:rPr>
          <w:rFonts w:ascii="Times New Roman" w:eastAsia="Times New Roman" w:hAnsi="Times New Roman" w:cs="Times New Roman"/>
        </w:rPr>
        <w:t>(d)    In granting a variance pursuant to this subsection (5), the board or office shall require that only such amount of spoil be placed off the mine bench as is necessary to achieve the proposed postmining land use, ensure stability of the spoil retained on the bench, and meet all other requirements of this article and shall ensure that all spoil placements off the mine bench comply with paragraph (v) of subsection (2) of this section.</w:t>
      </w:r>
    </w:p>
    <w:p w14:paraId="7842CA1A" w14:textId="77777777" w:rsidR="005C293E" w:rsidRDefault="00F54674">
      <w:pPr>
        <w:ind w:firstLine="216"/>
        <w:jc w:val="both"/>
      </w:pPr>
      <w:r>
        <w:rPr>
          <w:rFonts w:ascii="Times New Roman" w:eastAsia="Times New Roman" w:hAnsi="Times New Roman" w:cs="Times New Roman"/>
        </w:rPr>
        <w:t>(e)    The board shall promulgate specific regulations to govern the granting of variances in accord with the provisions of this subsection (5).</w:t>
      </w:r>
    </w:p>
    <w:p w14:paraId="35503990" w14:textId="77777777" w:rsidR="005C293E" w:rsidRDefault="00F54674">
      <w:pPr>
        <w:ind w:firstLine="216"/>
        <w:jc w:val="both"/>
      </w:pPr>
      <w:r>
        <w:rPr>
          <w:rFonts w:ascii="Times New Roman" w:eastAsia="Times New Roman" w:hAnsi="Times New Roman" w:cs="Times New Roman"/>
        </w:rPr>
        <w:t>(f)    All variances granted under the provisions of this subsection (5) shall be reviewed not more than three years from the date of issuance of the variance, unless the permittee affirmatively demonstrates that the proposed development is proceeding in accordance with the terms of the reclamation plan.</w:t>
      </w:r>
    </w:p>
    <w:p w14:paraId="61BD155D" w14:textId="77777777" w:rsidR="005C293E" w:rsidRDefault="00F54674">
      <w:pPr>
        <w:ind w:firstLine="216"/>
        <w:jc w:val="both"/>
      </w:pPr>
      <w:r>
        <w:rPr>
          <w:rFonts w:ascii="Times New Roman" w:eastAsia="Times New Roman" w:hAnsi="Times New Roman" w:cs="Times New Roman"/>
        </w:rPr>
        <w:t>(6)    Any additional criteria, mining or reclamation measures, or other conditions which the office requires the operator to meet, satisfy, or undertake in connection with the issuance, revision, or transfer of permits or in connection with the conduct of a surface coal mining operation shall be based upon good cause shown by the office, taking into consideration the specific conditions at the site, and shall bear a reasonable relationship to the purposes and provisions of this article. Any applicant or operator shall have the right, at any regular meeting of the board, upon proper notice, to seek the informal opinion of the board concerning any request or requirement of the office for such additional criteria, mining or reclamation measures, or other conditions, and such informal opinion of the board shall not be binding upon any of the parties.</w:t>
      </w:r>
    </w:p>
    <w:p w14:paraId="2DE978A3" w14:textId="77777777" w:rsidR="005C293E" w:rsidRDefault="005C293E"/>
    <w:p w14:paraId="70C5D59C"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1275,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(2)(i), (2)(j)(III), (2)(j)(VII), (2)(l), (2)(o)(V), IP(2)(p), (2)(p)(I), (2)(p)(III), (2)(p)(IV), (2)(t), (2)(y), IP(3)(b), (3)(b)(IV), (3)(c), (4)(a)(III), (4)(b), (5)(c), (5)(d), and (6) amended, p. 1956, § 63,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(2)(v)(VIII) and (5)(c)(I) amended, p. 1315, § 68, effective May 28.</w:t>
      </w:r>
    </w:p>
    <w:p w14:paraId="70A0BE0D" w14:textId="77777777" w:rsidR="005C293E" w:rsidRDefault="005C293E"/>
    <w:p w14:paraId="61A7E6A4"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"Surface Mining Control and Reclamation Act of 1977", see 30 U.S.C. § 1201 et seq.</w:t>
      </w:r>
    </w:p>
    <w:p w14:paraId="01480D67" w14:textId="77777777" w:rsidR="005C293E" w:rsidRDefault="005C293E"/>
    <w:p w14:paraId="4436EA81" w14:textId="77777777" w:rsidR="005C293E" w:rsidRDefault="00F54674">
      <w:pPr>
        <w:keepNext/>
        <w:ind w:firstLine="216"/>
      </w:pPr>
      <w:r>
        <w:rPr>
          <w:rFonts w:ascii="Times New Roman" w:eastAsia="Times New Roman" w:hAnsi="Times New Roman" w:cs="Times New Roman"/>
          <w:b/>
        </w:rPr>
        <w:t>34-33-121.</w:t>
      </w:r>
      <w:r>
        <w:rPr>
          <w:rFonts w:ascii="Times New Roman" w:eastAsia="Times New Roman" w:hAnsi="Times New Roman" w:cs="Times New Roman"/>
        </w:rPr>
        <w:t xml:space="preserve">    </w:t>
      </w:r>
      <w:r>
        <w:rPr>
          <w:rFonts w:ascii="Times New Roman" w:eastAsia="Times New Roman" w:hAnsi="Times New Roman" w:cs="Times New Roman"/>
          <w:b/>
        </w:rPr>
        <w:t>Surface effects of underground coal mining.</w:t>
      </w:r>
      <w:r>
        <w:rPr>
          <w:rFonts w:ascii="Times New Roman" w:eastAsia="Times New Roman" w:hAnsi="Times New Roman" w:cs="Times New Roman"/>
        </w:rPr>
        <w:t xml:space="preserve">  </w:t>
      </w:r>
    </w:p>
    <w:p w14:paraId="09CF38A6" w14:textId="77777777" w:rsidR="005C293E" w:rsidRDefault="00F54674">
      <w:pPr>
        <w:ind w:firstLine="216"/>
        <w:jc w:val="both"/>
      </w:pPr>
      <w:r>
        <w:rPr>
          <w:rFonts w:ascii="Times New Roman" w:eastAsia="Times New Roman" w:hAnsi="Times New Roman" w:cs="Times New Roman"/>
        </w:rPr>
        <w:t>(1)    The board shall promulgate rules and regulations directed toward the surface effects of underground coal mining, embodying the requirements of this section and in accordance with the procedures of this article and the rules and regulations promulgated pursuant to this article; except that, in adopting any rules and regulations, the board shall consider the distinct difference between surface coal mining and underground coal mining.</w:t>
      </w:r>
    </w:p>
    <w:p w14:paraId="6DBCF8D1" w14:textId="77777777" w:rsidR="005C293E" w:rsidRDefault="00F54674">
      <w:pPr>
        <w:ind w:firstLine="216"/>
        <w:jc w:val="both"/>
      </w:pPr>
      <w:r>
        <w:rPr>
          <w:rFonts w:ascii="Times New Roman" w:eastAsia="Times New Roman" w:hAnsi="Times New Roman" w:cs="Times New Roman"/>
        </w:rPr>
        <w:t>(2)    Each permit issued under this article and relating to underground coal mining shall require the operator to:</w:t>
      </w:r>
    </w:p>
    <w:p w14:paraId="05A252D4" w14:textId="77777777" w:rsidR="005C293E" w:rsidRDefault="00F54674">
      <w:pPr>
        <w:ind w:firstLine="216"/>
        <w:jc w:val="both"/>
      </w:pPr>
      <w:r>
        <w:rPr>
          <w:rFonts w:ascii="Times New Roman" w:eastAsia="Times New Roman" w:hAnsi="Times New Roman" w:cs="Times New Roman"/>
        </w:rPr>
        <w:t>(a) (I)    Adopt measures consistent with known technology in order to prevent subsidence causing material damage to the extent technologically and economically feasible, maximize mine stability, and maintain the value and reasonably foreseeable use of such surface lands, except in those instances where the mining technology used requires planned subsidence in a predictable and controlled manner.</w:t>
      </w:r>
    </w:p>
    <w:p w14:paraId="3F504DE1" w14:textId="77777777" w:rsidR="005C293E" w:rsidRDefault="00F54674">
      <w:pPr>
        <w:ind w:firstLine="216"/>
        <w:jc w:val="both"/>
      </w:pPr>
      <w:r>
        <w:rPr>
          <w:rFonts w:ascii="Times New Roman" w:eastAsia="Times New Roman" w:hAnsi="Times New Roman" w:cs="Times New Roman"/>
        </w:rPr>
        <w:t>(II)    If material damage results from subsidence caused by underground coal mining operations to any occupied residential dwelling and related structures or any noncommercial building, the operator of the underground coal mining operations conducted on or after April 7, 1995, shall either:</w:t>
      </w:r>
    </w:p>
    <w:p w14:paraId="06C899CB" w14:textId="77777777" w:rsidR="005C293E" w:rsidRDefault="00F54674">
      <w:pPr>
        <w:ind w:firstLine="216"/>
        <w:jc w:val="both"/>
      </w:pPr>
      <w:r>
        <w:rPr>
          <w:rFonts w:ascii="Times New Roman" w:eastAsia="Times New Roman" w:hAnsi="Times New Roman" w:cs="Times New Roman"/>
        </w:rPr>
        <w:t>(A)    Promptly repair the damage by rehabilitating, restoring, or replacing the damaged occupied residential dwelling and related structures or noncommercial building; or</w:t>
      </w:r>
    </w:p>
    <w:p w14:paraId="58C0A72F" w14:textId="77777777" w:rsidR="005C293E" w:rsidRDefault="00F54674">
      <w:pPr>
        <w:ind w:firstLine="216"/>
        <w:jc w:val="both"/>
      </w:pPr>
      <w:r>
        <w:rPr>
          <w:rFonts w:ascii="Times New Roman" w:eastAsia="Times New Roman" w:hAnsi="Times New Roman" w:cs="Times New Roman"/>
        </w:rPr>
        <w:t>(B)    Compensate the owner of the damaged occupied residential dwelling and related structure or noncommercial building in the full amount of the diminution in value resulting from the subsidence. Compensation may be accomplished by the purchase, prior to mining, of a noncancellable, premium-prepaid insurance policy.</w:t>
      </w:r>
    </w:p>
    <w:p w14:paraId="71DA96E1" w14:textId="77777777" w:rsidR="005C293E" w:rsidRDefault="00F54674">
      <w:pPr>
        <w:ind w:firstLine="216"/>
        <w:jc w:val="both"/>
      </w:pPr>
      <w:r>
        <w:rPr>
          <w:rFonts w:ascii="Times New Roman" w:eastAsia="Times New Roman" w:hAnsi="Times New Roman" w:cs="Times New Roman"/>
        </w:rPr>
        <w:t>(III)    Nothing in this section shall be construed to prohibit or interrupt underground coal mining operations.</w:t>
      </w:r>
    </w:p>
    <w:p w14:paraId="69DB29A6" w14:textId="77777777" w:rsidR="005C293E" w:rsidRDefault="00F54674">
      <w:pPr>
        <w:ind w:firstLine="216"/>
        <w:jc w:val="both"/>
      </w:pPr>
      <w:r>
        <w:rPr>
          <w:rFonts w:ascii="Times New Roman" w:eastAsia="Times New Roman" w:hAnsi="Times New Roman" w:cs="Times New Roman"/>
        </w:rPr>
        <w:t>(b)    Seal all portals, entryways, drifts, shafts, or other openings between the surface and underground mine workings when no longer needed for the conduct of the underground coal mining;</w:t>
      </w:r>
    </w:p>
    <w:p w14:paraId="17D9C583" w14:textId="77777777" w:rsidR="005C293E" w:rsidRDefault="00F54674">
      <w:pPr>
        <w:ind w:firstLine="216"/>
        <w:jc w:val="both"/>
      </w:pPr>
      <w:r>
        <w:rPr>
          <w:rFonts w:ascii="Times New Roman" w:eastAsia="Times New Roman" w:hAnsi="Times New Roman" w:cs="Times New Roman"/>
        </w:rPr>
        <w:t>(c)    Fill or seal exploratory holes no longer necessary for underground coal mining, maximizing, to the extent technologically and economically feasible, return of mine and processing waste, tailings, and any other waste incident to the underground coal mining activities, the mine workings, or excavations;</w:t>
      </w:r>
    </w:p>
    <w:p w14:paraId="187ADDE7" w14:textId="77777777" w:rsidR="005C293E" w:rsidRDefault="00F54674">
      <w:pPr>
        <w:ind w:firstLine="216"/>
        <w:jc w:val="both"/>
      </w:pPr>
      <w:r>
        <w:rPr>
          <w:rFonts w:ascii="Times New Roman" w:eastAsia="Times New Roman" w:hAnsi="Times New Roman" w:cs="Times New Roman"/>
        </w:rPr>
        <w:t>(d)    With respect to surface disposal of mine wastes, tailings, coal processing wastes, and other wastes in areas other than the mine workings or excavations, stabilize all waste piles created by the permittee from current operations through construction in compacted layers, including the use of incombustible and impervious materials if necessary, and assure that the leachate will not degrade, below water quality standards established pursuant to applicable federal and state law, surface water or groundwaters and that the final contour of the waste accumulation will be compatible with natural surroundings and that the site is stabilized and revegetated according to the provisions of this section;</w:t>
      </w:r>
    </w:p>
    <w:p w14:paraId="3C9F99F2" w14:textId="77777777" w:rsidR="005C293E" w:rsidRDefault="00F54674">
      <w:pPr>
        <w:ind w:firstLine="216"/>
        <w:jc w:val="both"/>
      </w:pPr>
      <w:r>
        <w:rPr>
          <w:rFonts w:ascii="Times New Roman" w:eastAsia="Times New Roman" w:hAnsi="Times New Roman" w:cs="Times New Roman"/>
        </w:rPr>
        <w:t>(e)    Design, locate, construct, operate, maintain, enlarge, modify, and remove, or abandon, in accordance with the standards and criteria contained in applicable state and federal law, all existing and new coal mine waste piles consisting of mine wastes, tailings, coal processing wastes, or other liquid and solid wastes and used either temporarily or permanently as dams or embankments;</w:t>
      </w:r>
    </w:p>
    <w:p w14:paraId="51E1A723" w14:textId="77777777" w:rsidR="005C293E" w:rsidRDefault="00F54674">
      <w:pPr>
        <w:ind w:firstLine="216"/>
        <w:jc w:val="both"/>
      </w:pPr>
      <w:r>
        <w:rPr>
          <w:rFonts w:ascii="Times New Roman" w:eastAsia="Times New Roman" w:hAnsi="Times New Roman" w:cs="Times New Roman"/>
        </w:rPr>
        <w:t>(f)    Establish on regraded areas and all other affected lands, a diverse and permanent vegetative cover capable of self-regeneration and plant succession and at least equal, in extent of cover, to the natural vegetation of the area;</w:t>
      </w:r>
    </w:p>
    <w:p w14:paraId="58D5DBD4" w14:textId="77777777" w:rsidR="005C293E" w:rsidRDefault="00F54674">
      <w:pPr>
        <w:ind w:firstLine="216"/>
        <w:jc w:val="both"/>
      </w:pPr>
      <w:r>
        <w:rPr>
          <w:rFonts w:ascii="Times New Roman" w:eastAsia="Times New Roman" w:hAnsi="Times New Roman" w:cs="Times New Roman"/>
        </w:rPr>
        <w:t>(g)    Protect off-site areas from damages which may result from such underground coal mining activities;</w:t>
      </w:r>
    </w:p>
    <w:p w14:paraId="1F5F465C" w14:textId="77777777" w:rsidR="005C293E" w:rsidRDefault="00F54674">
      <w:pPr>
        <w:ind w:firstLine="216"/>
        <w:jc w:val="both"/>
      </w:pPr>
      <w:r>
        <w:rPr>
          <w:rFonts w:ascii="Times New Roman" w:eastAsia="Times New Roman" w:hAnsi="Times New Roman" w:cs="Times New Roman"/>
        </w:rPr>
        <w:t>(h)    Eliminate fire hazards and otherwise eliminate conditions which constitute a hazard to the health and safety of the public;</w:t>
      </w:r>
    </w:p>
    <w:p w14:paraId="251AF1F1" w14:textId="77777777" w:rsidR="005C293E" w:rsidRDefault="00F54674">
      <w:pPr>
        <w:ind w:firstLine="216"/>
        <w:jc w:val="both"/>
      </w:pPr>
      <w:r>
        <w:rPr>
          <w:rFonts w:ascii="Times New Roman" w:eastAsia="Times New Roman" w:hAnsi="Times New Roman" w:cs="Times New Roman"/>
        </w:rPr>
        <w:t>(i)    Minimize the disturbances of the prevailing hydrologic balance at the mine site and in associated off-site areas and to the quantity of surface water and groundwater systems both during and after underground coal mining and during reclamation by:</w:t>
      </w:r>
    </w:p>
    <w:p w14:paraId="15C07F13" w14:textId="77777777" w:rsidR="005C293E" w:rsidRDefault="00F54674">
      <w:pPr>
        <w:ind w:firstLine="216"/>
        <w:jc w:val="both"/>
      </w:pPr>
      <w:r>
        <w:rPr>
          <w:rFonts w:ascii="Times New Roman" w:eastAsia="Times New Roman" w:hAnsi="Times New Roman" w:cs="Times New Roman"/>
        </w:rPr>
        <w:t>(I)    Avoiding acid or other toxic mine drainage by such measures as, but not limited to:</w:t>
      </w:r>
    </w:p>
    <w:p w14:paraId="14D7AB2F" w14:textId="77777777" w:rsidR="005C293E" w:rsidRDefault="00F54674">
      <w:pPr>
        <w:ind w:firstLine="216"/>
        <w:jc w:val="both"/>
      </w:pPr>
      <w:r>
        <w:rPr>
          <w:rFonts w:ascii="Times New Roman" w:eastAsia="Times New Roman" w:hAnsi="Times New Roman" w:cs="Times New Roman"/>
        </w:rPr>
        <w:t>(A)    Preventing or removing water from contact with toxic producing deposits;</w:t>
      </w:r>
    </w:p>
    <w:p w14:paraId="30CEF527" w14:textId="77777777" w:rsidR="005C293E" w:rsidRDefault="00F54674">
      <w:pPr>
        <w:ind w:firstLine="216"/>
        <w:jc w:val="both"/>
      </w:pPr>
      <w:r>
        <w:rPr>
          <w:rFonts w:ascii="Times New Roman" w:eastAsia="Times New Roman" w:hAnsi="Times New Roman" w:cs="Times New Roman"/>
        </w:rPr>
        <w:t>(B)    Treating drainage to reduce toxic content which adversely affects downstream water upon being released to watercourses;</w:t>
      </w:r>
    </w:p>
    <w:p w14:paraId="0E9FB329" w14:textId="77777777" w:rsidR="005C293E" w:rsidRDefault="00F54674">
      <w:pPr>
        <w:ind w:firstLine="216"/>
        <w:jc w:val="both"/>
      </w:pPr>
      <w:r>
        <w:rPr>
          <w:rFonts w:ascii="Times New Roman" w:eastAsia="Times New Roman" w:hAnsi="Times New Roman" w:cs="Times New Roman"/>
        </w:rPr>
        <w:t>(C)    Casing, sealing, or otherwise managing boreholes, shafts, and wells to keep acid or other toxic drainage from entering groundwaters and surface waters; and</w:t>
      </w:r>
    </w:p>
    <w:p w14:paraId="1FA8E524" w14:textId="77777777" w:rsidR="005C293E" w:rsidRDefault="00F54674">
      <w:pPr>
        <w:ind w:firstLine="216"/>
        <w:jc w:val="both"/>
      </w:pPr>
      <w:r>
        <w:rPr>
          <w:rFonts w:ascii="Times New Roman" w:eastAsia="Times New Roman" w:hAnsi="Times New Roman" w:cs="Times New Roman"/>
        </w:rPr>
        <w:t>(II)    Conducting surface activities incident to underground coal mining so as to prevent, to the extent possible using the best technology currently available, additional contributions of suspended solids to streamflow or runoff outside the permit area (but in no event shall such contributions be in excess of requirements set by applicable state or federal law), and avoiding channel deepening or enlargement in operations requiring the discharge of water from mines;</w:t>
      </w:r>
    </w:p>
    <w:p w14:paraId="2D6B673A" w14:textId="77777777" w:rsidR="005C293E" w:rsidRDefault="00F54674">
      <w:pPr>
        <w:ind w:firstLine="216"/>
        <w:jc w:val="both"/>
      </w:pPr>
      <w:r>
        <w:rPr>
          <w:rFonts w:ascii="Times New Roman" w:eastAsia="Times New Roman" w:hAnsi="Times New Roman" w:cs="Times New Roman"/>
        </w:rPr>
        <w:t>(j)    With respect to other surface impacts not specified in this subsection (2), including the construction of new roads or the improvement or use of existing roads to gain access to the site of such activities and for haulage, repair areas, storage areas, processing areas, shipping areas, and other areas upon which are sited structures, facilities, or other property or materials on the surface, resulting from or incident to such activities, operate in accordance with the standards established under section 34-33-120 for such effects which result from surface coal mining operations; except that the board or office shall make modifications in the requirements imposed by this paragraph (j) as are necessary to accommodate the distinct difference between surface and underground coal mining;</w:t>
      </w:r>
    </w:p>
    <w:p w14:paraId="0C63EB0C" w14:textId="77777777" w:rsidR="005C293E" w:rsidRDefault="00F54674">
      <w:pPr>
        <w:ind w:firstLine="216"/>
        <w:jc w:val="both"/>
      </w:pPr>
      <w:r>
        <w:rPr>
          <w:rFonts w:ascii="Times New Roman" w:eastAsia="Times New Roman" w:hAnsi="Times New Roman" w:cs="Times New Roman"/>
        </w:rPr>
        <w:t>(k)    To the extent possible using the best technology currently available, minimize disturbances and adverse impacts of the operation on fish, wildlife, and related environmental values and achieve enhancement of resources where practicable;</w:t>
      </w:r>
    </w:p>
    <w:p w14:paraId="703CF011" w14:textId="77777777" w:rsidR="005C293E" w:rsidRDefault="00F54674">
      <w:pPr>
        <w:ind w:firstLine="216"/>
        <w:jc w:val="both"/>
      </w:pPr>
      <w:r>
        <w:rPr>
          <w:rFonts w:ascii="Times New Roman" w:eastAsia="Times New Roman" w:hAnsi="Times New Roman" w:cs="Times New Roman"/>
        </w:rPr>
        <w:t>(l)    Locate openings for all new drift mines working acid-producing or iron-producing coal seams in such a manner as to prevent a gravity discharge of water from the mine.</w:t>
      </w:r>
    </w:p>
    <w:p w14:paraId="6CD2ABAB" w14:textId="77777777" w:rsidR="005C293E" w:rsidRDefault="00F54674">
      <w:pPr>
        <w:ind w:firstLine="216"/>
        <w:jc w:val="both"/>
      </w:pPr>
      <w:r>
        <w:rPr>
          <w:rFonts w:ascii="Times New Roman" w:eastAsia="Times New Roman" w:hAnsi="Times New Roman" w:cs="Times New Roman"/>
        </w:rPr>
        <w:t>(3)    In order to protect the stability of the affected land, the office, after consultation with the operator and the office of active and inactive mines, shall order an immediate cessation of those portions of underground coal mining activities which are found in violation of section 34-24-109 or 34-48-102 or which are adjacent to permanent streams if the office finds an imminent danger to the inhabitants of urbanized areas, cities, towns, and communities.</w:t>
      </w:r>
    </w:p>
    <w:p w14:paraId="6910A3BF" w14:textId="77777777" w:rsidR="005C293E" w:rsidRDefault="00F54674">
      <w:pPr>
        <w:ind w:firstLine="216"/>
        <w:jc w:val="both"/>
      </w:pPr>
      <w:r>
        <w:rPr>
          <w:rFonts w:ascii="Times New Roman" w:eastAsia="Times New Roman" w:hAnsi="Times New Roman" w:cs="Times New Roman"/>
        </w:rPr>
        <w:t>(4)    The provisions of this article relating to permits, bonds, inspections and enforcement, public review, and administrative and judicial review shall be applicable to surface activities and impacts incident to underground coal mining with modifications to the permit application requirements, permit approval or denial procedures, and bond requirements as are necessary to accommodate the distinct difference between surface and underground coal mining.</w:t>
      </w:r>
    </w:p>
    <w:p w14:paraId="3E66D47E" w14:textId="77777777" w:rsidR="005C293E" w:rsidRDefault="005C293E"/>
    <w:p w14:paraId="09F2B427"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1285,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amended, p. 1437, § 37, effective June 11. </w:t>
      </w:r>
      <w:r>
        <w:rPr>
          <w:rFonts w:ascii="Times New Roman" w:eastAsia="Times New Roman" w:hAnsi="Times New Roman" w:cs="Times New Roman"/>
          <w:b/>
        </w:rPr>
        <w:t>L. 92:</w:t>
      </w:r>
      <w:r>
        <w:rPr>
          <w:rFonts w:ascii="Times New Roman" w:eastAsia="Times New Roman" w:hAnsi="Times New Roman" w:cs="Times New Roman"/>
        </w:rPr>
        <w:t xml:space="preserve"> (2)(j) and (3) amended, p. 1960, § 64, effective July 1. </w:t>
      </w:r>
      <w:r>
        <w:rPr>
          <w:rFonts w:ascii="Times New Roman" w:eastAsia="Times New Roman" w:hAnsi="Times New Roman" w:cs="Times New Roman"/>
          <w:b/>
        </w:rPr>
        <w:t>L. 95:</w:t>
      </w:r>
      <w:r>
        <w:rPr>
          <w:rFonts w:ascii="Times New Roman" w:eastAsia="Times New Roman" w:hAnsi="Times New Roman" w:cs="Times New Roman"/>
        </w:rPr>
        <w:t xml:space="preserve"> (2)(a) amended, p. 148, § 4, effective April 7.</w:t>
      </w:r>
    </w:p>
    <w:p w14:paraId="3EF5EF7F" w14:textId="77777777" w:rsidR="005C293E" w:rsidRDefault="005C293E"/>
    <w:p w14:paraId="7BF19EDE" w14:textId="77777777" w:rsidR="005C293E" w:rsidRDefault="00F54674">
      <w:pPr>
        <w:keepNext/>
        <w:ind w:firstLine="216"/>
      </w:pPr>
      <w:r>
        <w:rPr>
          <w:rFonts w:ascii="Times New Roman" w:eastAsia="Times New Roman" w:hAnsi="Times New Roman" w:cs="Times New Roman"/>
          <w:b/>
        </w:rPr>
        <w:t>34-33-122.</w:t>
      </w:r>
      <w:r>
        <w:rPr>
          <w:rFonts w:ascii="Times New Roman" w:eastAsia="Times New Roman" w:hAnsi="Times New Roman" w:cs="Times New Roman"/>
        </w:rPr>
        <w:t xml:space="preserve">    </w:t>
      </w:r>
      <w:r>
        <w:rPr>
          <w:rFonts w:ascii="Times New Roman" w:eastAsia="Times New Roman" w:hAnsi="Times New Roman" w:cs="Times New Roman"/>
          <w:b/>
        </w:rPr>
        <w:t>Inspections and monitoring.</w:t>
      </w:r>
      <w:r>
        <w:rPr>
          <w:rFonts w:ascii="Times New Roman" w:eastAsia="Times New Roman" w:hAnsi="Times New Roman" w:cs="Times New Roman"/>
        </w:rPr>
        <w:t xml:space="preserve">  </w:t>
      </w:r>
    </w:p>
    <w:p w14:paraId="7F68B2A4" w14:textId="77777777" w:rsidR="005C293E" w:rsidRDefault="00F54674">
      <w:pPr>
        <w:ind w:firstLine="216"/>
        <w:jc w:val="both"/>
      </w:pPr>
      <w:r>
        <w:rPr>
          <w:rFonts w:ascii="Times New Roman" w:eastAsia="Times New Roman" w:hAnsi="Times New Roman" w:cs="Times New Roman"/>
        </w:rPr>
        <w:t>(1)    For the purposes of administering and enforcing any permit under this article or of determining whether any person is in violation of any requirement of this article, the board shall require permittees to establish and maintain records of information relative to surface coal mining and reclamation operations which the board deems necessary in order for it or the office to monitor such operations.</w:t>
      </w:r>
    </w:p>
    <w:p w14:paraId="6E9A317D" w14:textId="77777777" w:rsidR="005C293E" w:rsidRDefault="00F54674">
      <w:pPr>
        <w:ind w:firstLine="216"/>
        <w:jc w:val="both"/>
      </w:pPr>
      <w:r>
        <w:rPr>
          <w:rFonts w:ascii="Times New Roman" w:eastAsia="Times New Roman" w:hAnsi="Times New Roman" w:cs="Times New Roman"/>
        </w:rPr>
        <w:t>(2)    For those surface coal mining and reclamation operations which affect or potentially affect surface water and groundwater, on or off the site, the office shall, to the extent it deems necessary and after consultation with the division of water resources, require the permittee to:</w:t>
      </w:r>
    </w:p>
    <w:p w14:paraId="2C69889D" w14:textId="77777777" w:rsidR="005C293E" w:rsidRDefault="00F54674">
      <w:pPr>
        <w:ind w:firstLine="216"/>
        <w:jc w:val="both"/>
      </w:pPr>
      <w:r>
        <w:rPr>
          <w:rFonts w:ascii="Times New Roman" w:eastAsia="Times New Roman" w:hAnsi="Times New Roman" w:cs="Times New Roman"/>
        </w:rPr>
        <w:t>(a)    Establish monitoring sites to record the effect of the operations on the level and amount of such water;</w:t>
      </w:r>
    </w:p>
    <w:p w14:paraId="67AAC0C8" w14:textId="77777777" w:rsidR="005C293E" w:rsidRDefault="00F54674">
      <w:pPr>
        <w:ind w:firstLine="216"/>
        <w:jc w:val="both"/>
      </w:pPr>
      <w:r>
        <w:rPr>
          <w:rFonts w:ascii="Times New Roman" w:eastAsia="Times New Roman" w:hAnsi="Times New Roman" w:cs="Times New Roman"/>
        </w:rPr>
        <w:t>(b)    Maintain records of well logs and borehole data;</w:t>
      </w:r>
    </w:p>
    <w:p w14:paraId="1CB29904" w14:textId="77777777" w:rsidR="005C293E" w:rsidRDefault="00F54674">
      <w:pPr>
        <w:ind w:firstLine="216"/>
        <w:jc w:val="both"/>
      </w:pPr>
      <w:r>
        <w:rPr>
          <w:rFonts w:ascii="Times New Roman" w:eastAsia="Times New Roman" w:hAnsi="Times New Roman" w:cs="Times New Roman"/>
        </w:rPr>
        <w:t>(c)    Establish such monitoring sites to record precipitation in the area of the surface coal mining operation.</w:t>
      </w:r>
    </w:p>
    <w:p w14:paraId="0AA4F890" w14:textId="77777777" w:rsidR="005C293E" w:rsidRDefault="00F54674">
      <w:pPr>
        <w:ind w:firstLine="216"/>
        <w:jc w:val="both"/>
      </w:pPr>
      <w:r>
        <w:rPr>
          <w:rFonts w:ascii="Times New Roman" w:eastAsia="Times New Roman" w:hAnsi="Times New Roman" w:cs="Times New Roman"/>
        </w:rPr>
        <w:t>(3)    The office shall require such monitoring of surface and groundwater quality, both on and off the site, as it deems necessary to determine compliance by permittees with the water quality provisions of this article.</w:t>
      </w:r>
    </w:p>
    <w:p w14:paraId="75E05213" w14:textId="77777777" w:rsidR="005C293E" w:rsidRDefault="00F54674">
      <w:pPr>
        <w:ind w:firstLine="216"/>
        <w:jc w:val="both"/>
      </w:pPr>
      <w:r>
        <w:rPr>
          <w:rFonts w:ascii="Times New Roman" w:eastAsia="Times New Roman" w:hAnsi="Times New Roman" w:cs="Times New Roman"/>
        </w:rPr>
        <w:t>(4) (a)    The authorized representative of the board or office, upon presentation of appropriate credentials, shall have the power to enter at reasonable times, and without delay, upon or through any surface coal mining and reclamation operations and to have access to and copy any record, wherever located, and to inspect any monitoring equipment or method of operation required under this article or any permit issued under this article.</w:t>
      </w:r>
    </w:p>
    <w:p w14:paraId="39B991B9" w14:textId="77777777" w:rsidR="005C293E" w:rsidRDefault="00F54674">
      <w:pPr>
        <w:ind w:firstLine="216"/>
        <w:jc w:val="both"/>
      </w:pPr>
      <w:r>
        <w:rPr>
          <w:rFonts w:ascii="Times New Roman" w:eastAsia="Times New Roman" w:hAnsi="Times New Roman" w:cs="Times New Roman"/>
        </w:rPr>
        <w:t>(b)    Such inspections shall occur on an irregular basis, during times of operation at the mine, averaging not less than one partial inspection per month and one complete inspection per calendar quarter for each permitted surface coal mining and reclamation operation. Inspections may occur at any time at sites if a surface coal mining operation does not have a valid permit under this article or if there is reason to believe in a particular instance that significant environmental harm exists.</w:t>
      </w:r>
    </w:p>
    <w:p w14:paraId="1F183290" w14:textId="77777777" w:rsidR="005C293E" w:rsidRDefault="00F54674">
      <w:pPr>
        <w:ind w:firstLine="216"/>
        <w:jc w:val="both"/>
      </w:pPr>
      <w:r>
        <w:rPr>
          <w:rFonts w:ascii="Times New Roman" w:eastAsia="Times New Roman" w:hAnsi="Times New Roman" w:cs="Times New Roman"/>
        </w:rPr>
        <w:t>(c)    Such inspections shall occur without prior notice to the permittee or his agents or employees, except for necessary on-site meetings with the permittee, and shall include the filing of inspection reports on forms approved by the board.</w:t>
      </w:r>
    </w:p>
    <w:p w14:paraId="7E58754E" w14:textId="77777777" w:rsidR="005C293E" w:rsidRDefault="00F54674">
      <w:pPr>
        <w:ind w:firstLine="216"/>
        <w:jc w:val="both"/>
      </w:pPr>
      <w:r>
        <w:rPr>
          <w:rFonts w:ascii="Times New Roman" w:eastAsia="Times New Roman" w:hAnsi="Times New Roman" w:cs="Times New Roman"/>
        </w:rPr>
        <w:t>(5)    Each permittee shall conspicuously maintain at the entrances to his surface coal mining and reclamation operations a clearly visible sign which sets forth the name, business address, and telephone number of the permittee and the permit number of the surface coal mining and reclamation operations.</w:t>
      </w:r>
    </w:p>
    <w:p w14:paraId="22993DFA" w14:textId="77777777" w:rsidR="005C293E" w:rsidRDefault="00F54674">
      <w:pPr>
        <w:ind w:firstLine="216"/>
        <w:jc w:val="both"/>
      </w:pPr>
      <w:r>
        <w:rPr>
          <w:rFonts w:ascii="Times New Roman" w:eastAsia="Times New Roman" w:hAnsi="Times New Roman" w:cs="Times New Roman"/>
        </w:rPr>
        <w:t>(6)    Upon detection of a violation of any requirement of this article during an inspection, the authorized representative of the board or office shall forthwith issue a notice of violation to the operator in accordance with section 34-33-123.</w:t>
      </w:r>
    </w:p>
    <w:p w14:paraId="6BEB7769" w14:textId="77777777" w:rsidR="005C293E" w:rsidRDefault="00F54674">
      <w:pPr>
        <w:ind w:firstLine="216"/>
        <w:jc w:val="both"/>
      </w:pPr>
      <w:r>
        <w:rPr>
          <w:rFonts w:ascii="Times New Roman" w:eastAsia="Times New Roman" w:hAnsi="Times New Roman" w:cs="Times New Roman"/>
        </w:rPr>
        <w:t>(7)    Any person who is or may be adversely affected by a particular surface coal mining operation may request that an inspection for violations be held. Such request shall be acted upon by the office if it is in writing and if it contains sufficient basis for the allegation that a violation has occurred. When a state inspection is to be made as a result of such information, the office shall notify such person when the inspection is proposed to be carried out, and such person shall be allowed to accompany the inspector during the inspection if such person remains in the presence of and under the control, direction, and supervision of the inspector and if such person agrees to comply with all applicable state and federal safety rules and regulations.</w:t>
      </w:r>
    </w:p>
    <w:p w14:paraId="4350DDF2" w14:textId="77777777" w:rsidR="005C293E" w:rsidRDefault="00F54674">
      <w:pPr>
        <w:ind w:firstLine="216"/>
        <w:jc w:val="both"/>
      </w:pPr>
      <w:r>
        <w:rPr>
          <w:rFonts w:ascii="Times New Roman" w:eastAsia="Times New Roman" w:hAnsi="Times New Roman" w:cs="Times New Roman"/>
        </w:rPr>
        <w:t>(8)    Copies of any records, reports, inspection materials, or information obtained under this article by the board, except information identified as confidential pursuant to the provisions of this article, shall be made immediately available to the public at the office of mined land reclamation's office and at a convenient place in the area of the surface coal mining and reclamation operations.</w:t>
      </w:r>
    </w:p>
    <w:p w14:paraId="105F6ED9" w14:textId="77777777" w:rsidR="005C293E" w:rsidRDefault="00F54674">
      <w:pPr>
        <w:ind w:firstLine="216"/>
        <w:jc w:val="both"/>
      </w:pPr>
      <w:r>
        <w:rPr>
          <w:rFonts w:ascii="Times New Roman" w:eastAsia="Times New Roman" w:hAnsi="Times New Roman" w:cs="Times New Roman"/>
        </w:rPr>
        <w:t>(9)    No employee of the division performing any function or duty under this article 33 shall have a direct or indirect financial interest in any underground or surface coal mining operation. Whoever knowingly violates the provisions of this subsection (9) commits a class 2 misdemeanor.</w:t>
      </w:r>
    </w:p>
    <w:p w14:paraId="382C3DD2" w14:textId="77777777" w:rsidR="005C293E" w:rsidRDefault="005C293E"/>
    <w:p w14:paraId="144C639B"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1287,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(4)(b) amended, p. 1682, § 4, effective June 16. </w:t>
      </w:r>
      <w:r>
        <w:rPr>
          <w:rFonts w:ascii="Times New Roman" w:eastAsia="Times New Roman" w:hAnsi="Times New Roman" w:cs="Times New Roman"/>
          <w:b/>
        </w:rPr>
        <w:t>L. 92:</w:t>
      </w:r>
      <w:r>
        <w:rPr>
          <w:rFonts w:ascii="Times New Roman" w:eastAsia="Times New Roman" w:hAnsi="Times New Roman" w:cs="Times New Roman"/>
        </w:rPr>
        <w:t xml:space="preserve"> (1), IP(2), (3), (4)(a), and (6) to (8) amended, p. 1961, § 65,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(9) amended, (SB 21-271), ch. 462, p. 3275, § 609, effective March 1, 2022.</w:t>
      </w:r>
    </w:p>
    <w:p w14:paraId="5195DB45" w14:textId="77777777" w:rsidR="005C293E" w:rsidRDefault="005C293E"/>
    <w:p w14:paraId="7D09B51D" w14:textId="77777777" w:rsidR="005C293E" w:rsidRDefault="00F54674">
      <w:pPr>
        <w:keepNext/>
        <w:ind w:firstLine="216"/>
      </w:pPr>
      <w:r>
        <w:rPr>
          <w:rFonts w:ascii="Times New Roman" w:eastAsia="Times New Roman" w:hAnsi="Times New Roman" w:cs="Times New Roman"/>
          <w:b/>
        </w:rPr>
        <w:t>34-33-123.</w:t>
      </w:r>
      <w:r>
        <w:rPr>
          <w:rFonts w:ascii="Times New Roman" w:eastAsia="Times New Roman" w:hAnsi="Times New Roman" w:cs="Times New Roman"/>
        </w:rPr>
        <w:t xml:space="preserve">    </w:t>
      </w:r>
      <w:r>
        <w:rPr>
          <w:rFonts w:ascii="Times New Roman" w:eastAsia="Times New Roman" w:hAnsi="Times New Roman" w:cs="Times New Roman"/>
          <w:b/>
        </w:rPr>
        <w:t>Enforcement - civil and criminal penalties.</w:t>
      </w:r>
      <w:r>
        <w:rPr>
          <w:rFonts w:ascii="Times New Roman" w:eastAsia="Times New Roman" w:hAnsi="Times New Roman" w:cs="Times New Roman"/>
        </w:rPr>
        <w:t xml:space="preserve">  </w:t>
      </w:r>
    </w:p>
    <w:p w14:paraId="78760B93" w14:textId="77777777" w:rsidR="005C293E" w:rsidRDefault="00F54674">
      <w:pPr>
        <w:ind w:firstLine="216"/>
        <w:jc w:val="both"/>
      </w:pPr>
      <w:r>
        <w:rPr>
          <w:rFonts w:ascii="Times New Roman" w:eastAsia="Times New Roman" w:hAnsi="Times New Roman" w:cs="Times New Roman"/>
        </w:rPr>
        <w:t>(1)    When, on the basis of any inspection, an authorized representative of the office determines that any condition or practices exist at a surface coal mining operation which is subject to this article or that any operator is in violation of any requirement of this article or any permit condition required by this article, which condition, practice, or violation also creates an imminent danger to the health or safety of the public, or is causing or can reasonably be expected to cause significant imminent environmental harm to land, air, or water resources, such authorized representative shall immediately order a cessation of surface coal mining and reclamation operations or that portion thereof relevant to the condition, practice, or violation. Where such authorized representative finds that the ordered cessation of surface coal mining and reclamation operations will not completely abate the imminent danger or the significant imminent environmental harm, the representative shall, in addition to the cessation order, impose affirmative obligations on the operator requiring such operator to abate the imminent danger or the significant imminent environmental harm. The order shall specify a reasonable time in which such abatement shall be accomplished.</w:t>
      </w:r>
    </w:p>
    <w:p w14:paraId="63A6F1EC" w14:textId="77777777" w:rsidR="005C293E" w:rsidRDefault="00F54674">
      <w:pPr>
        <w:ind w:firstLine="216"/>
        <w:jc w:val="both"/>
      </w:pPr>
      <w:r>
        <w:rPr>
          <w:rFonts w:ascii="Times New Roman" w:eastAsia="Times New Roman" w:hAnsi="Times New Roman" w:cs="Times New Roman"/>
        </w:rPr>
        <w:t>(2)    When, on the basis of any inspection, an authorized representative of the office determines that any operator is in violation of any requirement of this article or any permit condition required by this article, but such violation does not create an imminent danger to the health or safety of the public or cannot be reasonably expected to cause significant imminent environmental harm to land, air, or water resources, such authorized representative shall issue a notice of violation to the operator or a designated agent of the operator fixing a reasonable time, but not more than ninety days, for the abatement of the violation.</w:t>
      </w:r>
    </w:p>
    <w:p w14:paraId="169BDDC1" w14:textId="77777777" w:rsidR="005C293E" w:rsidRDefault="00F54674">
      <w:pPr>
        <w:ind w:firstLine="216"/>
        <w:jc w:val="both"/>
      </w:pPr>
      <w:r>
        <w:rPr>
          <w:rFonts w:ascii="Times New Roman" w:eastAsia="Times New Roman" w:hAnsi="Times New Roman" w:cs="Times New Roman"/>
        </w:rPr>
        <w:t>(3)    If the operator who is issued a notice of violation under subsection (2) of this section fails to abate the violation within the abatement period as originally set or subsequently extended, for good cause shown and upon written finding to that effect, the authorized representative of the office shall immediately order a cessation of the surface coal mining and reclamation operations or that portion thereof relevant to the violation.</w:t>
      </w:r>
    </w:p>
    <w:p w14:paraId="7496E19E" w14:textId="77777777" w:rsidR="005C293E" w:rsidRDefault="00F54674">
      <w:pPr>
        <w:ind w:firstLine="216"/>
        <w:jc w:val="both"/>
      </w:pPr>
      <w:r>
        <w:rPr>
          <w:rFonts w:ascii="Times New Roman" w:eastAsia="Times New Roman" w:hAnsi="Times New Roman" w:cs="Times New Roman"/>
        </w:rPr>
        <w:t>(4)    Each notice of violation and cessation order issued pursuant to this section shall be on a written form approved by the board, shall be signed by the person issuing it, and shall set forth with reasonable specificity the nature of the violation, including a reference to the provisions of the permit, statute, or regulation allegedly violated, the steps necessary to abate the violation in the most expeditious manner possible, the period of time established for abatement, and a reasonable description of the portion of the surface coal mining and reclamation operation to which the notice or order applies. The notice of violation or cessation order shall also inform the operator that a civil penalty may be assessed for the violation, if any, and that the operator has the right to have review of the notice or order in public hearing before the board in accordance with section 34-33-124. The procedure which the operator must follow to obtain such a hearing on any matters contained in the notice of violation or cessation order shall be included in the notice or order. Each notice of violation or cessation order shall be served in a timely fashion on the operator, through his designated agent or management personnel at the mine, in person or by certified mail, return receipt requested.</w:t>
      </w:r>
    </w:p>
    <w:p w14:paraId="5B5A668E" w14:textId="77777777" w:rsidR="005C293E" w:rsidRDefault="00F54674">
      <w:pPr>
        <w:ind w:firstLine="216"/>
        <w:jc w:val="both"/>
      </w:pPr>
      <w:r>
        <w:rPr>
          <w:rFonts w:ascii="Times New Roman" w:eastAsia="Times New Roman" w:hAnsi="Times New Roman" w:cs="Times New Roman"/>
        </w:rPr>
        <w:t>(5)    Except as set forth in subsection (6) of this section, cessation orders issued under this section shall remain in effect until the condition, practice, or violation has been abated or until vacated, modified, or terminated in writing by an authorized representative of the office or by the board. An authorized representative of the office may vacate, modify, or terminate a cessation order for good cause and may extend the time for abatement if the failure to abate within the time previously fixed was not caused by lack of diligence on the part of the operator. An authorized representative of the office shall immediately terminate a cessation order by written notice to the permittee when such representative determines that all conditions, practices, or violations listed in the order have been abated.</w:t>
      </w:r>
    </w:p>
    <w:p w14:paraId="361D2EAD" w14:textId="77777777" w:rsidR="005C293E" w:rsidRDefault="00F54674">
      <w:pPr>
        <w:ind w:firstLine="216"/>
        <w:jc w:val="both"/>
      </w:pPr>
      <w:r>
        <w:rPr>
          <w:rFonts w:ascii="Times New Roman" w:eastAsia="Times New Roman" w:hAnsi="Times New Roman" w:cs="Times New Roman"/>
        </w:rPr>
        <w:t>(6)    Any notice of violation or cessation order issued pursuant to this section which requires cessation of mining, expressly or by necessary implication, shall automatically expire thirty days after service of the notice or order to the operator unless an informal hearing on the cessation of mining portion of the notice or order is held within such time at the site or within such reasonable proximity to the site that any viewings of the site can be conducted during the course of the hearing. Such hearing shall be presided over by the authorized representatives of the office and pursuant to such reasonable procedural rules as the board may adopt by regulation. The office shall either affirm, modify, vacate, or terminate the notice or order or grant temporary relief therefrom. The authorized representative of the office who originally ordered the cessation of mining shall not take part in any such decision. Such hearings may be waived by the operator to whom the order was issued, and the holding of or failure to hold such a hearing shall not affect such operator's right to board review under section 34-33-124.</w:t>
      </w:r>
    </w:p>
    <w:p w14:paraId="18947B91" w14:textId="77777777" w:rsidR="005C293E" w:rsidRDefault="00F54674">
      <w:pPr>
        <w:ind w:firstLine="216"/>
        <w:jc w:val="both"/>
      </w:pPr>
      <w:r>
        <w:rPr>
          <w:rFonts w:ascii="Times New Roman" w:eastAsia="Times New Roman" w:hAnsi="Times New Roman" w:cs="Times New Roman"/>
        </w:rPr>
        <w:t>(7)    When the office determines that a pattern of violations of any requirements of this article or any permit conditions required by this article exists or has existed and that such violations are caused by the unwarranted failure of the permittee to comply with any requirements of this article or any permit conditions or that such violations are willfully caused by the permittee, the office shall forthwith issue an order to the permittee to show cause why the permit should not be suspended or revoked and shall provide opportunity for a public hearing before the board to be held in accordance with section 34-33-124 and pursuant to such rules and regulations the board may adopt.</w:t>
      </w:r>
    </w:p>
    <w:p w14:paraId="13551F8D" w14:textId="77777777" w:rsidR="005C293E" w:rsidRDefault="00F54674">
      <w:pPr>
        <w:ind w:firstLine="216"/>
        <w:jc w:val="both"/>
      </w:pPr>
      <w:r>
        <w:rPr>
          <w:rFonts w:ascii="Times New Roman" w:eastAsia="Times New Roman" w:hAnsi="Times New Roman" w:cs="Times New Roman"/>
        </w:rPr>
        <w:t>(8) (a)    Any operator who violates any permit condition or who violates any other provision of this article may be assessed a civil penalty by the division; except that, if such violation leads to the issuance of a cessation order under subsection (1) or (3) of this section, the civil penalty shall be assessed. Such penalty shall not exceed five thousand dollars for each violation. Each day of continuing violation may be deemed a separate violation for purposes of penalty assessments. In determining the amount of the penalty, consideration shall be given to the operator's history of previous violations at the particular surface coal mining operation, the seriousness of the violation, including any irreparable harm to the environment and any hazard to the health or safety of the public, whether the operator was negligent, and the demonstrated good faith of the operator charged in attempting to achieve rapid compliance after notification of the violation.</w:t>
      </w:r>
    </w:p>
    <w:p w14:paraId="43A82EB4" w14:textId="77777777" w:rsidR="005C293E" w:rsidRDefault="00F54674">
      <w:pPr>
        <w:ind w:firstLine="216"/>
        <w:jc w:val="both"/>
      </w:pPr>
      <w:r>
        <w:rPr>
          <w:rFonts w:ascii="Times New Roman" w:eastAsia="Times New Roman" w:hAnsi="Times New Roman" w:cs="Times New Roman"/>
        </w:rPr>
        <w:t>(b)    The office shall notify the operator in writing of the proposed amount of any civil penalty within thirty days after the issuance of a notice or order charging a violation. The operator shall have ten days after receipt of the proposed penalty within which to request, on a written form approved by the board, an assessment conference in which all relevant information concerning the violation and penalty, including all information which the operator may submit, shall be reviewed by the operator or an authorized representative and a conference officer who shall be an authorized representative of the office.</w:t>
      </w:r>
    </w:p>
    <w:p w14:paraId="26147800" w14:textId="77777777" w:rsidR="005C293E" w:rsidRDefault="00F54674">
      <w:pPr>
        <w:ind w:firstLine="216"/>
        <w:jc w:val="both"/>
      </w:pPr>
      <w:r>
        <w:rPr>
          <w:rFonts w:ascii="Times New Roman" w:eastAsia="Times New Roman" w:hAnsi="Times New Roman" w:cs="Times New Roman"/>
        </w:rPr>
        <w:t>(c)    If the issues are resolved at the settlement conference, the conference officer shall prepare a settlement agreement, on a form approved by the board, which agreement shall be signed by the conference officer or his authorized representative and the operator charged with the violation. The settlement agreement shall provide, among other things, that, by paying the penalty as agreed, the operator waives all further right to review of the violation or penalty. The settlement agreement shall also require that the penalty, as agreed to, shall be paid within a certain time not to exceed thirty days from the date the agreement is signed by both parties. The settlement agreement shall not be effective if it is not signed by the operator or his authorized representative at the conference or within ten days thereafter.</w:t>
      </w:r>
    </w:p>
    <w:p w14:paraId="7A4C4BD9" w14:textId="77777777" w:rsidR="005C293E" w:rsidRDefault="00F54674">
      <w:pPr>
        <w:ind w:firstLine="216"/>
        <w:jc w:val="both"/>
      </w:pPr>
      <w:r>
        <w:rPr>
          <w:rFonts w:ascii="Times New Roman" w:eastAsia="Times New Roman" w:hAnsi="Times New Roman" w:cs="Times New Roman"/>
        </w:rPr>
        <w:t>(d)    If the operator does not request a settlement conference, if a settlement conference is requested and the issues are not resolved there, or if the penalty agreed to in the settlement conference is not paid within the prescribed time, the office shall order the penalty fixed at whatever amount it deems appropriate based on the criteria set forth in paragraph (a) of this subsection (8) and on all relevant information which was received at the assessment conference, if held, and it shall give the operator written notice of the amount of the fixed penalty. The notice and order shall be on a form approved by the board, shall require payment of the fixed penalty within thirty days after the receipt of the notice and order by the operator, and shall state the procedure which the operator must follow to obtain a hearing before the board on the fact of the violation or the penalty. The notice and order shall be served on the operator or a designated agent of the operator no later than one hundred twenty days after the date the notice or order describing the violation was originally issued.</w:t>
      </w:r>
    </w:p>
    <w:p w14:paraId="5C06B858" w14:textId="77777777" w:rsidR="005C293E" w:rsidRDefault="00F54674">
      <w:pPr>
        <w:ind w:firstLine="216"/>
        <w:jc w:val="both"/>
      </w:pPr>
      <w:r>
        <w:rPr>
          <w:rFonts w:ascii="Times New Roman" w:eastAsia="Times New Roman" w:hAnsi="Times New Roman" w:cs="Times New Roman"/>
        </w:rPr>
        <w:t>(e)    Failure of the operator to forward the amount of the fixed penalty to the office and to request a public hearing in accordance with paragraph (f) of this subsection (8) shall result in a waiver of all legal rights to contest the violation or the amount of the penalty.</w:t>
      </w:r>
    </w:p>
    <w:p w14:paraId="08DAF332" w14:textId="77777777" w:rsidR="005C293E" w:rsidRDefault="00F54674">
      <w:pPr>
        <w:ind w:firstLine="216"/>
        <w:jc w:val="both"/>
      </w:pPr>
      <w:r>
        <w:rPr>
          <w:rFonts w:ascii="Times New Roman" w:eastAsia="Times New Roman" w:hAnsi="Times New Roman" w:cs="Times New Roman"/>
        </w:rPr>
        <w:t>(f)    If the operator wishes to contest either the amount of the fixed penalty or the fact of the violation, the operator shall forward the amount of the fixed penalty to the office within thirty days after receipt of notice thereof for placement in an escrow account and request a public hearing before the board. Such hearing shall be held in accordance with section 34-33-124, and, when appropriate, the board shall consolidate such hearing with other proceedings under section 34-33-124. After such a public hearing has been held, the board shall make findings of fact and shall issue a written decision as to the occurrence of the violation and the amount of the civil penalty which is warranted, incorporating, when appropriate, an order therein requiring that the penalty be paid. Any hearing under this section shall be of record and shall be subject to the "State Administrative Procedure Act", article 4 of title 24, C.R.S. Failure of the operator to pay the civil penalty ordered by the board within thirty days after such order is issued shall result in a waiver of all legal rights to contest the violation or the amount of penalty under section 34-33-128.</w:t>
      </w:r>
    </w:p>
    <w:p w14:paraId="52B075DE" w14:textId="77777777" w:rsidR="005C293E" w:rsidRDefault="00F54674">
      <w:pPr>
        <w:ind w:firstLine="216"/>
        <w:jc w:val="both"/>
      </w:pPr>
      <w:r>
        <w:rPr>
          <w:rFonts w:ascii="Times New Roman" w:eastAsia="Times New Roman" w:hAnsi="Times New Roman" w:cs="Times New Roman"/>
        </w:rPr>
        <w:t>(g)    If, after board review or judicial review of the fixed penalty, it is determined that no violation occurred or that the amount of the penalty should be reduced, the board shall, within thirty days of such determination, remit the appropriate amount to the operator with interest at the rate prevailing in the escrow account established under paragraph (f) of this subsection (8).</w:t>
      </w:r>
    </w:p>
    <w:p w14:paraId="56A6A209" w14:textId="77777777" w:rsidR="005C293E" w:rsidRDefault="00F54674">
      <w:pPr>
        <w:ind w:firstLine="216"/>
        <w:jc w:val="both"/>
      </w:pPr>
      <w:r>
        <w:rPr>
          <w:rFonts w:ascii="Times New Roman" w:eastAsia="Times New Roman" w:hAnsi="Times New Roman" w:cs="Times New Roman"/>
        </w:rPr>
        <w:t>(h)    Civil penalties owed under this section may be recovered in a civil action brought by the attorney general at the request of the board in the district court of this state for the district in which any of the affected land is located or in such other district agreeable to all parties to such action.</w:t>
      </w:r>
    </w:p>
    <w:p w14:paraId="51A30BAF" w14:textId="77777777" w:rsidR="005C293E" w:rsidRDefault="00F54674">
      <w:pPr>
        <w:ind w:firstLine="216"/>
        <w:jc w:val="both"/>
      </w:pPr>
      <w:r>
        <w:rPr>
          <w:rFonts w:ascii="Times New Roman" w:eastAsia="Times New Roman" w:hAnsi="Times New Roman" w:cs="Times New Roman"/>
        </w:rPr>
        <w:t>(i)    Any operator who fails to correct a violation for which a notice or cessation order has been issued under this section within the period permitted for its correction, which period shall not end until the entry of an order of the court, in the case of any review proceedings under section 34-33-128 initiated by the operator wherein the court orders the suspension of the abatement requirements of the citation, shall be assessed a civil penalty of not less than seven hundred fifty dollars for each day during which such failure or violation continues.</w:t>
      </w:r>
    </w:p>
    <w:p w14:paraId="77041F4C" w14:textId="77777777" w:rsidR="005C293E" w:rsidRDefault="00F54674">
      <w:pPr>
        <w:ind w:firstLine="216"/>
        <w:jc w:val="both"/>
      </w:pPr>
      <w:r>
        <w:rPr>
          <w:rFonts w:ascii="Times New Roman" w:eastAsia="Times New Roman" w:hAnsi="Times New Roman" w:cs="Times New Roman"/>
        </w:rPr>
        <w:t>(9)    Any operator who willfully and knowingly violates a condition of a permit or fails or refuses to comply with any order issued under this section or any order incorporated in a final decision issued by the board under this article, except a notice and order issued under paragraph (d) of subsection (8) of this section or an order issued under paragraph (f) of subsection (8) of this section shall, upon conviction thereof, be punished by a fine of not more than ten thousand dollars, or by imprisonment for not more than one year, or by both such fine and imprisonment.</w:t>
      </w:r>
    </w:p>
    <w:p w14:paraId="7431A7EF" w14:textId="77777777" w:rsidR="005C293E" w:rsidRDefault="00F54674">
      <w:pPr>
        <w:ind w:firstLine="216"/>
        <w:jc w:val="both"/>
      </w:pPr>
      <w:r>
        <w:rPr>
          <w:rFonts w:ascii="Times New Roman" w:eastAsia="Times New Roman" w:hAnsi="Times New Roman" w:cs="Times New Roman"/>
        </w:rPr>
        <w:t>(10)    Whenever a corporate operator violates a condition of a permit or fails or refuses to comply with any order issued under this section or any order incorporated in a final decision issued by the board under this article, except a notice and order issued under paragraph (d) of subsection (8) of this section or an order issued under paragraph (f) of subsection (8) of this section, any director, officer, or agent of such corporation who willfully and knowingly authorized, ordered, or carried out such violation, failure, or refusal shall be subject to the same civil penalties, fines, and imprisonment that may be imposed upon an operator under subsections (8) and (9) of this section.</w:t>
      </w:r>
    </w:p>
    <w:p w14:paraId="30046972" w14:textId="77777777" w:rsidR="005C293E" w:rsidRDefault="00F54674">
      <w:pPr>
        <w:ind w:firstLine="216"/>
        <w:jc w:val="both"/>
      </w:pPr>
      <w:r>
        <w:rPr>
          <w:rFonts w:ascii="Times New Roman" w:eastAsia="Times New Roman" w:hAnsi="Times New Roman" w:cs="Times New Roman"/>
        </w:rPr>
        <w:t>(11)    Whoever knowingly makes any false statement, representation, or certification or knowingly fails to make any statement, representation, or certification in any application, record, report, plan, or other document filed or required to be maintained pursuant to this article or any order or decision issued by the board or office under this article shall, upon conviction thereof, be punished by a fine of not more than ten thousand dollars, or by imprisonment for not more than one year, or by both such fine and imprisonment.</w:t>
      </w:r>
    </w:p>
    <w:p w14:paraId="344E0A5D" w14:textId="77777777" w:rsidR="005C293E" w:rsidRDefault="00F54674">
      <w:pPr>
        <w:ind w:firstLine="216"/>
        <w:jc w:val="both"/>
      </w:pPr>
      <w:r>
        <w:rPr>
          <w:rFonts w:ascii="Times New Roman" w:eastAsia="Times New Roman" w:hAnsi="Times New Roman" w:cs="Times New Roman"/>
        </w:rPr>
        <w:t>(12)    The board or office may request the attorney general to institute a civil action for relief, including a permanent or temporary injunction, restraining order, or any other appropriate order in the district court of this state for the district in which the surface coal mining and reclamation operation is located or in which the permittee thereof has its principal office, whenever such permittee or an agent of such permittee violates or fails or refuses to comply with any order or decision issued by the board or office under this article, or interferes with, hinders, or delays the board or office in carrying out the provisions of this article, or refuses to admit an authorized representative of the office to the mine, or refuses to permit inspection of the mine by such representative, or refuses to furnish any information or report requested by the office or board in furtherance of the provisions of this article, or refuses to permit access to, and copying of, such records as the office or board determines necessary in carrying out the provisions of this article. Such court shall have jurisdiction to provide such relief as may be appropriate. Temporary restraining orders shall be issued in accordance with rule 65 of the Colorado rules of civil procedure. Any relief granted by the court to enforce an order based on a violation or failure or refusal to comply with any order or decision issued by the board or office under this article shall continue in effect until the completion or final termination of all proceedings for review of such order under this article, unless, prior thereto, the district court granting such relief sets it aside or modifies it.</w:t>
      </w:r>
    </w:p>
    <w:p w14:paraId="30F0645B" w14:textId="77777777" w:rsidR="005C293E" w:rsidRDefault="00F54674">
      <w:pPr>
        <w:ind w:firstLine="216"/>
        <w:jc w:val="both"/>
      </w:pPr>
      <w:r>
        <w:rPr>
          <w:rFonts w:ascii="Times New Roman" w:eastAsia="Times New Roman" w:hAnsi="Times New Roman" w:cs="Times New Roman"/>
        </w:rPr>
        <w:t>(13) (a)    When the office determines that it improvidently issued a permit that should not have been issued under the criteria set forth in section 34-33-114 (3), it shall implement remedial measures, including development of a cooperative plan with the permittee, imposition of a condition on the permit to correct the reason that the permit should not have been issued under section 34-33-114 (3), or issuance of an order to the permittee to show cause why the permit should not be suspended or revoked.</w:t>
      </w:r>
    </w:p>
    <w:p w14:paraId="1146D758" w14:textId="77777777" w:rsidR="005C293E" w:rsidRDefault="00F54674">
      <w:pPr>
        <w:ind w:firstLine="216"/>
        <w:jc w:val="both"/>
      </w:pPr>
      <w:r>
        <w:rPr>
          <w:rFonts w:ascii="Times New Roman" w:eastAsia="Times New Roman" w:hAnsi="Times New Roman" w:cs="Times New Roman"/>
        </w:rPr>
        <w:t>(b)    When an order to show cause is issued pursuant to this subsection (13), the order shall include the reasons for the finding that the permit was improvidently issued and shall provide an opportunity for a public hearing before the board to be held in accordance with section 34-33-124 and pursuant to rules the board may adopt. Rules adopted pursuant to this section shall be no less effective than the federal rules provided in 30 CFR 773.21.</w:t>
      </w:r>
    </w:p>
    <w:p w14:paraId="65C00E1A" w14:textId="77777777" w:rsidR="005C293E" w:rsidRDefault="005C293E"/>
    <w:p w14:paraId="13E9F20F"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1288,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(4) and (8)(d) amended, p. 1682, § 5, effective June 16. </w:t>
      </w:r>
      <w:r>
        <w:rPr>
          <w:rFonts w:ascii="Times New Roman" w:eastAsia="Times New Roman" w:hAnsi="Times New Roman" w:cs="Times New Roman"/>
          <w:b/>
        </w:rPr>
        <w:t>L. 92:</w:t>
      </w:r>
      <w:r>
        <w:rPr>
          <w:rFonts w:ascii="Times New Roman" w:eastAsia="Times New Roman" w:hAnsi="Times New Roman" w:cs="Times New Roman"/>
        </w:rPr>
        <w:t xml:space="preserve"> (1) to (3), (5) to (7), (8)(b), (8)(d) to (8)(f), (11), and (12) amended, p. 1962, § 66, effective July 1. </w:t>
      </w:r>
      <w:r>
        <w:rPr>
          <w:rFonts w:ascii="Times New Roman" w:eastAsia="Times New Roman" w:hAnsi="Times New Roman" w:cs="Times New Roman"/>
          <w:b/>
        </w:rPr>
        <w:t>L. 95:</w:t>
      </w:r>
      <w:r>
        <w:rPr>
          <w:rFonts w:ascii="Times New Roman" w:eastAsia="Times New Roman" w:hAnsi="Times New Roman" w:cs="Times New Roman"/>
        </w:rPr>
        <w:t xml:space="preserve"> (13) added, p. 149, § 5, effective April 7.</w:t>
      </w:r>
    </w:p>
    <w:p w14:paraId="10F7F189" w14:textId="77777777" w:rsidR="005C293E" w:rsidRDefault="005C293E"/>
    <w:p w14:paraId="12F9BE35" w14:textId="77777777" w:rsidR="005C293E" w:rsidRDefault="00F54674">
      <w:pPr>
        <w:keepNext/>
        <w:ind w:firstLine="216"/>
      </w:pPr>
      <w:r>
        <w:rPr>
          <w:rFonts w:ascii="Times New Roman" w:eastAsia="Times New Roman" w:hAnsi="Times New Roman" w:cs="Times New Roman"/>
          <w:b/>
        </w:rPr>
        <w:t>34-33-124.</w:t>
      </w:r>
      <w:r>
        <w:rPr>
          <w:rFonts w:ascii="Times New Roman" w:eastAsia="Times New Roman" w:hAnsi="Times New Roman" w:cs="Times New Roman"/>
        </w:rPr>
        <w:t xml:space="preserve">    </w:t>
      </w:r>
      <w:r>
        <w:rPr>
          <w:rFonts w:ascii="Times New Roman" w:eastAsia="Times New Roman" w:hAnsi="Times New Roman" w:cs="Times New Roman"/>
          <w:b/>
        </w:rPr>
        <w:t>Review by board.</w:t>
      </w:r>
      <w:r>
        <w:rPr>
          <w:rFonts w:ascii="Times New Roman" w:eastAsia="Times New Roman" w:hAnsi="Times New Roman" w:cs="Times New Roman"/>
        </w:rPr>
        <w:t xml:space="preserve">  </w:t>
      </w:r>
    </w:p>
    <w:p w14:paraId="1202BBE4" w14:textId="77777777" w:rsidR="005C293E" w:rsidRDefault="00F54674">
      <w:pPr>
        <w:ind w:firstLine="216"/>
        <w:jc w:val="both"/>
      </w:pPr>
      <w:r>
        <w:rPr>
          <w:rFonts w:ascii="Times New Roman" w:eastAsia="Times New Roman" w:hAnsi="Times New Roman" w:cs="Times New Roman"/>
        </w:rPr>
        <w:t>(1) (a)    An operator issued any notice of violation or cessation order pursuant to the provisions of section 34-33-123 or any person having an interest which is or may be adversely affected by such notice or order or by any modification, vacation, or termination of such notice or order may request review thereof by the board within ninety days after the issuance of the notice or order or within ninety days after its modification, vacation, or termination. Such request for review may include a request for a hearing to enable the operator or such person to present information relating to the issuance and continuance of such notice or order or the modification, vacation, or termination thereof. Upon receipt of such request for a hearing, the hearing shall be held and, prior to such hearing, the board shall cause an investigation to be made as it deems appropriate. The filing of a request for review under this paragraph (a) shall not operate as a stay of any order or notice.</w:t>
      </w:r>
    </w:p>
    <w:p w14:paraId="0DEEDBFE" w14:textId="77777777" w:rsidR="005C293E" w:rsidRDefault="00F54674">
      <w:pPr>
        <w:ind w:firstLine="216"/>
        <w:jc w:val="both"/>
      </w:pPr>
      <w:r>
        <w:rPr>
          <w:rFonts w:ascii="Times New Roman" w:eastAsia="Times New Roman" w:hAnsi="Times New Roman" w:cs="Times New Roman"/>
        </w:rPr>
        <w:t>(b)    The operator, any other persons requesting a hearing, and all other persons expressing an interest shall be given written notice of the time and place of any hearing requested under this section at least five days prior to such hearing. Notice of such hearings shall also be included in the monthly mailings of the division. Any such hearing shall be of record and shall be subject to the "State Administrative Procedure Act", article 4 of title 24, C.R.S.</w:t>
      </w:r>
    </w:p>
    <w:p w14:paraId="1F7A61AA" w14:textId="77777777" w:rsidR="005C293E" w:rsidRDefault="00F54674">
      <w:pPr>
        <w:ind w:firstLine="216"/>
        <w:jc w:val="both"/>
      </w:pPr>
      <w:r>
        <w:rPr>
          <w:rFonts w:ascii="Times New Roman" w:eastAsia="Times New Roman" w:hAnsi="Times New Roman" w:cs="Times New Roman"/>
        </w:rPr>
        <w:t>(2)    Upon receiving the report of any investigation and after any public hearing under paragraph (b) of subsection (1) of this section, the board shall make findings of fact and shall issue a written decision, incorporating therein its findings and an order vacating, affirming, modifying, or terminating the notice of violation or cessation order or the modification, vacation, or termination of such notice or order reviewed. Where the request for review concerns an order for cessation of surface coal mining and reclamation operations issued pursuant to section 34-33-123, the board shall issue a written decision within thirty days of the receipt of the request for review unless temporary relief has been granted by the board pursuant to subsection (3) of this section, by the office pursuant to section 34-33-123 (6), or by the court pursuant to section 34-33-128 (3).</w:t>
      </w:r>
    </w:p>
    <w:p w14:paraId="350167B0" w14:textId="77777777" w:rsidR="005C293E" w:rsidRDefault="00F54674">
      <w:pPr>
        <w:ind w:firstLine="216"/>
        <w:jc w:val="both"/>
      </w:pPr>
      <w:r>
        <w:rPr>
          <w:rFonts w:ascii="Times New Roman" w:eastAsia="Times New Roman" w:hAnsi="Times New Roman" w:cs="Times New Roman"/>
        </w:rPr>
        <w:t>(3)    Pending completion of the investigation and hearing under this section, the operator or any other party may file with the board a written request that the board grant temporary relief from any notice or order, together with a detailed statement giving reasons for granting such relief. The board shall issue an order or decision granting or denying such relief expeditiously; except that, where the operator requests relief from an order for cessation of surface coal mining and reclamation operations issued pursuant to section 34-33-123, the order or decision on such a request shall be issued within five days of its receipt. The board may grant such relief under such conditions as it may prescribe if:</w:t>
      </w:r>
    </w:p>
    <w:p w14:paraId="11F395DE" w14:textId="77777777" w:rsidR="005C293E" w:rsidRDefault="00F54674">
      <w:pPr>
        <w:ind w:firstLine="216"/>
        <w:jc w:val="both"/>
      </w:pPr>
      <w:r>
        <w:rPr>
          <w:rFonts w:ascii="Times New Roman" w:eastAsia="Times New Roman" w:hAnsi="Times New Roman" w:cs="Times New Roman"/>
        </w:rPr>
        <w:t>(a)    An informal hearing has been held in the locality of the permit area on the request for temporary relief in which all parties were given an opportunity to be heard;</w:t>
      </w:r>
    </w:p>
    <w:p w14:paraId="48C931B3" w14:textId="77777777" w:rsidR="005C293E" w:rsidRDefault="00F54674">
      <w:pPr>
        <w:ind w:firstLine="216"/>
        <w:jc w:val="both"/>
      </w:pPr>
      <w:r>
        <w:rPr>
          <w:rFonts w:ascii="Times New Roman" w:eastAsia="Times New Roman" w:hAnsi="Times New Roman" w:cs="Times New Roman"/>
        </w:rPr>
        <w:t>(b)    The party requesting temporary relief shows that there is substantial likelihood that the findings of the board will be favorable to him; and</w:t>
      </w:r>
    </w:p>
    <w:p w14:paraId="698487E0" w14:textId="77777777" w:rsidR="005C293E" w:rsidRDefault="00F54674">
      <w:pPr>
        <w:ind w:firstLine="216"/>
        <w:jc w:val="both"/>
      </w:pPr>
      <w:r>
        <w:rPr>
          <w:rFonts w:ascii="Times New Roman" w:eastAsia="Times New Roman" w:hAnsi="Times New Roman" w:cs="Times New Roman"/>
        </w:rPr>
        <w:t>(c)    Such relief will not adversely affect the health or safety of the public or cause significant imminent environmental harm to land, air, or water resources.</w:t>
      </w:r>
    </w:p>
    <w:p w14:paraId="1C5D9324" w14:textId="77777777" w:rsidR="005C293E" w:rsidRDefault="00F54674">
      <w:pPr>
        <w:ind w:firstLine="216"/>
        <w:jc w:val="both"/>
      </w:pPr>
      <w:r>
        <w:rPr>
          <w:rFonts w:ascii="Times New Roman" w:eastAsia="Times New Roman" w:hAnsi="Times New Roman" w:cs="Times New Roman"/>
        </w:rPr>
        <w:t>(4)    Following the issuance of an order to show cause as to why a permit should not be suspended or revoked pursuant to section 34-33-123 (7), the board shall hold a public hearing after giving written notice of the time, place, and date thereof to the permittee. Advance notice of such hearing shall be included in the monthly mailings of the office. Any such hearing shall be of record and shall be subject to the "State Administrative Procedure Act", article 4 of title 24, C.R.S. Within sixty days following the public hearing, the board shall issue and furnish to the permittee and all other parties to the hearing a written decision, and the reasons therefor, concerning suspension or revocation of the permit. If the board suspends or revokes the permit, the permittee shall immediately cease those surface coal mining operations on the permit area as specified by the board and shall complete reclamation within a period specified by the board, or the board shall declare the performance bonds for the operation as forfeited. Proceeds of forfeited bonds shall be available to the office and shall be used by the office for reclamation of the area covered by the bond.</w:t>
      </w:r>
    </w:p>
    <w:p w14:paraId="4CE27BBB" w14:textId="77777777" w:rsidR="005C293E" w:rsidRDefault="00F54674">
      <w:pPr>
        <w:ind w:firstLine="216"/>
        <w:jc w:val="both"/>
      </w:pPr>
      <w:r>
        <w:rPr>
          <w:rFonts w:ascii="Times New Roman" w:eastAsia="Times New Roman" w:hAnsi="Times New Roman" w:cs="Times New Roman"/>
        </w:rPr>
        <w:t>(5)    Whenever an order is issued under this section or as a result of any administrative proceeding under this article, at the request of any party to such proceeding, a sum equal to the aggregate amount of all costs and expenses (including attorney fees) which the board determines to have been reasonably incurred by such party for or in connection with his participation in such proceedings may be assessed against any party to the proceedings, as the board deems just and proper.</w:t>
      </w:r>
    </w:p>
    <w:p w14:paraId="27B1A2DB" w14:textId="77777777" w:rsidR="005C293E" w:rsidRDefault="005C293E"/>
    <w:p w14:paraId="64C170F1"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1293,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(1)(b), IP(3), and (3)(b) amended, pp. 1683, 1684, §§ 6, 7, effective June 16. </w:t>
      </w:r>
      <w:r>
        <w:rPr>
          <w:rFonts w:ascii="Times New Roman" w:eastAsia="Times New Roman" w:hAnsi="Times New Roman" w:cs="Times New Roman"/>
          <w:b/>
        </w:rPr>
        <w:t>L. 92:</w:t>
      </w:r>
      <w:r>
        <w:rPr>
          <w:rFonts w:ascii="Times New Roman" w:eastAsia="Times New Roman" w:hAnsi="Times New Roman" w:cs="Times New Roman"/>
        </w:rPr>
        <w:t xml:space="preserve"> (2) and (4) amended, p. 1965, § 67, effective July 1.</w:t>
      </w:r>
    </w:p>
    <w:p w14:paraId="6C16AF08" w14:textId="77777777" w:rsidR="005C293E" w:rsidRDefault="005C293E"/>
    <w:p w14:paraId="3D45ABCF" w14:textId="77777777" w:rsidR="005C293E" w:rsidRDefault="00F54674">
      <w:pPr>
        <w:jc w:val="center"/>
      </w:pPr>
      <w:r>
        <w:rPr>
          <w:rFonts w:ascii="Times New Roman" w:eastAsia="Times New Roman" w:hAnsi="Times New Roman" w:cs="Times New Roman"/>
          <w:b/>
        </w:rPr>
        <w:t>ANNOTATION</w:t>
      </w:r>
    </w:p>
    <w:p w14:paraId="34DCFF3D" w14:textId="77777777" w:rsidR="005C293E" w:rsidRDefault="005C293E">
      <w:pPr>
        <w:sectPr w:rsidR="005C293E">
          <w:type w:val="continuous"/>
          <w:pgSz w:w="12240" w:h="15840"/>
          <w:pgMar w:top="1440" w:right="1440" w:bottom="1440" w:left="1440" w:header="720" w:footer="720" w:gutter="0"/>
          <w:cols w:space="720"/>
        </w:sectPr>
      </w:pPr>
    </w:p>
    <w:p w14:paraId="1D38953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is only statutorily authorized to award fees incurred on judicial review</w:t>
      </w:r>
      <w:r>
        <w:rPr>
          <w:rFonts w:ascii="Times New Roman" w:eastAsia="Times New Roman" w:hAnsi="Times New Roman" w:cs="Times New Roman"/>
        </w:rPr>
        <w:t xml:space="preserve"> and not for underlying administrative proceedings. Fontanari v. Snowcap Coal Co., 2023 COA 29, 531 P.3d 1073.</w:t>
      </w:r>
    </w:p>
    <w:p w14:paraId="1EC202FA" w14:textId="77777777" w:rsidR="005C293E" w:rsidRDefault="005C293E">
      <w:pPr>
        <w:sectPr w:rsidR="005C293E">
          <w:type w:val="continuous"/>
          <w:pgSz w:w="12240" w:h="15840"/>
          <w:pgMar w:top="1440" w:right="1440" w:bottom="1440" w:left="1440" w:header="720" w:footer="720" w:gutter="0"/>
          <w:cols w:num="2" w:space="720"/>
        </w:sectPr>
      </w:pPr>
    </w:p>
    <w:p w14:paraId="13F9050B" w14:textId="77777777" w:rsidR="005C293E" w:rsidRDefault="005C293E"/>
    <w:p w14:paraId="534330C4" w14:textId="77777777" w:rsidR="005C293E" w:rsidRDefault="00F54674">
      <w:pPr>
        <w:keepNext/>
        <w:ind w:firstLine="216"/>
      </w:pPr>
      <w:r>
        <w:rPr>
          <w:rFonts w:ascii="Times New Roman" w:eastAsia="Times New Roman" w:hAnsi="Times New Roman" w:cs="Times New Roman"/>
          <w:b/>
        </w:rPr>
        <w:t>34-33-125.</w:t>
      </w:r>
      <w:r>
        <w:rPr>
          <w:rFonts w:ascii="Times New Roman" w:eastAsia="Times New Roman" w:hAnsi="Times New Roman" w:cs="Times New Roman"/>
        </w:rPr>
        <w:t xml:space="preserve">    </w:t>
      </w:r>
      <w:r>
        <w:rPr>
          <w:rFonts w:ascii="Times New Roman" w:eastAsia="Times New Roman" w:hAnsi="Times New Roman" w:cs="Times New Roman"/>
          <w:b/>
        </w:rPr>
        <w:t>Release of performance bonds or deposits.</w:t>
      </w:r>
      <w:r>
        <w:rPr>
          <w:rFonts w:ascii="Times New Roman" w:eastAsia="Times New Roman" w:hAnsi="Times New Roman" w:cs="Times New Roman"/>
        </w:rPr>
        <w:t xml:space="preserve">  </w:t>
      </w:r>
    </w:p>
    <w:p w14:paraId="53B2AAC4" w14:textId="77777777" w:rsidR="005C293E" w:rsidRDefault="00F54674">
      <w:pPr>
        <w:ind w:firstLine="216"/>
        <w:jc w:val="both"/>
      </w:pPr>
      <w:r>
        <w:rPr>
          <w:rFonts w:ascii="Times New Roman" w:eastAsia="Times New Roman" w:hAnsi="Times New Roman" w:cs="Times New Roman"/>
        </w:rPr>
        <w:t>(1)    The permittee may file a request with the office for the release of all or part of a performance bond or deposit. The permittee shall submit with such request a copy of a publication to be placed by the permittee at least once a week for four successive weeks in a newspaper of general circulation in the locality of the surface coal mining operation. Such publication shall be considered part of any bond release application and shall contain a notification of the precise location of the land affected, the number of acres, the permit and the date approved, the amount of the bond filed and the portion sought to be released, the type and appropriate dates of reclamation work performed, and a description of the results achieved as they relate to the operator's approved reclamation plan. In addition, the operator shall, prior to the filing of a request for release of performance bond or deposit, provide written notice of such operator's intention to seek release from the bond to adjoining property owners and appropriate local government bodies, municipalities, regional planning commissions, boards of county commissioners, county planning agencies, sewage and water treatment authorities, and water conservancy and water conservation districts in the locality in which the surface coal mining operations took place, and copies of such notifications shall be submitted to the office within thirty days of the filing of any request for release under this section.</w:t>
      </w:r>
    </w:p>
    <w:p w14:paraId="084DF9B2" w14:textId="77777777" w:rsidR="005C293E" w:rsidRDefault="00F54674">
      <w:pPr>
        <w:ind w:firstLine="216"/>
        <w:jc w:val="both"/>
      </w:pPr>
      <w:r>
        <w:rPr>
          <w:rFonts w:ascii="Times New Roman" w:eastAsia="Times New Roman" w:hAnsi="Times New Roman" w:cs="Times New Roman"/>
        </w:rPr>
        <w:t>(2)    Upon receipt of a request for the release of a performance bond or deposit, the office shall, within thirty days or as soon thereafter as weather conditions permit, conduct an inspection and evaluation of the reclamation work involved. Such evaluation shall consider, among other things, the results of inspections and monitoring conducted pursuant to section 34-33-122, the degree of difficulty to complete any remaining reclamation, and whether pollution of surface or subsurface water is occurring, the probability of continued pollution, and the estimated cost of abating such pollution. The written results of such inspection and evaluation shall be made immediately available for public inspection in the offices of the office of mined land reclamation.</w:t>
      </w:r>
    </w:p>
    <w:p w14:paraId="3270E8FF" w14:textId="77777777" w:rsidR="005C293E" w:rsidRDefault="00F54674">
      <w:pPr>
        <w:ind w:firstLine="216"/>
        <w:jc w:val="both"/>
      </w:pPr>
      <w:r>
        <w:rPr>
          <w:rFonts w:ascii="Times New Roman" w:eastAsia="Times New Roman" w:hAnsi="Times New Roman" w:cs="Times New Roman"/>
        </w:rPr>
        <w:t>(3)    Any person with a valid legal interest which might be adversely affected by release of the bond or any federal, state, or local government agency which has jurisdiction by law or special expertise with respect to any environmental, social, or economic impact involved in the operation, or is authorized to develop and enforce environmental standards with respect to such operations, shall have the right to file written objections to or comments upon the requested release from bond with the office within thirty days after the last publication of the notice required in subsection (1) of this section. Upon receipt of any such objections or comments, copies thereof shall be transmitted to the permittee.</w:t>
      </w:r>
    </w:p>
    <w:p w14:paraId="30A7557B" w14:textId="77777777" w:rsidR="005C293E" w:rsidRDefault="00F54674">
      <w:pPr>
        <w:ind w:firstLine="216"/>
        <w:jc w:val="both"/>
      </w:pPr>
      <w:r>
        <w:rPr>
          <w:rFonts w:ascii="Times New Roman" w:eastAsia="Times New Roman" w:hAnsi="Times New Roman" w:cs="Times New Roman"/>
        </w:rPr>
        <w:t>(4)    The office shall provide written notification to the permittee of its proposed decision to release or not release all or part of the performance bond or deposit together with written reasons for such proposed decision within sixty days from the date of completion of the inspection and evaluation as required in subsection (2) of this section. The office shall further publish written notice of its proposed decision once a week for two successive weeks in a newspaper of general circulation in the locality of the surface coal mining operation and shall immediately provide written notification of its proposed decision by certified mail to the board of county commissioners of the county in which the surface coal mining operation is located.</w:t>
      </w:r>
    </w:p>
    <w:p w14:paraId="1E87172B" w14:textId="77777777" w:rsidR="005C293E" w:rsidRDefault="00F54674">
      <w:pPr>
        <w:ind w:firstLine="216"/>
        <w:jc w:val="both"/>
      </w:pPr>
      <w:r>
        <w:rPr>
          <w:rFonts w:ascii="Times New Roman" w:eastAsia="Times New Roman" w:hAnsi="Times New Roman" w:cs="Times New Roman"/>
        </w:rPr>
        <w:t>(5)    If no request for an adjudicatory hearing as provided in subsection (6) of this section is received within the time periods specified therefor, the proposed decision of the office shall be final.</w:t>
      </w:r>
    </w:p>
    <w:p w14:paraId="3F908B09" w14:textId="77777777" w:rsidR="005C293E" w:rsidRDefault="00F54674">
      <w:pPr>
        <w:ind w:firstLine="216"/>
        <w:jc w:val="both"/>
      </w:pPr>
      <w:r>
        <w:rPr>
          <w:rFonts w:ascii="Times New Roman" w:eastAsia="Times New Roman" w:hAnsi="Times New Roman" w:cs="Times New Roman"/>
        </w:rPr>
        <w:t>(6)    The board shall hold an adjudicatory hearing on the proposed decision of the office upon the receipt of a written request for hearing from any person with a valid legal interest which might be adversely affected by the proposed decision of the office or from the responsible officer or head of any federal, state, or local government agency which has jurisdiction by law or special expertise with respect to any environmental, social, or economic impact involved in the operation or which is authorized to develop and enforce environmental standards with respect to such operations. The request for an adjudicatory hearing must state with specificity the reasons why the hearing is requested and must be received within thirty days of issuance of the proposed decision of the office. Prior to the adjudicatory hearing, the board shall inform all interested parties of the time and place of the hearing and shall publish the date, time, and location of such hearing in a newspaper of general circulation in the locality of the surface coal mining operation for two consecutive weeks after receipt of a request for hearing. The board shall hold an adjudicatory hearing on the proposed decision of the office within thirty days of the receipt of any written request for such hearing and shall render a written decision affirming or reversing, in whole or in part, the decision of the office within thirty days following the conclusion of the adjudicatory hearing.</w:t>
      </w:r>
    </w:p>
    <w:p w14:paraId="2732BDE0" w14:textId="77777777" w:rsidR="005C293E" w:rsidRDefault="00F54674">
      <w:pPr>
        <w:ind w:firstLine="216"/>
        <w:jc w:val="both"/>
      </w:pPr>
      <w:r>
        <w:rPr>
          <w:rFonts w:ascii="Times New Roman" w:eastAsia="Times New Roman" w:hAnsi="Times New Roman" w:cs="Times New Roman"/>
        </w:rPr>
        <w:t>(7)    The adjudicatory hearing on the proposed decision of the office shall be conducted pursuant to section 24-4-105, C.R.S., and, for the purpose of such hearing, the board shall have the authority and is hereby empowered to administer oaths, subpoena witnesses or written or printed materials, compel the attendance of witnesses or production of the materials, and take evidence, including, but not limited to, inspections of the land affected and other surface coal mining operations carried on by the applicant in the general vicinity. A verbatim record of each adjudicatory hearing required by this article shall be made and a transcript made available on the request of any party to such hearing or by order of the board.</w:t>
      </w:r>
    </w:p>
    <w:p w14:paraId="60AAF98A" w14:textId="77777777" w:rsidR="005C293E" w:rsidRDefault="00F54674">
      <w:pPr>
        <w:ind w:firstLine="216"/>
        <w:jc w:val="both"/>
      </w:pPr>
      <w:r>
        <w:rPr>
          <w:rFonts w:ascii="Times New Roman" w:eastAsia="Times New Roman" w:hAnsi="Times New Roman" w:cs="Times New Roman"/>
        </w:rPr>
        <w:t>(8)    Without prejudice to the rights of any person which might be adversely affected, the applicant, or the responsibilities of the office pursuant to this section, the office may hold an informal conference as provided in section 34-33-118 to resolve any written comments or objections on the request for release, if such conference concludes by the sixtieth day following the inspection and evaluation required in subsection (2) of this section.</w:t>
      </w:r>
    </w:p>
    <w:p w14:paraId="1A3401B2" w14:textId="77777777" w:rsidR="005C293E" w:rsidRDefault="00F54674">
      <w:pPr>
        <w:ind w:firstLine="216"/>
        <w:jc w:val="both"/>
      </w:pPr>
      <w:r>
        <w:rPr>
          <w:rFonts w:ascii="Times New Roman" w:eastAsia="Times New Roman" w:hAnsi="Times New Roman" w:cs="Times New Roman"/>
        </w:rPr>
        <w:t>(9)    The bond or deposit shall be released, in whole or in part, if the office, or the board where an adjudicatory hearing is held pursuant to subsection (6) of this section, is satisfied the reclamation covered by the bond or deposit or portion thereof has been accomplished as required by this article, according to the following schedule:</w:t>
      </w:r>
    </w:p>
    <w:p w14:paraId="5831C5FB" w14:textId="77777777" w:rsidR="005C293E" w:rsidRDefault="00F54674">
      <w:pPr>
        <w:ind w:firstLine="216"/>
        <w:jc w:val="both"/>
      </w:pPr>
      <w:r>
        <w:rPr>
          <w:rFonts w:ascii="Times New Roman" w:eastAsia="Times New Roman" w:hAnsi="Times New Roman" w:cs="Times New Roman"/>
        </w:rPr>
        <w:t>(a)    Up to sixty percent of the bond or collateral for the applicable permit area shall be released when the operator completes backfilling, regrading, and drainage control of a bonded area in accordance with his approved reclamation plan;</w:t>
      </w:r>
    </w:p>
    <w:p w14:paraId="0885107E" w14:textId="77777777" w:rsidR="005C293E" w:rsidRDefault="00F54674">
      <w:pPr>
        <w:ind w:firstLine="216"/>
        <w:jc w:val="both"/>
      </w:pPr>
      <w:r>
        <w:rPr>
          <w:rFonts w:ascii="Times New Roman" w:eastAsia="Times New Roman" w:hAnsi="Times New Roman" w:cs="Times New Roman"/>
        </w:rPr>
        <w:t>(b)    An additional portion of the bond or collateral shall be released when revegetation has been established on the regraded mined lands in accordance with the approved reclamation plan. When determining the amount of bond to be released after successful revegetation has been established, the board or office shall retain that amount of the bond for the revegetated area which would be sufficient for a third party to cover the cost of reestablishing revegetation and for the period specified for operator responsibility in section 34-33-120 of reestablishing revegetation. No part of the bond or deposit shall be released under this paragraph (b) so long as the lands to which the release would be applicable are contributing suspended solids to streamflow or runoff outside the permit area in excess of the requirements set by section 34-33-120 (2)(j) or until soil productivity for prime farmlands has returned to equivalent levels of yield as nonmined land of the same soil type in the surrounding area under equivalent management practices as determined from the soil survey performed pursuant to section 34-33-110 (2)(q). Where a silt dam is to be retained as a permanent impoundment pursuant to section 34-33-120 (2)(h), a portion of the bond may be released under this paragraph (b) so long as provisions for sound future maintenance by the operator or the landowner have been made with the office.</w:t>
      </w:r>
    </w:p>
    <w:p w14:paraId="73D6713C" w14:textId="77777777" w:rsidR="005C293E" w:rsidRDefault="00F54674">
      <w:pPr>
        <w:ind w:firstLine="216"/>
        <w:jc w:val="both"/>
      </w:pPr>
      <w:r>
        <w:rPr>
          <w:rFonts w:ascii="Times New Roman" w:eastAsia="Times New Roman" w:hAnsi="Times New Roman" w:cs="Times New Roman"/>
        </w:rPr>
        <w:t>(c)    The remaining portion of the bond shall be released when the operator has successfully completed all surface coal mining and reclamation operations, but not before the expiration of the period specified for operator responsibility in section 34-33-120; except that no bond shall be fully released until all reclamation requirements of this article are fully met.</w:t>
      </w:r>
    </w:p>
    <w:p w14:paraId="04C3053C" w14:textId="77777777" w:rsidR="005C293E" w:rsidRDefault="005C293E"/>
    <w:p w14:paraId="48AC7AC8"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1294,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(4) and (8) amended, p. 1895, § 3, effective May 29; (1) to (8), IP(9), and (9)(b) amended, p. 1965, § 68, effective July 1.</w:t>
      </w:r>
    </w:p>
    <w:p w14:paraId="1BEF1609" w14:textId="77777777" w:rsidR="005C293E" w:rsidRDefault="005C293E"/>
    <w:p w14:paraId="3E2D26C5" w14:textId="77777777" w:rsidR="005C293E" w:rsidRDefault="00F54674">
      <w:pPr>
        <w:jc w:val="center"/>
      </w:pPr>
      <w:r>
        <w:rPr>
          <w:rFonts w:ascii="Times New Roman" w:eastAsia="Times New Roman" w:hAnsi="Times New Roman" w:cs="Times New Roman"/>
          <w:b/>
        </w:rPr>
        <w:t>ANNOTATION</w:t>
      </w:r>
    </w:p>
    <w:p w14:paraId="653522B0" w14:textId="77777777" w:rsidR="005C293E" w:rsidRDefault="005C293E">
      <w:pPr>
        <w:sectPr w:rsidR="005C293E">
          <w:type w:val="continuous"/>
          <w:pgSz w:w="12240" w:h="15840"/>
          <w:pgMar w:top="1440" w:right="1440" w:bottom="1440" w:left="1440" w:header="720" w:footer="720" w:gutter="0"/>
          <w:cols w:space="720"/>
        </w:sectPr>
      </w:pPr>
    </w:p>
    <w:p w14:paraId="4280B2F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"[I]ssuance" as used in subsection (6) means</w:t>
      </w:r>
      <w:r>
        <w:rPr>
          <w:rFonts w:ascii="Times New Roman" w:eastAsia="Times New Roman" w:hAnsi="Times New Roman" w:cs="Times New Roman"/>
        </w:rPr>
        <w:t xml:space="preserve"> sending or distributing written notice of the proposed decision to the permittee and any others entitled to such notice. "[I]ssuance" is not ambiguous and does not mean "publication." Fontanari v. Colo. Mined Land Reclamation, 2023 COA 15, 529 P.3d 615. </w:t>
      </w:r>
    </w:p>
    <w:p w14:paraId="5E5DD52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request for an adjudicatory hearing must be received within 30 days of issuance</w:t>
      </w:r>
      <w:r>
        <w:rPr>
          <w:rFonts w:ascii="Times New Roman" w:eastAsia="Times New Roman" w:hAnsi="Times New Roman" w:cs="Times New Roman"/>
        </w:rPr>
        <w:t xml:space="preserve"> — not publication — of the proposed decision. Fontanari v. Colo. Mined Land Reclamation, 2023 COA 15, 529 P.3d 615. </w:t>
      </w:r>
    </w:p>
    <w:p w14:paraId="50C791A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mined land reclamation board rule 3.03.2(6)(a), 2 Colo. Code Regs. 407-2, conflicts with subsection (6)</w:t>
      </w:r>
      <w:r>
        <w:rPr>
          <w:rFonts w:ascii="Times New Roman" w:eastAsia="Times New Roman" w:hAnsi="Times New Roman" w:cs="Times New Roman"/>
        </w:rPr>
        <w:t xml:space="preserve"> of this section and is therefore void. The rule conflicts with subsection (6) because publication may occur after written notice of the proposed decision is sent to those entitled to receive such notice. Fontanari v. Colo. Mined Land Reclamation, 2023 COA 15, 529 P.3d 615.</w:t>
      </w:r>
    </w:p>
    <w:p w14:paraId="132AEAD7" w14:textId="77777777" w:rsidR="005C293E" w:rsidRDefault="005C293E">
      <w:pPr>
        <w:sectPr w:rsidR="005C293E">
          <w:type w:val="continuous"/>
          <w:pgSz w:w="12240" w:h="15840"/>
          <w:pgMar w:top="1440" w:right="1440" w:bottom="1440" w:left="1440" w:header="720" w:footer="720" w:gutter="0"/>
          <w:cols w:num="2" w:space="720"/>
        </w:sectPr>
      </w:pPr>
    </w:p>
    <w:p w14:paraId="707FFEAA" w14:textId="77777777" w:rsidR="005C293E" w:rsidRDefault="005C293E"/>
    <w:p w14:paraId="7959A150" w14:textId="77777777" w:rsidR="005C293E" w:rsidRDefault="00F54674">
      <w:pPr>
        <w:keepNext/>
        <w:ind w:firstLine="216"/>
      </w:pPr>
      <w:r>
        <w:rPr>
          <w:rFonts w:ascii="Times New Roman" w:eastAsia="Times New Roman" w:hAnsi="Times New Roman" w:cs="Times New Roman"/>
          <w:b/>
        </w:rPr>
        <w:t>34-33-126.</w:t>
      </w:r>
      <w:r>
        <w:rPr>
          <w:rFonts w:ascii="Times New Roman" w:eastAsia="Times New Roman" w:hAnsi="Times New Roman" w:cs="Times New Roman"/>
        </w:rPr>
        <w:t xml:space="preserve">    </w:t>
      </w:r>
      <w:r>
        <w:rPr>
          <w:rFonts w:ascii="Times New Roman" w:eastAsia="Times New Roman" w:hAnsi="Times New Roman" w:cs="Times New Roman"/>
          <w:b/>
        </w:rPr>
        <w:t>Designating areas unsuitable for surface coal mining.</w:t>
      </w:r>
      <w:r>
        <w:rPr>
          <w:rFonts w:ascii="Times New Roman" w:eastAsia="Times New Roman" w:hAnsi="Times New Roman" w:cs="Times New Roman"/>
        </w:rPr>
        <w:t xml:space="preserve">  </w:t>
      </w:r>
    </w:p>
    <w:p w14:paraId="7E8E6714" w14:textId="77777777" w:rsidR="005C293E" w:rsidRDefault="00F54674">
      <w:pPr>
        <w:ind w:firstLine="216"/>
        <w:jc w:val="both"/>
      </w:pPr>
      <w:r>
        <w:rPr>
          <w:rFonts w:ascii="Times New Roman" w:eastAsia="Times New Roman" w:hAnsi="Times New Roman" w:cs="Times New Roman"/>
        </w:rPr>
        <w:t>(1) (a)    Upon petition pursuant to subsection (2) of this section, the board shall designate an area as unsuitable for all or certain types of surface coal mining operations if the board determines, based upon competent and scientifically sound data and information derived from the database and inventory system established in section 34-33-130 or from any other source, that reclamation of the subject area pursuant to the requirements of this article is not technically and economically feasible.</w:t>
      </w:r>
    </w:p>
    <w:p w14:paraId="3815758F" w14:textId="77777777" w:rsidR="005C293E" w:rsidRDefault="00F54674">
      <w:pPr>
        <w:ind w:firstLine="216"/>
        <w:jc w:val="both"/>
      </w:pPr>
      <w:r>
        <w:rPr>
          <w:rFonts w:ascii="Times New Roman" w:eastAsia="Times New Roman" w:hAnsi="Times New Roman" w:cs="Times New Roman"/>
        </w:rPr>
        <w:t>(b)    Upon petition pursuant to subsection (2) of this section, a surface area may be designated unsuitable for all or certain types of surface coal mining operations if such operations will:</w:t>
      </w:r>
    </w:p>
    <w:p w14:paraId="2A4BBC34" w14:textId="77777777" w:rsidR="005C293E" w:rsidRDefault="00F54674">
      <w:pPr>
        <w:ind w:firstLine="216"/>
        <w:jc w:val="both"/>
      </w:pPr>
      <w:r>
        <w:rPr>
          <w:rFonts w:ascii="Times New Roman" w:eastAsia="Times New Roman" w:hAnsi="Times New Roman" w:cs="Times New Roman"/>
        </w:rPr>
        <w:t>(I)    Be incompatible with state or local land use plans or programs;</w:t>
      </w:r>
    </w:p>
    <w:p w14:paraId="367FD4C8" w14:textId="77777777" w:rsidR="005C293E" w:rsidRDefault="00F54674">
      <w:pPr>
        <w:ind w:firstLine="216"/>
        <w:jc w:val="both"/>
      </w:pPr>
      <w:r>
        <w:rPr>
          <w:rFonts w:ascii="Times New Roman" w:eastAsia="Times New Roman" w:hAnsi="Times New Roman" w:cs="Times New Roman"/>
        </w:rPr>
        <w:t>(II)    Adversely affect fragile or historic lands in which such operations could result in significant damage to important historic, cultural, scientific, or esthetic values or natural systems;</w:t>
      </w:r>
    </w:p>
    <w:p w14:paraId="6112D7D8" w14:textId="77777777" w:rsidR="005C293E" w:rsidRDefault="00F54674">
      <w:pPr>
        <w:ind w:firstLine="216"/>
        <w:jc w:val="both"/>
      </w:pPr>
      <w:r>
        <w:rPr>
          <w:rFonts w:ascii="Times New Roman" w:eastAsia="Times New Roman" w:hAnsi="Times New Roman" w:cs="Times New Roman"/>
        </w:rPr>
        <w:t>(III)    Adversely affect renewable resource lands in which such operations could result in a substantial loss or reduction of long-range productivity of water supply or food or fiber products, such lands to include aquifer and aquifer recharge areas; or</w:t>
      </w:r>
    </w:p>
    <w:p w14:paraId="2AEF557B" w14:textId="77777777" w:rsidR="005C293E" w:rsidRDefault="00F54674">
      <w:pPr>
        <w:ind w:firstLine="216"/>
        <w:jc w:val="both"/>
      </w:pPr>
      <w:r>
        <w:rPr>
          <w:rFonts w:ascii="Times New Roman" w:eastAsia="Times New Roman" w:hAnsi="Times New Roman" w:cs="Times New Roman"/>
        </w:rPr>
        <w:t>(IV)    Affect natural hazard areas in which such operations could substantially endanger life and property, such lands to include areas subject to frequent flooding and areas of unstable geology.</w:t>
      </w:r>
    </w:p>
    <w:p w14:paraId="3AAF2B9F" w14:textId="77777777" w:rsidR="005C293E" w:rsidRDefault="00F54674">
      <w:pPr>
        <w:ind w:firstLine="216"/>
        <w:jc w:val="both"/>
      </w:pPr>
      <w:r>
        <w:rPr>
          <w:rFonts w:ascii="Times New Roman" w:eastAsia="Times New Roman" w:hAnsi="Times New Roman" w:cs="Times New Roman"/>
        </w:rPr>
        <w:t>(c)    Determination of the unsuitability of land for surface coal mining operations under this section shall be integrated as closely as possible with present and future land use planning, leasing, and regulation processes at the federal, state, and local levels.</w:t>
      </w:r>
    </w:p>
    <w:p w14:paraId="6D2947BA" w14:textId="77777777" w:rsidR="005C293E" w:rsidRDefault="00F54674">
      <w:pPr>
        <w:ind w:firstLine="216"/>
        <w:jc w:val="both"/>
      </w:pPr>
      <w:r>
        <w:rPr>
          <w:rFonts w:ascii="Times New Roman" w:eastAsia="Times New Roman" w:hAnsi="Times New Roman" w:cs="Times New Roman"/>
        </w:rPr>
        <w:t>(2) (a)    Any person having an interest which is or may be adversely affected or any duly authorized governmental agency shall have the right to petition the board to have an area designated as unsuitable for all or certain types of surface coal mining operations or to have such designation terminated. Any such petition which includes acreage identified in a pending permit application pursuant to the requirements of section 34-33-111 (1)(a) shall be filed with the board prior to completion of the informal conference provided for in section 34-33-118 (6) concerning such pending permit application. If no such informal conference is requested with respect to such pending permit application, such petition shall be filed with the board on or before thirty days after the last publication of the notice provided for in section 34-33-118 (2). The petition shall be in writing, shall be directed to the board, and shall contain the following information:</w:t>
      </w:r>
    </w:p>
    <w:p w14:paraId="63B1AA06" w14:textId="77777777" w:rsidR="005C293E" w:rsidRDefault="00F54674">
      <w:pPr>
        <w:ind w:firstLine="216"/>
        <w:jc w:val="both"/>
      </w:pPr>
      <w:r>
        <w:rPr>
          <w:rFonts w:ascii="Times New Roman" w:eastAsia="Times New Roman" w:hAnsi="Times New Roman" w:cs="Times New Roman"/>
        </w:rPr>
        <w:t>(I)    The name, address, and telephone number of the petitioner;</w:t>
      </w:r>
    </w:p>
    <w:p w14:paraId="31D480F9" w14:textId="77777777" w:rsidR="005C293E" w:rsidRDefault="00F54674">
      <w:pPr>
        <w:ind w:firstLine="216"/>
        <w:jc w:val="both"/>
      </w:pPr>
      <w:r>
        <w:rPr>
          <w:rFonts w:ascii="Times New Roman" w:eastAsia="Times New Roman" w:hAnsi="Times New Roman" w:cs="Times New Roman"/>
        </w:rPr>
        <w:t>(II)    The identification, including applicable range and township numbers, of the areas proposed for designation and a brief description of such areas. The petitioner shall make a good faith effort to identify the owners of record of surface and mineral interests in the land proposed for either designation or termination of designation and shall include a list of the names so obtained with the petition.</w:t>
      </w:r>
    </w:p>
    <w:p w14:paraId="40648D4D" w14:textId="77777777" w:rsidR="005C293E" w:rsidRDefault="00F54674">
      <w:pPr>
        <w:ind w:firstLine="216"/>
        <w:jc w:val="both"/>
      </w:pPr>
      <w:r>
        <w:rPr>
          <w:rFonts w:ascii="Times New Roman" w:eastAsia="Times New Roman" w:hAnsi="Times New Roman" w:cs="Times New Roman"/>
        </w:rPr>
        <w:t>(III)    The identification of the petitioner's interest which is or may be adversely affected;</w:t>
      </w:r>
    </w:p>
    <w:p w14:paraId="6C8D8954" w14:textId="77777777" w:rsidR="005C293E" w:rsidRDefault="00F54674">
      <w:pPr>
        <w:ind w:firstLine="216"/>
        <w:jc w:val="both"/>
      </w:pPr>
      <w:r>
        <w:rPr>
          <w:rFonts w:ascii="Times New Roman" w:eastAsia="Times New Roman" w:hAnsi="Times New Roman" w:cs="Times New Roman"/>
        </w:rPr>
        <w:t>(IV)    Any allegations of fact with supporting evidence which would tend to establish the allegations.</w:t>
      </w:r>
    </w:p>
    <w:p w14:paraId="0CDA4ADD" w14:textId="77777777" w:rsidR="005C293E" w:rsidRDefault="00F54674">
      <w:pPr>
        <w:ind w:firstLine="216"/>
        <w:jc w:val="both"/>
      </w:pPr>
      <w:r>
        <w:rPr>
          <w:rFonts w:ascii="Times New Roman" w:eastAsia="Times New Roman" w:hAnsi="Times New Roman" w:cs="Times New Roman"/>
        </w:rPr>
        <w:t>(b)    Within thirty days after receipt of the petition, the board shall notify the petitioner in writing as to the completeness or incompleteness of the petition. In the event the petition is deemed incomplete, the petitioner shall be notified in writing of the specific aspects of the petition which render it incomplete and be provided an opportunity to amend, revise, or otherwise make said petition complete.</w:t>
      </w:r>
    </w:p>
    <w:p w14:paraId="2D76B0C4" w14:textId="77777777" w:rsidR="005C293E" w:rsidRDefault="00F54674">
      <w:pPr>
        <w:ind w:firstLine="216"/>
        <w:jc w:val="both"/>
      </w:pPr>
      <w:r>
        <w:rPr>
          <w:rFonts w:ascii="Times New Roman" w:eastAsia="Times New Roman" w:hAnsi="Times New Roman" w:cs="Times New Roman"/>
        </w:rPr>
        <w:t>(c)    Within thirty days after the filing of a complete petition, the office shall make a determination of whether any identified coal resources exist in the area covered by the petition, whether the petition is frivolous, and, if the area or part thereof has been the subject of a previous unsuccessful petition to establish or terminate an unsuitability designation, whether any new factual allegations not contained in such previous petition are included in the petition. If the office determines that there are no identified coal resources in the area covered by the petition, the petition shall be returned to the petitioner with a statement of the finding. If the office determines that the petition is frivolous or that no new factual allegations are contained in the petition covering lands which were the subject of a previous unsuccessful petition, the office shall recommend to the board that the petition be dismissed and provide written notice to the petitioner of such recommendation. At its next regularly scheduled meeting following such recommendation of dismissal by the office, but in no event less than thirty days following notice to the petitioner of the office's recommendation, the board shall accept or reject the office's determination after providing the petitioner and other interested parties an opportunity to be heard at such meeting regarding the office's recommendation. If the board accepts the office's determination, the office shall promptly notify the petitioner that the petition has been dismissed and state the reasons therefor.</w:t>
      </w:r>
    </w:p>
    <w:p w14:paraId="3D6816AF" w14:textId="77777777" w:rsidR="005C293E" w:rsidRDefault="00F54674">
      <w:pPr>
        <w:ind w:firstLine="216"/>
        <w:jc w:val="both"/>
      </w:pPr>
      <w:r>
        <w:rPr>
          <w:rFonts w:ascii="Times New Roman" w:eastAsia="Times New Roman" w:hAnsi="Times New Roman" w:cs="Times New Roman"/>
        </w:rPr>
        <w:t>(d)    Within thirty days after the filing of a complete petition, notice of the petition shall be sent by the office to the owners of record of all surface and mineral interests in the land included in such petition, and a copy of the petition shall be available at all times for inspection by the public in the office of the office of active and inactive mines. The office shall include a list of pending petitions in the monthly mailings of the office.</w:t>
      </w:r>
    </w:p>
    <w:p w14:paraId="5D3B1C5A" w14:textId="77777777" w:rsidR="005C293E" w:rsidRDefault="00F54674">
      <w:pPr>
        <w:ind w:firstLine="216"/>
        <w:jc w:val="both"/>
      </w:pPr>
      <w:r>
        <w:rPr>
          <w:rFonts w:ascii="Times New Roman" w:eastAsia="Times New Roman" w:hAnsi="Times New Roman" w:cs="Times New Roman"/>
        </w:rPr>
        <w:t>(e)    Within ten months after the receipt of a complete petition, the board shall hold a public hearing in the locality of the affected area. At least one month prior to the date of public hearing, the board shall notify, in writing, the owners of all surface and mineral interests in the affected area regarding the time and place of the public hearing as well as the location where a copy of the subject petition may be examined. At least one month prior to the date of the public hearing, the board shall also publish, in a newspaper of general circulation in the area to be affected by the petition, a notice of the public hearing with a description of the area to be affected as well as the location where a copy of the petition may be examined.</w:t>
      </w:r>
    </w:p>
    <w:p w14:paraId="3FBB8E4C" w14:textId="77777777" w:rsidR="005C293E" w:rsidRDefault="00F54674">
      <w:pPr>
        <w:ind w:firstLine="216"/>
        <w:jc w:val="both"/>
      </w:pPr>
      <w:r>
        <w:rPr>
          <w:rFonts w:ascii="Times New Roman" w:eastAsia="Times New Roman" w:hAnsi="Times New Roman" w:cs="Times New Roman"/>
        </w:rPr>
        <w:t>(f)    A copy of the petition shall be sent to the county clerk and recorder of each county affected by such petition for recording in the real property records of said county and shall be made available for inspection by the public.</w:t>
      </w:r>
    </w:p>
    <w:p w14:paraId="194EDF24" w14:textId="77777777" w:rsidR="005C293E" w:rsidRDefault="00F54674">
      <w:pPr>
        <w:ind w:firstLine="216"/>
        <w:jc w:val="both"/>
      </w:pPr>
      <w:r>
        <w:rPr>
          <w:rFonts w:ascii="Times New Roman" w:eastAsia="Times New Roman" w:hAnsi="Times New Roman" w:cs="Times New Roman"/>
        </w:rPr>
        <w:t>(g)    After the filing of a petition and no later than fifteen days before the public hearing, any person may intervene. A petition to intervene shall contain allegations and supporting evidence which tends to establish or refute the allegations contained in the petition.</w:t>
      </w:r>
    </w:p>
    <w:p w14:paraId="01D32047" w14:textId="77777777" w:rsidR="005C293E" w:rsidRDefault="00F54674">
      <w:pPr>
        <w:ind w:firstLine="216"/>
        <w:jc w:val="both"/>
      </w:pPr>
      <w:r>
        <w:rPr>
          <w:rFonts w:ascii="Times New Roman" w:eastAsia="Times New Roman" w:hAnsi="Times New Roman" w:cs="Times New Roman"/>
        </w:rPr>
        <w:t>(h)    Within sixty days after the public hearing on the petition, the board shall issue and furnish to the petitioner and any other party to the hearing a written decision on the petition and the reasons therefor. Any decision of the board on the petition shall be sent to the county clerk and recorder of each county affected by such petition for recording in the real property records of such counties.</w:t>
      </w:r>
    </w:p>
    <w:p w14:paraId="1B8A001D" w14:textId="77777777" w:rsidR="005C293E" w:rsidRDefault="00F54674">
      <w:pPr>
        <w:ind w:firstLine="216"/>
        <w:jc w:val="both"/>
      </w:pPr>
      <w:r>
        <w:rPr>
          <w:rFonts w:ascii="Times New Roman" w:eastAsia="Times New Roman" w:hAnsi="Times New Roman" w:cs="Times New Roman"/>
        </w:rPr>
        <w:t>(3)    Prior to designating any area as unsuitable for surface coal mining operations, the board shall prepare and make available for public inspection and copy, at least one month prior to the hearing provided for in paragraph (c) of subsection (2) of this section, a detailed statement on:</w:t>
      </w:r>
    </w:p>
    <w:p w14:paraId="1833147C" w14:textId="77777777" w:rsidR="005C293E" w:rsidRDefault="00F54674">
      <w:pPr>
        <w:ind w:firstLine="216"/>
        <w:jc w:val="both"/>
      </w:pPr>
      <w:r>
        <w:rPr>
          <w:rFonts w:ascii="Times New Roman" w:eastAsia="Times New Roman" w:hAnsi="Times New Roman" w:cs="Times New Roman"/>
        </w:rPr>
        <w:t>(a)    The potential coal resources of the area;</w:t>
      </w:r>
    </w:p>
    <w:p w14:paraId="7AA58926" w14:textId="77777777" w:rsidR="005C293E" w:rsidRDefault="00F54674">
      <w:pPr>
        <w:ind w:firstLine="216"/>
        <w:jc w:val="both"/>
      </w:pPr>
      <w:r>
        <w:rPr>
          <w:rFonts w:ascii="Times New Roman" w:eastAsia="Times New Roman" w:hAnsi="Times New Roman" w:cs="Times New Roman"/>
        </w:rPr>
        <w:t>(b)    The demand for coal resources; and</w:t>
      </w:r>
    </w:p>
    <w:p w14:paraId="3B8B682C" w14:textId="77777777" w:rsidR="005C293E" w:rsidRDefault="00F54674">
      <w:pPr>
        <w:ind w:firstLine="216"/>
        <w:jc w:val="both"/>
      </w:pPr>
      <w:r>
        <w:rPr>
          <w:rFonts w:ascii="Times New Roman" w:eastAsia="Times New Roman" w:hAnsi="Times New Roman" w:cs="Times New Roman"/>
        </w:rPr>
        <w:t>(c)    The impact of such designation on the environment, the economy, and the supply of coal.</w:t>
      </w:r>
    </w:p>
    <w:p w14:paraId="6E283314" w14:textId="77777777" w:rsidR="005C293E" w:rsidRDefault="00F54674">
      <w:pPr>
        <w:ind w:firstLine="216"/>
        <w:jc w:val="both"/>
      </w:pPr>
      <w:r>
        <w:rPr>
          <w:rFonts w:ascii="Times New Roman" w:eastAsia="Times New Roman" w:hAnsi="Times New Roman" w:cs="Times New Roman"/>
        </w:rPr>
        <w:t>(4)    The requirements of this section shall not apply to federal lands or to lands on which surface coal mining operations were being conducted on August 3, 1977, or under a permit issued pursuant to this article, or where substantial legal and financial commitments in such operations were in existence prior to January 4, 1977.</w:t>
      </w:r>
    </w:p>
    <w:p w14:paraId="173C70F7" w14:textId="77777777" w:rsidR="005C293E" w:rsidRDefault="005C293E"/>
    <w:p w14:paraId="04C68063"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1297,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(2)(c) and (2)(d) amended, p. 1968, § 69, effective July 1.</w:t>
      </w:r>
    </w:p>
    <w:p w14:paraId="4E380279" w14:textId="77777777" w:rsidR="005C293E" w:rsidRDefault="005C293E"/>
    <w:p w14:paraId="55C3B1C0" w14:textId="77777777" w:rsidR="005C293E" w:rsidRDefault="00F54674">
      <w:pPr>
        <w:keepNext/>
        <w:ind w:firstLine="216"/>
      </w:pPr>
      <w:r>
        <w:rPr>
          <w:rFonts w:ascii="Times New Roman" w:eastAsia="Times New Roman" w:hAnsi="Times New Roman" w:cs="Times New Roman"/>
          <w:b/>
        </w:rPr>
        <w:t>34-33-127.</w:t>
      </w:r>
      <w:r>
        <w:rPr>
          <w:rFonts w:ascii="Times New Roman" w:eastAsia="Times New Roman" w:hAnsi="Times New Roman" w:cs="Times New Roman"/>
        </w:rPr>
        <w:t xml:space="preserve">    </w:t>
      </w:r>
      <w:r>
        <w:rPr>
          <w:rFonts w:ascii="Times New Roman" w:eastAsia="Times New Roman" w:hAnsi="Times New Roman" w:cs="Times New Roman"/>
          <w:b/>
        </w:rPr>
        <w:t>Public agencies, public utilities, and public corporations.</w:t>
      </w:r>
      <w:r>
        <w:rPr>
          <w:rFonts w:ascii="Times New Roman" w:eastAsia="Times New Roman" w:hAnsi="Times New Roman" w:cs="Times New Roman"/>
        </w:rPr>
        <w:t xml:space="preserve">  </w:t>
      </w:r>
    </w:p>
    <w:p w14:paraId="4F86EBC4" w14:textId="77777777" w:rsidR="005C293E" w:rsidRDefault="00F54674">
      <w:pPr>
        <w:ind w:firstLine="216"/>
        <w:jc w:val="both"/>
      </w:pPr>
      <w:r>
        <w:rPr>
          <w:rFonts w:ascii="Times New Roman" w:eastAsia="Times New Roman" w:hAnsi="Times New Roman" w:cs="Times New Roman"/>
        </w:rPr>
        <w:t>Any agency, unit, or instrumentality of federal, state, or local government, including any publicly owned utility or publicly owned corporation of federal, state, or local government, which proposes to engage in surface coal mining operations, which are subject to the requirements of this article, shall comply with the provisions of this article.</w:t>
      </w:r>
    </w:p>
    <w:p w14:paraId="060F8FF4" w14:textId="77777777" w:rsidR="005C293E" w:rsidRDefault="005C293E"/>
    <w:p w14:paraId="1E123DA3"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1299,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1895, § 4, effective May 29.</w:t>
      </w:r>
    </w:p>
    <w:p w14:paraId="3CD36052" w14:textId="77777777" w:rsidR="005C293E" w:rsidRDefault="005C293E"/>
    <w:p w14:paraId="1422F5EB" w14:textId="77777777" w:rsidR="005C293E" w:rsidRDefault="00F54674">
      <w:pPr>
        <w:keepNext/>
        <w:ind w:firstLine="216"/>
      </w:pPr>
      <w:r>
        <w:rPr>
          <w:rFonts w:ascii="Times New Roman" w:eastAsia="Times New Roman" w:hAnsi="Times New Roman" w:cs="Times New Roman"/>
          <w:b/>
        </w:rPr>
        <w:t>34-33-128.</w:t>
      </w:r>
      <w:r>
        <w:rPr>
          <w:rFonts w:ascii="Times New Roman" w:eastAsia="Times New Roman" w:hAnsi="Times New Roman" w:cs="Times New Roman"/>
        </w:rPr>
        <w:t xml:space="preserve">    </w:t>
      </w:r>
      <w:r>
        <w:rPr>
          <w:rFonts w:ascii="Times New Roman" w:eastAsia="Times New Roman" w:hAnsi="Times New Roman" w:cs="Times New Roman"/>
          <w:b/>
        </w:rPr>
        <w:t>Judicial review.</w:t>
      </w:r>
      <w:r>
        <w:rPr>
          <w:rFonts w:ascii="Times New Roman" w:eastAsia="Times New Roman" w:hAnsi="Times New Roman" w:cs="Times New Roman"/>
        </w:rPr>
        <w:t xml:space="preserve">  </w:t>
      </w:r>
    </w:p>
    <w:p w14:paraId="1C4100D4" w14:textId="77777777" w:rsidR="005C293E" w:rsidRDefault="00F54674">
      <w:pPr>
        <w:ind w:firstLine="216"/>
        <w:jc w:val="both"/>
      </w:pPr>
      <w:r>
        <w:rPr>
          <w:rFonts w:ascii="Times New Roman" w:eastAsia="Times New Roman" w:hAnsi="Times New Roman" w:cs="Times New Roman"/>
        </w:rPr>
        <w:t>(1)    Any order or decision issued by the board in a civil penalty proceeding, or in a proceeding under section 34-33-126 to establish an unsuitability designation, or in any proceeding required to be conducted pursuant to article 4 of title 24, C.R.S., shall be subject to judicial review on or before thirty days after the date of such order or decision in accordance with subsection (2) of this section in the district court of this state for the district in which the surface coal mining operation is located. In the case of a proceeding to review an order or decision issued by the board under section 34-33-124, the court shall have jurisdiction to enter an order requiring payment of any civil penalty assessment enforced by its judgment.</w:t>
      </w:r>
    </w:p>
    <w:p w14:paraId="04C9914C" w14:textId="77777777" w:rsidR="005C293E" w:rsidRDefault="00F54674">
      <w:pPr>
        <w:ind w:firstLine="216"/>
        <w:jc w:val="both"/>
      </w:pPr>
      <w:r>
        <w:rPr>
          <w:rFonts w:ascii="Times New Roman" w:eastAsia="Times New Roman" w:hAnsi="Times New Roman" w:cs="Times New Roman"/>
        </w:rPr>
        <w:t>(2)    The court shall hear such petition or complaint solely on the record made before the board. The findings of the board, if supported by substantial evidence on the record considered as a whole, shall be conclusive. The court may affirm, vacate, or modify any order or decision or may remand the proceedings to the board for such further action as it may direct.</w:t>
      </w:r>
    </w:p>
    <w:p w14:paraId="43D7C0A3" w14:textId="77777777" w:rsidR="005C293E" w:rsidRDefault="00F54674">
      <w:pPr>
        <w:ind w:firstLine="216"/>
        <w:jc w:val="both"/>
      </w:pPr>
      <w:r>
        <w:rPr>
          <w:rFonts w:ascii="Times New Roman" w:eastAsia="Times New Roman" w:hAnsi="Times New Roman" w:cs="Times New Roman"/>
        </w:rPr>
        <w:t>(3)    In the case of a proceeding to review any order or decision issued by the board under this article, the court may, under such conditions as it may prescribe, grant such temporary relief as it deems appropriate pending final determination of the proceedings if:</w:t>
      </w:r>
    </w:p>
    <w:p w14:paraId="4706179D" w14:textId="77777777" w:rsidR="005C293E" w:rsidRDefault="00F54674">
      <w:pPr>
        <w:ind w:firstLine="216"/>
        <w:jc w:val="both"/>
      </w:pPr>
      <w:r>
        <w:rPr>
          <w:rFonts w:ascii="Times New Roman" w:eastAsia="Times New Roman" w:hAnsi="Times New Roman" w:cs="Times New Roman"/>
        </w:rPr>
        <w:t>(a)    All parties to the proceedings have been notified and given an opportunity to be heard on a request for temporary relief;</w:t>
      </w:r>
    </w:p>
    <w:p w14:paraId="4FC4B92D" w14:textId="77777777" w:rsidR="005C293E" w:rsidRDefault="00F54674">
      <w:pPr>
        <w:ind w:firstLine="216"/>
        <w:jc w:val="both"/>
      </w:pPr>
      <w:r>
        <w:rPr>
          <w:rFonts w:ascii="Times New Roman" w:eastAsia="Times New Roman" w:hAnsi="Times New Roman" w:cs="Times New Roman"/>
        </w:rPr>
        <w:t>(b)    The person requesting such relief shows that there is a substantial likelihood that he will prevail on the merits of the final determination of the proceeding; and</w:t>
      </w:r>
    </w:p>
    <w:p w14:paraId="4900D6B4" w14:textId="77777777" w:rsidR="005C293E" w:rsidRDefault="00F54674">
      <w:pPr>
        <w:ind w:firstLine="216"/>
        <w:jc w:val="both"/>
      </w:pPr>
      <w:r>
        <w:rPr>
          <w:rFonts w:ascii="Times New Roman" w:eastAsia="Times New Roman" w:hAnsi="Times New Roman" w:cs="Times New Roman"/>
        </w:rPr>
        <w:t>(c)    Such relief will not adversely affect the public health or safety or cause significant imminent environmental harm to land, air, or water resources.</w:t>
      </w:r>
    </w:p>
    <w:p w14:paraId="40398BAF" w14:textId="77777777" w:rsidR="005C293E" w:rsidRDefault="00F54674">
      <w:pPr>
        <w:ind w:firstLine="216"/>
        <w:jc w:val="both"/>
      </w:pPr>
      <w:r>
        <w:rPr>
          <w:rFonts w:ascii="Times New Roman" w:eastAsia="Times New Roman" w:hAnsi="Times New Roman" w:cs="Times New Roman"/>
        </w:rPr>
        <w:t>(4)    At the request of any party to a proceeding under this section, the court may assess costs and expenses, including attorney fees, against any party, as the court deems just and proper.</w:t>
      </w:r>
    </w:p>
    <w:p w14:paraId="7AB09FAC" w14:textId="77777777" w:rsidR="005C293E" w:rsidRDefault="00F54674">
      <w:pPr>
        <w:ind w:firstLine="216"/>
        <w:jc w:val="both"/>
      </w:pPr>
      <w:r>
        <w:rPr>
          <w:rFonts w:ascii="Times New Roman" w:eastAsia="Times New Roman" w:hAnsi="Times New Roman" w:cs="Times New Roman"/>
        </w:rPr>
        <w:t>(5)    The commencement of a proceeding under this section shall not, unless specifically ordered by the court, operate as a stay of the action, order, or decision of the board.</w:t>
      </w:r>
    </w:p>
    <w:p w14:paraId="64EA8749" w14:textId="77777777" w:rsidR="005C293E" w:rsidRDefault="005C293E"/>
    <w:p w14:paraId="1454FAD3"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1300, § 1, effective July 1.</w:t>
      </w:r>
    </w:p>
    <w:p w14:paraId="1B273B6F" w14:textId="77777777" w:rsidR="005C293E" w:rsidRDefault="005C293E"/>
    <w:p w14:paraId="4B1FCF70" w14:textId="77777777" w:rsidR="005C293E" w:rsidRDefault="00F54674">
      <w:pPr>
        <w:jc w:val="center"/>
      </w:pPr>
      <w:r>
        <w:rPr>
          <w:rFonts w:ascii="Times New Roman" w:eastAsia="Times New Roman" w:hAnsi="Times New Roman" w:cs="Times New Roman"/>
          <w:b/>
        </w:rPr>
        <w:t>ANNOTATION</w:t>
      </w:r>
    </w:p>
    <w:p w14:paraId="1E65EBC8" w14:textId="77777777" w:rsidR="005C293E" w:rsidRDefault="005C293E">
      <w:pPr>
        <w:sectPr w:rsidR="005C293E">
          <w:type w:val="continuous"/>
          <w:pgSz w:w="12240" w:h="15840"/>
          <w:pgMar w:top="1440" w:right="1440" w:bottom="1440" w:left="1440" w:header="720" w:footer="720" w:gutter="0"/>
          <w:cols w:space="720"/>
        </w:sectPr>
      </w:pPr>
    </w:p>
    <w:p w14:paraId="4713274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is only statutorily authorized to award fees incurred on judicial review</w:t>
      </w:r>
      <w:r>
        <w:rPr>
          <w:rFonts w:ascii="Times New Roman" w:eastAsia="Times New Roman" w:hAnsi="Times New Roman" w:cs="Times New Roman"/>
        </w:rPr>
        <w:t xml:space="preserve"> and not for underlying administrative proceedings. Subsection (4) is devoted exclusively to the procedures for judicial review of a mined land reclamation board ruling and does not contemplate or reference underlying administrative proceedings. Fontanari v. Snowcap Coal Co., 2023 COA 29, 531 P.3d 1073. </w:t>
      </w:r>
    </w:p>
    <w:p w14:paraId="44D7B86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 fee award under subsection (4) is not "just and proper" absent a finding of bad faith.</w:t>
      </w:r>
      <w:r>
        <w:rPr>
          <w:rFonts w:ascii="Times New Roman" w:eastAsia="Times New Roman" w:hAnsi="Times New Roman" w:cs="Times New Roman"/>
        </w:rPr>
        <w:t xml:space="preserve"> Fontanari v. Snowcap Coal Co., 2023 COA 29, 531 P.3d 1073.</w:t>
      </w:r>
    </w:p>
    <w:p w14:paraId="22C9EB76" w14:textId="77777777" w:rsidR="005C293E" w:rsidRDefault="005C293E">
      <w:pPr>
        <w:sectPr w:rsidR="005C293E">
          <w:type w:val="continuous"/>
          <w:pgSz w:w="12240" w:h="15840"/>
          <w:pgMar w:top="1440" w:right="1440" w:bottom="1440" w:left="1440" w:header="720" w:footer="720" w:gutter="0"/>
          <w:cols w:num="2" w:space="720"/>
        </w:sectPr>
      </w:pPr>
    </w:p>
    <w:p w14:paraId="375ACF81" w14:textId="77777777" w:rsidR="005C293E" w:rsidRDefault="005C293E"/>
    <w:p w14:paraId="31D76633" w14:textId="77777777" w:rsidR="005C293E" w:rsidRDefault="00F54674">
      <w:pPr>
        <w:keepNext/>
        <w:ind w:firstLine="216"/>
      </w:pPr>
      <w:r>
        <w:rPr>
          <w:rFonts w:ascii="Times New Roman" w:eastAsia="Times New Roman" w:hAnsi="Times New Roman" w:cs="Times New Roman"/>
          <w:b/>
        </w:rPr>
        <w:t>34-33-129.</w:t>
      </w:r>
      <w:r>
        <w:rPr>
          <w:rFonts w:ascii="Times New Roman" w:eastAsia="Times New Roman" w:hAnsi="Times New Roman" w:cs="Times New Roman"/>
        </w:rPr>
        <w:t xml:space="preserve">    </w:t>
      </w:r>
      <w:r>
        <w:rPr>
          <w:rFonts w:ascii="Times New Roman" w:eastAsia="Times New Roman" w:hAnsi="Times New Roman" w:cs="Times New Roman"/>
          <w:b/>
        </w:rPr>
        <w:t>Surface coal mining operations not subject to this article.</w:t>
      </w:r>
      <w:r>
        <w:rPr>
          <w:rFonts w:ascii="Times New Roman" w:eastAsia="Times New Roman" w:hAnsi="Times New Roman" w:cs="Times New Roman"/>
        </w:rPr>
        <w:t xml:space="preserve">  </w:t>
      </w:r>
    </w:p>
    <w:p w14:paraId="2F78804E" w14:textId="77777777" w:rsidR="005C293E" w:rsidRDefault="00F54674">
      <w:pPr>
        <w:ind w:firstLine="216"/>
        <w:jc w:val="both"/>
      </w:pPr>
      <w:r>
        <w:rPr>
          <w:rFonts w:ascii="Times New Roman" w:eastAsia="Times New Roman" w:hAnsi="Times New Roman" w:cs="Times New Roman"/>
        </w:rPr>
        <w:t>(1)    The provisions of this article shall not apply to any of the following activities:</w:t>
      </w:r>
    </w:p>
    <w:p w14:paraId="3CDEF8A4" w14:textId="77777777" w:rsidR="005C293E" w:rsidRDefault="00F54674">
      <w:pPr>
        <w:ind w:firstLine="216"/>
        <w:jc w:val="both"/>
      </w:pPr>
      <w:r>
        <w:rPr>
          <w:rFonts w:ascii="Times New Roman" w:eastAsia="Times New Roman" w:hAnsi="Times New Roman" w:cs="Times New Roman"/>
        </w:rPr>
        <w:t>(a)    The extraction of coal by a landowner for such landowner's own noncommercial use from land owned or leased by said landowner; and</w:t>
      </w:r>
    </w:p>
    <w:p w14:paraId="50F59048" w14:textId="77777777" w:rsidR="005C293E" w:rsidRDefault="00F54674">
      <w:pPr>
        <w:ind w:firstLine="216"/>
        <w:jc w:val="both"/>
      </w:pPr>
      <w:r>
        <w:rPr>
          <w:rFonts w:ascii="Times New Roman" w:eastAsia="Times New Roman" w:hAnsi="Times New Roman" w:cs="Times New Roman"/>
        </w:rPr>
        <w:t>(b)    (Deleted by amendment, L. 92, p. 1895, § 5, effective May 29, 1992.)</w:t>
      </w:r>
    </w:p>
    <w:p w14:paraId="77ACF8CA" w14:textId="77777777" w:rsidR="005C293E" w:rsidRDefault="00F54674">
      <w:pPr>
        <w:ind w:firstLine="216"/>
        <w:jc w:val="both"/>
      </w:pPr>
      <w:r>
        <w:rPr>
          <w:rFonts w:ascii="Times New Roman" w:eastAsia="Times New Roman" w:hAnsi="Times New Roman" w:cs="Times New Roman"/>
        </w:rPr>
        <w:t>(c)    The extraction of coal as an incidental part of federal, state, or local government-financed highway or other construction under regulations established by the board.</w:t>
      </w:r>
    </w:p>
    <w:p w14:paraId="41D14708" w14:textId="77777777" w:rsidR="005C293E" w:rsidRDefault="005C293E"/>
    <w:p w14:paraId="149EDC3E"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1895, § 5, effective May 29.</w:t>
      </w:r>
    </w:p>
    <w:p w14:paraId="2D74044D" w14:textId="77777777" w:rsidR="005C293E" w:rsidRDefault="005C293E"/>
    <w:p w14:paraId="56D5C647" w14:textId="77777777" w:rsidR="005C293E" w:rsidRDefault="00F54674">
      <w:pPr>
        <w:keepNext/>
        <w:ind w:firstLine="216"/>
      </w:pPr>
      <w:r>
        <w:rPr>
          <w:rFonts w:ascii="Times New Roman" w:eastAsia="Times New Roman" w:hAnsi="Times New Roman" w:cs="Times New Roman"/>
          <w:b/>
        </w:rPr>
        <w:t>34-33-130.</w:t>
      </w:r>
      <w:r>
        <w:rPr>
          <w:rFonts w:ascii="Times New Roman" w:eastAsia="Times New Roman" w:hAnsi="Times New Roman" w:cs="Times New Roman"/>
        </w:rPr>
        <w:t xml:space="preserve">    </w:t>
      </w:r>
      <w:r>
        <w:rPr>
          <w:rFonts w:ascii="Times New Roman" w:eastAsia="Times New Roman" w:hAnsi="Times New Roman" w:cs="Times New Roman"/>
          <w:b/>
        </w:rPr>
        <w:t>Data inventory.</w:t>
      </w:r>
      <w:r>
        <w:rPr>
          <w:rFonts w:ascii="Times New Roman" w:eastAsia="Times New Roman" w:hAnsi="Times New Roman" w:cs="Times New Roman"/>
        </w:rPr>
        <w:t xml:space="preserve">  </w:t>
      </w:r>
    </w:p>
    <w:p w14:paraId="6224767F" w14:textId="77777777" w:rsidR="005C293E" w:rsidRDefault="00F54674">
      <w:pPr>
        <w:ind w:firstLine="216"/>
        <w:jc w:val="both"/>
      </w:pPr>
      <w:r>
        <w:rPr>
          <w:rFonts w:ascii="Times New Roman" w:eastAsia="Times New Roman" w:hAnsi="Times New Roman" w:cs="Times New Roman"/>
        </w:rPr>
        <w:t>(1)    The board is hereby authorized and directed to cooperate with and seek assistance from state, county, and federal agencies and universities and research institutions in this state and to work in close cooperation with local planning units in order to establish a database and an inventory system, drawing upon existing resources where possible, which will:</w:t>
      </w:r>
    </w:p>
    <w:p w14:paraId="2BE2C4C6" w14:textId="77777777" w:rsidR="005C293E" w:rsidRDefault="00F54674">
      <w:pPr>
        <w:ind w:firstLine="216"/>
        <w:jc w:val="both"/>
      </w:pPr>
      <w:r>
        <w:rPr>
          <w:rFonts w:ascii="Times New Roman" w:eastAsia="Times New Roman" w:hAnsi="Times New Roman" w:cs="Times New Roman"/>
        </w:rPr>
        <w:t>(a)    Provide proper evaluation of the capacity of different land areas of the state to be reclaimed following surface coal mining operations;</w:t>
      </w:r>
    </w:p>
    <w:p w14:paraId="35A3A337" w14:textId="77777777" w:rsidR="005C293E" w:rsidRDefault="00F54674">
      <w:pPr>
        <w:ind w:firstLine="216"/>
        <w:jc w:val="both"/>
      </w:pPr>
      <w:r>
        <w:rPr>
          <w:rFonts w:ascii="Times New Roman" w:eastAsia="Times New Roman" w:hAnsi="Times New Roman" w:cs="Times New Roman"/>
        </w:rPr>
        <w:t>(b)    Be available to those making land use planning decisions concerning surface coal mining operations;</w:t>
      </w:r>
    </w:p>
    <w:p w14:paraId="61B9532A" w14:textId="77777777" w:rsidR="005C293E" w:rsidRDefault="00F54674">
      <w:pPr>
        <w:ind w:firstLine="216"/>
        <w:jc w:val="both"/>
      </w:pPr>
      <w:r>
        <w:rPr>
          <w:rFonts w:ascii="Times New Roman" w:eastAsia="Times New Roman" w:hAnsi="Times New Roman" w:cs="Times New Roman"/>
        </w:rPr>
        <w:t>(c)    Provide objective and scientific evaluation of fragile, historic, natural hazard, and renewable resource lands and lands listed in the Colorado natural areas registry or designated under the Colorado natural areas program.</w:t>
      </w:r>
    </w:p>
    <w:p w14:paraId="1DB85876" w14:textId="77777777" w:rsidR="005C293E" w:rsidRDefault="00F54674">
      <w:pPr>
        <w:ind w:firstLine="216"/>
        <w:jc w:val="both"/>
      </w:pPr>
      <w:r>
        <w:rPr>
          <w:rFonts w:ascii="Times New Roman" w:eastAsia="Times New Roman" w:hAnsi="Times New Roman" w:cs="Times New Roman"/>
        </w:rPr>
        <w:t>(2)    The board shall promulgate such rules and regulations which it deems necessary to establish such a database and inventory system, and, in so doing, the board shall take into consideration those criteria and definitions which other federal and state agencies have adopted for use in determining lands unsuitable for mining.</w:t>
      </w:r>
    </w:p>
    <w:p w14:paraId="4426776A" w14:textId="77777777" w:rsidR="005C293E" w:rsidRDefault="00F54674">
      <w:pPr>
        <w:ind w:firstLine="216"/>
        <w:jc w:val="both"/>
      </w:pPr>
      <w:r>
        <w:rPr>
          <w:rFonts w:ascii="Times New Roman" w:eastAsia="Times New Roman" w:hAnsi="Times New Roman" w:cs="Times New Roman"/>
        </w:rPr>
        <w:t>(3) (a)    The board may, at its discretion, appoint an advisory committee to assist it in establishing a database and inventory system for surface coal mining operations. Such committee, if appointed, shall consist of experts in the areas of wildlife, plant ecology, natural areas, historic areas, reclamation, agriculture, coal geology, and land management planning and other areas as deemed necessary by the board.</w:t>
      </w:r>
    </w:p>
    <w:p w14:paraId="12C00177" w14:textId="77777777" w:rsidR="005C293E" w:rsidRDefault="00F54674">
      <w:pPr>
        <w:ind w:firstLine="216"/>
        <w:jc w:val="both"/>
      </w:pPr>
      <w:r>
        <w:rPr>
          <w:rFonts w:ascii="Times New Roman" w:eastAsia="Times New Roman" w:hAnsi="Times New Roman" w:cs="Times New Roman"/>
        </w:rPr>
        <w:t>(b) and (c)    Repealed.</w:t>
      </w:r>
    </w:p>
    <w:p w14:paraId="6B04F18B" w14:textId="77777777" w:rsidR="005C293E" w:rsidRDefault="00F54674">
      <w:pPr>
        <w:ind w:firstLine="216"/>
        <w:jc w:val="both"/>
      </w:pPr>
      <w:r>
        <w:rPr>
          <w:rFonts w:ascii="Times New Roman" w:eastAsia="Times New Roman" w:hAnsi="Times New Roman" w:cs="Times New Roman"/>
        </w:rPr>
        <w:t>(4)    The board is further authorized and directed to accept and seek grants and financial aid from the federal government and from private agencies for carrying out the purposes of this section.</w:t>
      </w:r>
    </w:p>
    <w:p w14:paraId="37B34DFE" w14:textId="77777777" w:rsidR="005C293E" w:rsidRDefault="005C293E"/>
    <w:p w14:paraId="74C3E3B6"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1301,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(3) amended, p. 424, § 55, effective March 26. </w:t>
      </w:r>
      <w:r>
        <w:rPr>
          <w:rFonts w:ascii="Times New Roman" w:eastAsia="Times New Roman" w:hAnsi="Times New Roman" w:cs="Times New Roman"/>
          <w:b/>
        </w:rPr>
        <w:t>L. 88:</w:t>
      </w:r>
      <w:r>
        <w:rPr>
          <w:rFonts w:ascii="Times New Roman" w:eastAsia="Times New Roman" w:hAnsi="Times New Roman" w:cs="Times New Roman"/>
        </w:rPr>
        <w:t xml:space="preserve"> (3)(b) amended, p. 318, § 15, effective April 14. </w:t>
      </w:r>
      <w:r>
        <w:rPr>
          <w:rFonts w:ascii="Times New Roman" w:eastAsia="Times New Roman" w:hAnsi="Times New Roman" w:cs="Times New Roman"/>
          <w:b/>
        </w:rPr>
        <w:t>L. 90:</w:t>
      </w:r>
      <w:r>
        <w:rPr>
          <w:rFonts w:ascii="Times New Roman" w:eastAsia="Times New Roman" w:hAnsi="Times New Roman" w:cs="Times New Roman"/>
        </w:rPr>
        <w:t xml:space="preserve"> (3)(b) and (3)(c) repealed, p. 334, § 24, effective April 3.</w:t>
      </w:r>
    </w:p>
    <w:p w14:paraId="1A03A02D" w14:textId="77777777" w:rsidR="005C293E" w:rsidRDefault="005C293E"/>
    <w:p w14:paraId="182496EC" w14:textId="77777777" w:rsidR="005C293E" w:rsidRDefault="00F54674">
      <w:pPr>
        <w:keepNext/>
        <w:ind w:firstLine="216"/>
      </w:pPr>
      <w:r>
        <w:rPr>
          <w:rFonts w:ascii="Times New Roman" w:eastAsia="Times New Roman" w:hAnsi="Times New Roman" w:cs="Times New Roman"/>
          <w:b/>
        </w:rPr>
        <w:t>34-33-131.</w:t>
      </w:r>
      <w:r>
        <w:rPr>
          <w:rFonts w:ascii="Times New Roman" w:eastAsia="Times New Roman" w:hAnsi="Times New Roman" w:cs="Times New Roman"/>
        </w:rPr>
        <w:t xml:space="preserve">    </w:t>
      </w:r>
      <w:r>
        <w:rPr>
          <w:rFonts w:ascii="Times New Roman" w:eastAsia="Times New Roman" w:hAnsi="Times New Roman" w:cs="Times New Roman"/>
          <w:b/>
        </w:rPr>
        <w:t>Informal opinion as to alluvial valley floors.</w:t>
      </w:r>
      <w:r>
        <w:rPr>
          <w:rFonts w:ascii="Times New Roman" w:eastAsia="Times New Roman" w:hAnsi="Times New Roman" w:cs="Times New Roman"/>
        </w:rPr>
        <w:t xml:space="preserve">  </w:t>
      </w:r>
    </w:p>
    <w:p w14:paraId="4EBE9488" w14:textId="77777777" w:rsidR="005C293E" w:rsidRDefault="00F54674">
      <w:pPr>
        <w:ind w:firstLine="216"/>
        <w:jc w:val="both"/>
      </w:pPr>
      <w:r>
        <w:rPr>
          <w:rFonts w:ascii="Times New Roman" w:eastAsia="Times New Roman" w:hAnsi="Times New Roman" w:cs="Times New Roman"/>
        </w:rPr>
        <w:t>Any person who proposes to engage in surface coal mining operations may, prior to making an application for a permit under this article, request that the board give an informal opinion on whether or not the area of land to be affected by such proposed operations is in, or adjacent to, an alluvial valley floor. Any such informal opinion shall be based upon sound scientific data, shall be in writing, and shall be advisory in nature.</w:t>
      </w:r>
    </w:p>
    <w:p w14:paraId="0054F31C" w14:textId="77777777" w:rsidR="005C293E" w:rsidRDefault="005C293E"/>
    <w:p w14:paraId="55FF3A82"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1301, § 1, effective July 1.</w:t>
      </w:r>
    </w:p>
    <w:p w14:paraId="3B74760E" w14:textId="77777777" w:rsidR="005C293E" w:rsidRDefault="005C293E"/>
    <w:p w14:paraId="7DE1BD5D" w14:textId="77777777" w:rsidR="005C293E" w:rsidRDefault="00F54674">
      <w:pPr>
        <w:keepNext/>
        <w:ind w:firstLine="216"/>
      </w:pPr>
      <w:r>
        <w:rPr>
          <w:rFonts w:ascii="Times New Roman" w:eastAsia="Times New Roman" w:hAnsi="Times New Roman" w:cs="Times New Roman"/>
          <w:b/>
        </w:rPr>
        <w:t>34-33-132.</w:t>
      </w:r>
      <w:r>
        <w:rPr>
          <w:rFonts w:ascii="Times New Roman" w:eastAsia="Times New Roman" w:hAnsi="Times New Roman" w:cs="Times New Roman"/>
        </w:rPr>
        <w:t xml:space="preserve">    </w:t>
      </w:r>
      <w:r>
        <w:rPr>
          <w:rFonts w:ascii="Times New Roman" w:eastAsia="Times New Roman" w:hAnsi="Times New Roman" w:cs="Times New Roman"/>
          <w:b/>
        </w:rPr>
        <w:t>Special coordination and review process - site-specific agreements.</w:t>
      </w:r>
      <w:r>
        <w:rPr>
          <w:rFonts w:ascii="Times New Roman" w:eastAsia="Times New Roman" w:hAnsi="Times New Roman" w:cs="Times New Roman"/>
        </w:rPr>
        <w:t xml:space="preserve">  </w:t>
      </w:r>
    </w:p>
    <w:p w14:paraId="582AA786" w14:textId="77777777" w:rsidR="005C293E" w:rsidRDefault="00F54674">
      <w:pPr>
        <w:ind w:firstLine="216"/>
        <w:jc w:val="both"/>
      </w:pPr>
      <w:r>
        <w:rPr>
          <w:rFonts w:ascii="Times New Roman" w:eastAsia="Times New Roman" w:hAnsi="Times New Roman" w:cs="Times New Roman"/>
        </w:rPr>
        <w:t>(1)    The department and any person contemplating opening a surface coal mining operation in this state may, at their discretion, enter into one or more site-specific agreements to identify and coordinate local, state, and federal government jurisdiction and review of land use planning, environmental analysis, and socioeconomic evaluation, to establish coordinating procedures for required action, and to ensure that such procedures be undertaken in a timely, sequential manner. Any such agreements shall be consistent with the provisions of this article.</w:t>
      </w:r>
    </w:p>
    <w:p w14:paraId="77699A91" w14:textId="77777777" w:rsidR="005C293E" w:rsidRDefault="00F54674">
      <w:pPr>
        <w:ind w:firstLine="216"/>
        <w:jc w:val="both"/>
      </w:pPr>
      <w:r>
        <w:rPr>
          <w:rFonts w:ascii="Times New Roman" w:eastAsia="Times New Roman" w:hAnsi="Times New Roman" w:cs="Times New Roman"/>
        </w:rPr>
        <w:t>(2)    Such site-specific agreements may include:</w:t>
      </w:r>
    </w:p>
    <w:p w14:paraId="295B932E" w14:textId="77777777" w:rsidR="005C293E" w:rsidRDefault="00F54674">
      <w:pPr>
        <w:ind w:firstLine="216"/>
        <w:jc w:val="both"/>
      </w:pPr>
      <w:r>
        <w:rPr>
          <w:rFonts w:ascii="Times New Roman" w:eastAsia="Times New Roman" w:hAnsi="Times New Roman" w:cs="Times New Roman"/>
        </w:rPr>
        <w:t>(a)    The schedule for completion of data collection required for environmental, technical, and policy review; and</w:t>
      </w:r>
    </w:p>
    <w:p w14:paraId="392A11C5" w14:textId="77777777" w:rsidR="005C293E" w:rsidRDefault="00F54674">
      <w:pPr>
        <w:ind w:firstLine="216"/>
        <w:jc w:val="both"/>
      </w:pPr>
      <w:r>
        <w:rPr>
          <w:rFonts w:ascii="Times New Roman" w:eastAsia="Times New Roman" w:hAnsi="Times New Roman" w:cs="Times New Roman"/>
        </w:rPr>
        <w:t>(b)    The schedule for completion of evaluation, review, and comments by all parties.</w:t>
      </w:r>
    </w:p>
    <w:p w14:paraId="1DF8860A" w14:textId="77777777" w:rsidR="005C293E" w:rsidRDefault="00F54674">
      <w:pPr>
        <w:ind w:firstLine="216"/>
        <w:jc w:val="both"/>
      </w:pPr>
      <w:r>
        <w:rPr>
          <w:rFonts w:ascii="Times New Roman" w:eastAsia="Times New Roman" w:hAnsi="Times New Roman" w:cs="Times New Roman"/>
        </w:rPr>
        <w:t>(3)    Such agreements may list all applicable laws, regulations, and ordinances of this state and its agencies, the federal government and its agencies, and of the county or counties in which the proposed operation will be situated. The department may, with the advice and concurrence of the board, develop rules and regulations to ensure relative uniformity in such agreements.</w:t>
      </w:r>
    </w:p>
    <w:p w14:paraId="623AEE72" w14:textId="77777777" w:rsidR="005C293E" w:rsidRDefault="005C293E"/>
    <w:p w14:paraId="09DA69D4"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1301, § 1, effective July 1.</w:t>
      </w:r>
    </w:p>
    <w:p w14:paraId="1B1A9866" w14:textId="77777777" w:rsidR="005C293E" w:rsidRDefault="005C293E"/>
    <w:p w14:paraId="6655453D" w14:textId="77777777" w:rsidR="005C293E" w:rsidRDefault="00F54674">
      <w:pPr>
        <w:keepNext/>
        <w:ind w:firstLine="216"/>
      </w:pPr>
      <w:r>
        <w:rPr>
          <w:rFonts w:ascii="Times New Roman" w:eastAsia="Times New Roman" w:hAnsi="Times New Roman" w:cs="Times New Roman"/>
          <w:b/>
        </w:rPr>
        <w:t>34-33-133.</w:t>
      </w:r>
      <w:r>
        <w:rPr>
          <w:rFonts w:ascii="Times New Roman" w:eastAsia="Times New Roman" w:hAnsi="Times New Roman" w:cs="Times New Roman"/>
        </w:rPr>
        <w:t xml:space="preserve">    </w:t>
      </w:r>
      <w:r>
        <w:rPr>
          <w:rFonts w:ascii="Times New Roman" w:eastAsia="Times New Roman" w:hAnsi="Times New Roman" w:cs="Times New Roman"/>
          <w:b/>
        </w:rPr>
        <w:t>Abandoned mine reclamation plan.</w:t>
      </w:r>
      <w:r>
        <w:rPr>
          <w:rFonts w:ascii="Times New Roman" w:eastAsia="Times New Roman" w:hAnsi="Times New Roman" w:cs="Times New Roman"/>
        </w:rPr>
        <w:t xml:space="preserve">  </w:t>
      </w:r>
    </w:p>
    <w:p w14:paraId="704E1A3C" w14:textId="77777777" w:rsidR="005C293E" w:rsidRDefault="00F54674">
      <w:pPr>
        <w:ind w:firstLine="216"/>
        <w:jc w:val="both"/>
      </w:pPr>
      <w:r>
        <w:rPr>
          <w:rFonts w:ascii="Times New Roman" w:eastAsia="Times New Roman" w:hAnsi="Times New Roman" w:cs="Times New Roman"/>
        </w:rPr>
        <w:t>(1)    The office of active and inactive mines is authorized and directed to develop, in accordance with the provision of Title IV of the federal "Surface Mining Control and Reclamation Act of 1977", as amended, and the rules and regulations thereunder, an abandoned mine reclamation program which may provide for, but need not be limited to, the following:</w:t>
      </w:r>
    </w:p>
    <w:p w14:paraId="7F517145" w14:textId="77777777" w:rsidR="005C293E" w:rsidRDefault="00F54674">
      <w:pPr>
        <w:ind w:firstLine="216"/>
        <w:jc w:val="both"/>
      </w:pPr>
      <w:r>
        <w:rPr>
          <w:rFonts w:ascii="Times New Roman" w:eastAsia="Times New Roman" w:hAnsi="Times New Roman" w:cs="Times New Roman"/>
        </w:rPr>
        <w:t>(a)    Protection of public health, safety, general welfare, and property from the dangers and adverse effects of past mining practices;</w:t>
      </w:r>
    </w:p>
    <w:p w14:paraId="72735F78" w14:textId="77777777" w:rsidR="005C293E" w:rsidRDefault="00F54674">
      <w:pPr>
        <w:ind w:firstLine="216"/>
        <w:jc w:val="both"/>
      </w:pPr>
      <w:r>
        <w:rPr>
          <w:rFonts w:ascii="Times New Roman" w:eastAsia="Times New Roman" w:hAnsi="Times New Roman" w:cs="Times New Roman"/>
        </w:rPr>
        <w:t>(b)    Acquisition, reclamation, and restoration of land and water resources previously degraded by the adverse effects of mining, including measures for the conservation and development of soil, water, woodland, fish and wildlife, recreation and tourism resources, and agricultural productivity;</w:t>
      </w:r>
    </w:p>
    <w:p w14:paraId="4F228517" w14:textId="77777777" w:rsidR="005C293E" w:rsidRDefault="00F54674">
      <w:pPr>
        <w:ind w:firstLine="216"/>
        <w:jc w:val="both"/>
      </w:pPr>
      <w:r>
        <w:rPr>
          <w:rFonts w:ascii="Times New Roman" w:eastAsia="Times New Roman" w:hAnsi="Times New Roman" w:cs="Times New Roman"/>
        </w:rPr>
        <w:t>(c)    The protection, repair, replacement, construction, or enhancement of public facilities in communities affected by coal or other energy development.</w:t>
      </w:r>
    </w:p>
    <w:p w14:paraId="7A589EFD" w14:textId="77777777" w:rsidR="005C293E" w:rsidRDefault="00F54674">
      <w:pPr>
        <w:ind w:firstLine="216"/>
        <w:jc w:val="both"/>
      </w:pPr>
      <w:r>
        <w:rPr>
          <w:rFonts w:ascii="Times New Roman" w:eastAsia="Times New Roman" w:hAnsi="Times New Roman" w:cs="Times New Roman"/>
        </w:rPr>
        <w:t>(2)    The office of active and inactive mines is authorized and directed to:</w:t>
      </w:r>
    </w:p>
    <w:p w14:paraId="34D855BC" w14:textId="77777777" w:rsidR="005C293E" w:rsidRDefault="00F54674">
      <w:pPr>
        <w:ind w:firstLine="216"/>
        <w:jc w:val="both"/>
      </w:pPr>
      <w:r>
        <w:rPr>
          <w:rFonts w:ascii="Times New Roman" w:eastAsia="Times New Roman" w:hAnsi="Times New Roman" w:cs="Times New Roman"/>
        </w:rPr>
        <w:t>(a)    Apply for, receive, and expend grant moneys or other funds for the development, administration, and fulfillment of the requirements of an abandoned mine reclamation program;</w:t>
      </w:r>
    </w:p>
    <w:p w14:paraId="6A5DD0A8" w14:textId="77777777" w:rsidR="005C293E" w:rsidRDefault="00F54674">
      <w:pPr>
        <w:ind w:firstLine="216"/>
        <w:jc w:val="both"/>
      </w:pPr>
      <w:r>
        <w:rPr>
          <w:rFonts w:ascii="Times New Roman" w:eastAsia="Times New Roman" w:hAnsi="Times New Roman" w:cs="Times New Roman"/>
        </w:rPr>
        <w:t>(b)    Apply for, receive, and expend such funds legally available to Colorado from the abandoned mine reclamation fund established by Title IV of the federal "Surface Mining Control and Reclamation Act of 1977", as amended;</w:t>
      </w:r>
    </w:p>
    <w:p w14:paraId="2C1AA230" w14:textId="77777777" w:rsidR="005C293E" w:rsidRDefault="00F54674">
      <w:pPr>
        <w:ind w:firstLine="216"/>
        <w:jc w:val="both"/>
      </w:pPr>
      <w:r>
        <w:rPr>
          <w:rFonts w:ascii="Times New Roman" w:eastAsia="Times New Roman" w:hAnsi="Times New Roman" w:cs="Times New Roman"/>
        </w:rPr>
        <w:t>(c)    Invite public inspection of, comment on, and involvement in the formulation of the abandoned mine reclamation program;</w:t>
      </w:r>
    </w:p>
    <w:p w14:paraId="14CCC729" w14:textId="77777777" w:rsidR="005C293E" w:rsidRDefault="00F54674">
      <w:pPr>
        <w:ind w:firstLine="216"/>
        <w:jc w:val="both"/>
      </w:pPr>
      <w:r>
        <w:rPr>
          <w:rFonts w:ascii="Times New Roman" w:eastAsia="Times New Roman" w:hAnsi="Times New Roman" w:cs="Times New Roman"/>
        </w:rPr>
        <w:t>(d)    Submit the abandoned mine reclamation program, after public review, to the secretary for approval and funding;</w:t>
      </w:r>
    </w:p>
    <w:p w14:paraId="0F011A75" w14:textId="77777777" w:rsidR="005C293E" w:rsidRDefault="00F54674">
      <w:pPr>
        <w:ind w:firstLine="216"/>
        <w:jc w:val="both"/>
      </w:pPr>
      <w:r>
        <w:rPr>
          <w:rFonts w:ascii="Times New Roman" w:eastAsia="Times New Roman" w:hAnsi="Times New Roman" w:cs="Times New Roman"/>
        </w:rPr>
        <w:t>(e)    Amend the approved abandoned mine reclamation program from time to time, after public review of the proposed amendments, as may be necessary or desirable.</w:t>
      </w:r>
    </w:p>
    <w:p w14:paraId="3860B493" w14:textId="77777777" w:rsidR="005C293E" w:rsidRDefault="005C293E"/>
    <w:p w14:paraId="70FC3C79"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1302,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(2)(a) amended, p. 1896, § 6, effective May 29; entire section amended, p. 1968, § 70, effective July 1.</w:t>
      </w:r>
    </w:p>
    <w:p w14:paraId="17A8DC54" w14:textId="77777777" w:rsidR="005C293E" w:rsidRDefault="005C293E"/>
    <w:p w14:paraId="44194B6C"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"Surface Mining Control and Reclamation Act of 1977", see 30 U.S.C. § 1201 et seq.</w:t>
      </w:r>
    </w:p>
    <w:p w14:paraId="196F3DF6" w14:textId="77777777" w:rsidR="005C293E" w:rsidRDefault="005C293E"/>
    <w:p w14:paraId="5BA8C408" w14:textId="77777777" w:rsidR="005C293E" w:rsidRDefault="00F54674">
      <w:pPr>
        <w:keepNext/>
        <w:ind w:firstLine="216"/>
      </w:pPr>
      <w:r>
        <w:rPr>
          <w:rFonts w:ascii="Times New Roman" w:eastAsia="Times New Roman" w:hAnsi="Times New Roman" w:cs="Times New Roman"/>
          <w:b/>
        </w:rPr>
        <w:t>34-33-133.5.</w:t>
      </w:r>
      <w:r>
        <w:rPr>
          <w:rFonts w:ascii="Times New Roman" w:eastAsia="Times New Roman" w:hAnsi="Times New Roman" w:cs="Times New Roman"/>
        </w:rPr>
        <w:t xml:space="preserve">    </w:t>
      </w:r>
      <w:r>
        <w:rPr>
          <w:rFonts w:ascii="Times New Roman" w:eastAsia="Times New Roman" w:hAnsi="Times New Roman" w:cs="Times New Roman"/>
          <w:b/>
        </w:rPr>
        <w:t>Colorado mine subsidence protection program - rules.</w:t>
      </w:r>
      <w:r>
        <w:rPr>
          <w:rFonts w:ascii="Times New Roman" w:eastAsia="Times New Roman" w:hAnsi="Times New Roman" w:cs="Times New Roman"/>
        </w:rPr>
        <w:t xml:space="preserve">  </w:t>
      </w:r>
    </w:p>
    <w:p w14:paraId="7475538D" w14:textId="77777777" w:rsidR="005C293E" w:rsidRDefault="00F54674">
      <w:pPr>
        <w:ind w:firstLine="216"/>
        <w:jc w:val="both"/>
      </w:pPr>
      <w:r>
        <w:rPr>
          <w:rFonts w:ascii="Times New Roman" w:eastAsia="Times New Roman" w:hAnsi="Times New Roman" w:cs="Times New Roman"/>
        </w:rPr>
        <w:t>(1)    The board is authorized and directed to issue rules and regulations to develop a Colorado mine subsidence protection program, which shall provide protection for owners of private residential structures against damages caused by land subsidence from underground coal mines. The program shall be operated in accordance with the provisions of Title IV of the federal "Surface Mining Control and Reclamation Act of 1977", as amended, and the rules and regulations promulgated pursuant thereto. The board may assess and expend fees collected from participants who are insured under the program, and expend interest earned on such fees as necessary to defray administrative costs of the program. In its discretion, the board may delegate such power and responsibility, by rule-making, to the division.</w:t>
      </w:r>
    </w:p>
    <w:p w14:paraId="54133099" w14:textId="77777777" w:rsidR="005C293E" w:rsidRDefault="00F54674">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Creation of trust.</w:t>
      </w:r>
      <w:r>
        <w:rPr>
          <w:rFonts w:ascii="Times New Roman" w:eastAsia="Times New Roman" w:hAnsi="Times New Roman" w:cs="Times New Roman"/>
        </w:rPr>
        <w:t xml:space="preserve">  The Colorado coal mine subsidence trust is hereby created as part of the board. Trust funds shall be held in custody by the state treasurer in a fund to be known as the Colorado coal mine subsidence trust fund, which fund is hereby created. Moneys granted to the state by the federal government for the purposes specified in subsection (1) of this section, together with all interest earned, shall be credited to such trust fund. The state treasurer shall invest trust assets in lawful investments. The trust funds shall be available to the board to carry out the purposes of the Colorado mine subsidence protection program established pursuant to subsection (1) of this section.</w:t>
      </w:r>
    </w:p>
    <w:p w14:paraId="7F3C3877" w14:textId="77777777" w:rsidR="005C293E" w:rsidRDefault="005C293E"/>
    <w:p w14:paraId="444F3A19" w14:textId="77777777" w:rsidR="005C293E" w:rsidRDefault="00F54674">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1896, § 7, effective May 29.</w:t>
      </w:r>
    </w:p>
    <w:p w14:paraId="2E749724" w14:textId="77777777" w:rsidR="005C293E" w:rsidRDefault="005C293E"/>
    <w:p w14:paraId="49D7138C"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"Surface Mining Control and Reclamation Act of 1977", see 30 U.S.C. § 1201 et seq.</w:t>
      </w:r>
    </w:p>
    <w:p w14:paraId="5B15C909" w14:textId="77777777" w:rsidR="005C293E" w:rsidRDefault="005C293E"/>
    <w:p w14:paraId="6DCE3CAD" w14:textId="77777777" w:rsidR="005C293E" w:rsidRDefault="00F54674">
      <w:pPr>
        <w:keepNext/>
        <w:ind w:firstLine="216"/>
      </w:pPr>
      <w:r>
        <w:rPr>
          <w:rFonts w:ascii="Times New Roman" w:eastAsia="Times New Roman" w:hAnsi="Times New Roman" w:cs="Times New Roman"/>
          <w:b/>
        </w:rPr>
        <w:t>34-33-134.</w:t>
      </w:r>
      <w:r>
        <w:rPr>
          <w:rFonts w:ascii="Times New Roman" w:eastAsia="Times New Roman" w:hAnsi="Times New Roman" w:cs="Times New Roman"/>
        </w:rPr>
        <w:t xml:space="preserve">    </w:t>
      </w:r>
      <w:r>
        <w:rPr>
          <w:rFonts w:ascii="Times New Roman" w:eastAsia="Times New Roman" w:hAnsi="Times New Roman" w:cs="Times New Roman"/>
          <w:b/>
        </w:rPr>
        <w:t>Experimental practices.</w:t>
      </w:r>
      <w:r>
        <w:rPr>
          <w:rFonts w:ascii="Times New Roman" w:eastAsia="Times New Roman" w:hAnsi="Times New Roman" w:cs="Times New Roman"/>
        </w:rPr>
        <w:t xml:space="preserve">  </w:t>
      </w:r>
    </w:p>
    <w:p w14:paraId="1BFAB3F5" w14:textId="77777777" w:rsidR="005C293E" w:rsidRDefault="00F54674">
      <w:pPr>
        <w:ind w:firstLine="216"/>
        <w:jc w:val="both"/>
      </w:pPr>
      <w:r>
        <w:rPr>
          <w:rFonts w:ascii="Times New Roman" w:eastAsia="Times New Roman" w:hAnsi="Times New Roman" w:cs="Times New Roman"/>
        </w:rPr>
        <w:t>In order to encourage advances in coal mining and reclamation practices and to allow postmining land use for industrial, commercial, residential, or public use, including recreational facilities, the board, with the approval of the secretary, may authorize departures in individual cases on an experimental basis from the environmental protection performance standards promulgated under sections 34-33-120 and 34-33-121. Such departures may be authorized if: The experimental practices are potentially more or at least as environmentally protective, during and after coal mining operations, as those required by promulgated standards; the coal mining operations approved for particular land use or other purposes are not larger or more numerous than necessary to determine the effectiveness and economic feasibility of the experimental practices; and the experimental practices do not reduce the protection afforded the public health and safety below that provided by promulgated standards.</w:t>
      </w:r>
    </w:p>
    <w:p w14:paraId="7BD68243" w14:textId="77777777" w:rsidR="005C293E" w:rsidRDefault="005C293E"/>
    <w:p w14:paraId="6F503062"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1302, § 1, effective July 1.</w:t>
      </w:r>
    </w:p>
    <w:p w14:paraId="725D1D1B" w14:textId="77777777" w:rsidR="005C293E" w:rsidRDefault="005C293E"/>
    <w:p w14:paraId="7932783C" w14:textId="77777777" w:rsidR="005C293E" w:rsidRDefault="00F54674">
      <w:pPr>
        <w:keepNext/>
        <w:ind w:firstLine="216"/>
      </w:pPr>
      <w:r>
        <w:rPr>
          <w:rFonts w:ascii="Times New Roman" w:eastAsia="Times New Roman" w:hAnsi="Times New Roman" w:cs="Times New Roman"/>
          <w:b/>
        </w:rPr>
        <w:t>34-33-135.</w:t>
      </w:r>
      <w:r>
        <w:rPr>
          <w:rFonts w:ascii="Times New Roman" w:eastAsia="Times New Roman" w:hAnsi="Times New Roman" w:cs="Times New Roman"/>
        </w:rPr>
        <w:t xml:space="preserve">    </w:t>
      </w:r>
      <w:r>
        <w:rPr>
          <w:rFonts w:ascii="Times New Roman" w:eastAsia="Times New Roman" w:hAnsi="Times New Roman" w:cs="Times New Roman"/>
          <w:b/>
        </w:rPr>
        <w:t>Civil actions.</w:t>
      </w:r>
      <w:r>
        <w:rPr>
          <w:rFonts w:ascii="Times New Roman" w:eastAsia="Times New Roman" w:hAnsi="Times New Roman" w:cs="Times New Roman"/>
        </w:rPr>
        <w:t xml:space="preserve">  </w:t>
      </w:r>
    </w:p>
    <w:p w14:paraId="203B9780" w14:textId="77777777" w:rsidR="005C293E" w:rsidRDefault="00F54674">
      <w:pPr>
        <w:ind w:firstLine="216"/>
        <w:jc w:val="both"/>
      </w:pPr>
      <w:r>
        <w:rPr>
          <w:rFonts w:ascii="Times New Roman" w:eastAsia="Times New Roman" w:hAnsi="Times New Roman" w:cs="Times New Roman"/>
        </w:rPr>
        <w:t>(1)    Subject to the requirements of subsection (2) of this section, any person having an interest which is or may be adversely affected may commence a civil action on such person's own behalf to compel compliance with the provisions of this article against:</w:t>
      </w:r>
    </w:p>
    <w:p w14:paraId="292FCD29" w14:textId="77777777" w:rsidR="005C293E" w:rsidRDefault="00F54674">
      <w:pPr>
        <w:ind w:firstLine="216"/>
        <w:jc w:val="both"/>
      </w:pPr>
      <w:r>
        <w:rPr>
          <w:rFonts w:ascii="Times New Roman" w:eastAsia="Times New Roman" w:hAnsi="Times New Roman" w:cs="Times New Roman"/>
        </w:rPr>
        <w:t>(a)    Any person or governmental agency or instrumentality who is alleged to be in violation of any provision of this article or any rule or regulation promulgated or any order or permit issued pursuant to this article; or</w:t>
      </w:r>
    </w:p>
    <w:p w14:paraId="29DE788F" w14:textId="77777777" w:rsidR="005C293E" w:rsidRDefault="00F54674">
      <w:pPr>
        <w:ind w:firstLine="216"/>
        <w:jc w:val="both"/>
      </w:pPr>
      <w:r>
        <w:rPr>
          <w:rFonts w:ascii="Times New Roman" w:eastAsia="Times New Roman" w:hAnsi="Times New Roman" w:cs="Times New Roman"/>
        </w:rPr>
        <w:t>(b)    The board or office when there is alleged a failure of the board or office to perform any act or duty under this article which is not discretionary with the board or office.</w:t>
      </w:r>
    </w:p>
    <w:p w14:paraId="56C3D78C" w14:textId="77777777" w:rsidR="005C293E" w:rsidRDefault="00F54674">
      <w:pPr>
        <w:ind w:firstLine="216"/>
        <w:jc w:val="both"/>
      </w:pPr>
      <w:r>
        <w:rPr>
          <w:rFonts w:ascii="Times New Roman" w:eastAsia="Times New Roman" w:hAnsi="Times New Roman" w:cs="Times New Roman"/>
        </w:rPr>
        <w:t>(2)    No action may be commenced under:</w:t>
      </w:r>
    </w:p>
    <w:p w14:paraId="3230E848" w14:textId="77777777" w:rsidR="005C293E" w:rsidRDefault="00F54674">
      <w:pPr>
        <w:ind w:firstLine="216"/>
        <w:jc w:val="both"/>
      </w:pPr>
      <w:r>
        <w:rPr>
          <w:rFonts w:ascii="Times New Roman" w:eastAsia="Times New Roman" w:hAnsi="Times New Roman" w:cs="Times New Roman"/>
        </w:rPr>
        <w:t>(a)    Paragraph (a) of subsection (1) of this section prior to sixty days after the plaintiff has given notice in writing of the alleged violation, setting forth such matters as the board shall by regulation prescribe, to the attorney general, the board and office, and any alleged violator;</w:t>
      </w:r>
    </w:p>
    <w:p w14:paraId="194BE481" w14:textId="77777777" w:rsidR="005C293E" w:rsidRDefault="00F54674">
      <w:pPr>
        <w:ind w:firstLine="216"/>
        <w:jc w:val="both"/>
      </w:pPr>
      <w:r>
        <w:rPr>
          <w:rFonts w:ascii="Times New Roman" w:eastAsia="Times New Roman" w:hAnsi="Times New Roman" w:cs="Times New Roman"/>
        </w:rPr>
        <w:t>(b)    Paragraph (b) of subsection (1) of this section prior to sixty days after the plaintiff has given notice in writing of the alleged violation, setting forth such matters as the board shall by regulation prescribe, to the board and office and the attorney general; except that such action may be brought immediately after such notification of the alleged failure of the board or office complained of if such failure constitutes an imminent threat to the health or safety of the plaintiff or would immediately affect a legal interest of the plaintiff.</w:t>
      </w:r>
    </w:p>
    <w:p w14:paraId="0F89F43F" w14:textId="77777777" w:rsidR="005C293E" w:rsidRDefault="00F54674">
      <w:pPr>
        <w:ind w:firstLine="216"/>
        <w:jc w:val="both"/>
      </w:pPr>
      <w:r>
        <w:rPr>
          <w:rFonts w:ascii="Times New Roman" w:eastAsia="Times New Roman" w:hAnsi="Times New Roman" w:cs="Times New Roman"/>
        </w:rPr>
        <w:t>(2.5)    The board or the office may intervene as a matter of right in any action commenced pursuant to paragraph (a) of subsection (1) of this section to which they are not otherwise a party.</w:t>
      </w:r>
    </w:p>
    <w:p w14:paraId="3A6BBE06" w14:textId="77777777" w:rsidR="005C293E" w:rsidRDefault="00F54674">
      <w:pPr>
        <w:ind w:firstLine="216"/>
        <w:jc w:val="both"/>
      </w:pPr>
      <w:r>
        <w:rPr>
          <w:rFonts w:ascii="Times New Roman" w:eastAsia="Times New Roman" w:hAnsi="Times New Roman" w:cs="Times New Roman"/>
        </w:rPr>
        <w:t>(3)    Any action initiated pursuant to this section shall be tried in such county as is provided by the Colorado rules of civil procedure.</w:t>
      </w:r>
    </w:p>
    <w:p w14:paraId="5265BB4E" w14:textId="77777777" w:rsidR="005C293E" w:rsidRDefault="00F54674">
      <w:pPr>
        <w:ind w:firstLine="216"/>
        <w:jc w:val="both"/>
      </w:pPr>
      <w:r>
        <w:rPr>
          <w:rFonts w:ascii="Times New Roman" w:eastAsia="Times New Roman" w:hAnsi="Times New Roman" w:cs="Times New Roman"/>
        </w:rPr>
        <w:t>(4)    The court, in issuing any final order in any action brought pursuant to subsection (1) of this section, may award costs of litigation, including attorney and expert witness fees, to any party, whenever the court determines such award is appropriate. The court shall, if a temporary restraining order or injunction is sought, require the filing of a bond or equivalent security to the extent required by the Colorado rules of civil procedure.</w:t>
      </w:r>
    </w:p>
    <w:p w14:paraId="23CF71FC" w14:textId="77777777" w:rsidR="005C293E" w:rsidRDefault="00F54674">
      <w:pPr>
        <w:ind w:firstLine="216"/>
        <w:jc w:val="both"/>
      </w:pPr>
      <w:r>
        <w:rPr>
          <w:rFonts w:ascii="Times New Roman" w:eastAsia="Times New Roman" w:hAnsi="Times New Roman" w:cs="Times New Roman"/>
        </w:rPr>
        <w:t>(5)    Nothing in this section shall restrict any right which any person or class of persons may have under any statute or common law to seek enforcement of any of the provisions of this article or the regulations promulgated under this article or to seek any other allowable relief, including relief against the appropriate state agency.</w:t>
      </w:r>
    </w:p>
    <w:p w14:paraId="6854916F" w14:textId="77777777" w:rsidR="005C293E" w:rsidRDefault="00F54674">
      <w:pPr>
        <w:ind w:firstLine="216"/>
        <w:jc w:val="both"/>
      </w:pPr>
      <w:r>
        <w:rPr>
          <w:rFonts w:ascii="Times New Roman" w:eastAsia="Times New Roman" w:hAnsi="Times New Roman" w:cs="Times New Roman"/>
        </w:rPr>
        <w:t>(6)    Any person who is injured in person or property through the violation by an operator of any rule or regulation promulgated or any order or permit issued pursuant to this article may bring an action for damages, including reasonable attorney and expert witness fees, against such operator only in the county where said violation occurred. Nothing in this subsection (6) shall affect the rights established by or limits imposed under the workers' compensation laws of this state.</w:t>
      </w:r>
    </w:p>
    <w:p w14:paraId="0F5C34B5" w14:textId="77777777" w:rsidR="005C293E" w:rsidRDefault="005C293E"/>
    <w:p w14:paraId="5F5EAE03"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1303,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(2.5) added, p. 1684, § 8, effective June 16. </w:t>
      </w:r>
      <w:r>
        <w:rPr>
          <w:rFonts w:ascii="Times New Roman" w:eastAsia="Times New Roman" w:hAnsi="Times New Roman" w:cs="Times New Roman"/>
          <w:b/>
        </w:rPr>
        <w:t>L. 87:</w:t>
      </w:r>
      <w:r>
        <w:rPr>
          <w:rFonts w:ascii="Times New Roman" w:eastAsia="Times New Roman" w:hAnsi="Times New Roman" w:cs="Times New Roman"/>
        </w:rPr>
        <w:t xml:space="preserve"> (2)(b) amended, p. 1273, § 1, effective May 13. </w:t>
      </w:r>
      <w:r>
        <w:rPr>
          <w:rFonts w:ascii="Times New Roman" w:eastAsia="Times New Roman" w:hAnsi="Times New Roman" w:cs="Times New Roman"/>
          <w:b/>
        </w:rPr>
        <w:t>L. 90:</w:t>
      </w:r>
      <w:r>
        <w:rPr>
          <w:rFonts w:ascii="Times New Roman" w:eastAsia="Times New Roman" w:hAnsi="Times New Roman" w:cs="Times New Roman"/>
        </w:rPr>
        <w:t xml:space="preserve"> (6) amended, p. 573, § 70, effective July 1. </w:t>
      </w:r>
      <w:r>
        <w:rPr>
          <w:rFonts w:ascii="Times New Roman" w:eastAsia="Times New Roman" w:hAnsi="Times New Roman" w:cs="Times New Roman"/>
          <w:b/>
        </w:rPr>
        <w:t>L. 92:</w:t>
      </w:r>
      <w:r>
        <w:rPr>
          <w:rFonts w:ascii="Times New Roman" w:eastAsia="Times New Roman" w:hAnsi="Times New Roman" w:cs="Times New Roman"/>
        </w:rPr>
        <w:t xml:space="preserve"> IP(1), (1)(b), (2), and (2.5) amended, p. 1969, § 71, effective July 1.</w:t>
      </w:r>
    </w:p>
    <w:p w14:paraId="4E469403" w14:textId="77777777" w:rsidR="005C293E" w:rsidRDefault="005C293E"/>
    <w:p w14:paraId="04A918A7" w14:textId="77777777" w:rsidR="005C293E" w:rsidRDefault="00F54674">
      <w:pPr>
        <w:keepNext/>
        <w:ind w:firstLine="216"/>
      </w:pPr>
      <w:r>
        <w:rPr>
          <w:rFonts w:ascii="Times New Roman" w:eastAsia="Times New Roman" w:hAnsi="Times New Roman" w:cs="Times New Roman"/>
          <w:b/>
        </w:rPr>
        <w:t>34-33-136.</w:t>
      </w:r>
      <w:r>
        <w:rPr>
          <w:rFonts w:ascii="Times New Roman" w:eastAsia="Times New Roman" w:hAnsi="Times New Roman" w:cs="Times New Roman"/>
        </w:rPr>
        <w:t xml:space="preserve">    </w:t>
      </w:r>
      <w:r>
        <w:rPr>
          <w:rFonts w:ascii="Times New Roman" w:eastAsia="Times New Roman" w:hAnsi="Times New Roman" w:cs="Times New Roman"/>
          <w:b/>
        </w:rPr>
        <w:t>Water rights.</w:t>
      </w:r>
      <w:r>
        <w:rPr>
          <w:rFonts w:ascii="Times New Roman" w:eastAsia="Times New Roman" w:hAnsi="Times New Roman" w:cs="Times New Roman"/>
        </w:rPr>
        <w:t xml:space="preserve">  </w:t>
      </w:r>
    </w:p>
    <w:p w14:paraId="66235ECF" w14:textId="77777777" w:rsidR="005C293E" w:rsidRDefault="00F54674">
      <w:pPr>
        <w:ind w:firstLine="216"/>
        <w:jc w:val="both"/>
      </w:pPr>
      <w:r>
        <w:rPr>
          <w:rFonts w:ascii="Times New Roman" w:eastAsia="Times New Roman" w:hAnsi="Times New Roman" w:cs="Times New Roman"/>
        </w:rPr>
        <w:t>Nothing contained in this article shall be construed to affect or impair the rights and obligations attendant upon the ownership of water rights under Colorado water law.</w:t>
      </w:r>
    </w:p>
    <w:p w14:paraId="75F9287A" w14:textId="77777777" w:rsidR="005C293E" w:rsidRDefault="005C293E"/>
    <w:p w14:paraId="7292C521"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1304, § 1, effective July 1.</w:t>
      </w:r>
    </w:p>
    <w:p w14:paraId="03A18A17" w14:textId="77777777" w:rsidR="005C293E" w:rsidRDefault="005C293E"/>
    <w:p w14:paraId="673B34A6" w14:textId="77777777" w:rsidR="005C293E" w:rsidRDefault="00F54674">
      <w:pPr>
        <w:keepNext/>
        <w:ind w:firstLine="216"/>
      </w:pPr>
      <w:r>
        <w:rPr>
          <w:rFonts w:ascii="Times New Roman" w:eastAsia="Times New Roman" w:hAnsi="Times New Roman" w:cs="Times New Roman"/>
          <w:b/>
        </w:rPr>
        <w:t>34-33-137.</w:t>
      </w:r>
      <w:r>
        <w:rPr>
          <w:rFonts w:ascii="Times New Roman" w:eastAsia="Times New Roman" w:hAnsi="Times New Roman" w:cs="Times New Roman"/>
        </w:rPr>
        <w:t xml:space="preserve">    </w:t>
      </w:r>
      <w:r>
        <w:rPr>
          <w:rFonts w:ascii="Times New Roman" w:eastAsia="Times New Roman" w:hAnsi="Times New Roman" w:cs="Times New Roman"/>
          <w:b/>
        </w:rPr>
        <w:t>Reservation clause.</w:t>
      </w:r>
      <w:r>
        <w:rPr>
          <w:rFonts w:ascii="Times New Roman" w:eastAsia="Times New Roman" w:hAnsi="Times New Roman" w:cs="Times New Roman"/>
        </w:rPr>
        <w:t xml:space="preserve">  </w:t>
      </w:r>
    </w:p>
    <w:p w14:paraId="655FA928" w14:textId="77777777" w:rsidR="005C293E" w:rsidRDefault="00F54674">
      <w:pPr>
        <w:ind w:firstLine="216"/>
        <w:jc w:val="both"/>
      </w:pPr>
      <w:r>
        <w:rPr>
          <w:rFonts w:ascii="Times New Roman" w:eastAsia="Times New Roman" w:hAnsi="Times New Roman" w:cs="Times New Roman"/>
        </w:rPr>
        <w:t>Passage of this article shall not be deemed to be an admission by the state of Colorado as to the legality or constitutionality of the federal "Surface Mining Control and Reclamation Act of 1977", as amended, and shall not be construed to limit, waive, or otherwise affect the right of the state of Colorado, or its agencies, from contesting the constitutional or statutory validity of any part, section, provision, requirement, or regulation promulgated under such act, pursuant to which this article has been enacted.</w:t>
      </w:r>
    </w:p>
    <w:p w14:paraId="21E9501B" w14:textId="77777777" w:rsidR="005C293E" w:rsidRDefault="005C293E"/>
    <w:p w14:paraId="0EB2D6DB" w14:textId="77777777" w:rsidR="005C293E" w:rsidRDefault="00F54674">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1304, § 1, effective July 1.</w:t>
      </w:r>
    </w:p>
    <w:p w14:paraId="7DE94820" w14:textId="77777777" w:rsidR="005C293E" w:rsidRDefault="005C293E"/>
    <w:p w14:paraId="7980F925"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"Surface Mining Control and Reclamation Act of 1977", see 30 U.S.C. § 1201 et seq.</w:t>
      </w:r>
    </w:p>
    <w:p w14:paraId="63E2F4A7" w14:textId="77777777" w:rsidR="005C293E" w:rsidRDefault="005C293E"/>
    <w:p w14:paraId="14D0A062" w14:textId="59D06803" w:rsidR="005C293E" w:rsidRDefault="00C034D4">
      <w:pPr>
        <w:keepNext/>
        <w:jc w:val="center"/>
      </w:pPr>
      <w:r>
        <w:rPr>
          <w:rFonts w:ascii="Times New Roman" w:eastAsia="Times New Roman" w:hAnsi="Times New Roman" w:cs="Times New Roman"/>
          <w:b/>
          <w:sz w:val="28"/>
        </w:rPr>
        <w:t>ARTICLE 3</w:t>
      </w:r>
      <w:r w:rsidR="00F54674">
        <w:rPr>
          <w:rFonts w:ascii="Times New Roman" w:eastAsia="Times New Roman" w:hAnsi="Times New Roman" w:cs="Times New Roman"/>
          <w:b/>
          <w:sz w:val="28"/>
        </w:rPr>
        <w:t>4</w:t>
      </w:r>
    </w:p>
    <w:p w14:paraId="22A590CB" w14:textId="77777777" w:rsidR="005C293E" w:rsidRDefault="00F54674">
      <w:pPr>
        <w:keepNext/>
        <w:jc w:val="center"/>
      </w:pPr>
      <w:r>
        <w:rPr>
          <w:rFonts w:ascii="Times New Roman" w:eastAsia="Times New Roman" w:hAnsi="Times New Roman" w:cs="Times New Roman"/>
          <w:b/>
          <w:sz w:val="28"/>
        </w:rPr>
        <w:t>Abandoned Mine Reclamation Program</w:t>
      </w:r>
    </w:p>
    <w:p w14:paraId="44B07045" w14:textId="77777777" w:rsidR="005C293E" w:rsidRDefault="00F54674">
      <w:pPr>
        <w:keepNext/>
        <w:ind w:firstLine="216"/>
      </w:pPr>
      <w:r>
        <w:rPr>
          <w:rFonts w:ascii="Times New Roman" w:eastAsia="Times New Roman" w:hAnsi="Times New Roman" w:cs="Times New Roman"/>
          <w:b/>
        </w:rPr>
        <w:t>34-34-101</w:t>
      </w:r>
      <w:r>
        <w:rPr>
          <w:rFonts w:ascii="Times New Roman" w:eastAsia="Times New Roman" w:hAnsi="Times New Roman" w:cs="Times New Roman"/>
        </w:rPr>
        <w:t xml:space="preserve"> </w:t>
      </w:r>
      <w:r>
        <w:rPr>
          <w:rFonts w:ascii="Times New Roman" w:eastAsia="Times New Roman" w:hAnsi="Times New Roman" w:cs="Times New Roman"/>
          <w:b/>
        </w:rPr>
        <w:t>to 34-34-102. (Repealed)</w:t>
      </w:r>
      <w:r>
        <w:rPr>
          <w:rFonts w:ascii="Times New Roman" w:eastAsia="Times New Roman" w:hAnsi="Times New Roman" w:cs="Times New Roman"/>
        </w:rPr>
        <w:t xml:space="preserve">  </w:t>
      </w:r>
    </w:p>
    <w:p w14:paraId="3FCFED92" w14:textId="77777777" w:rsidR="005C293E" w:rsidRDefault="005C293E"/>
    <w:p w14:paraId="26D9C019" w14:textId="77777777" w:rsidR="005C293E" w:rsidRDefault="00F54674">
      <w:pPr>
        <w:keepNext/>
        <w:jc w:val="center"/>
      </w:pPr>
      <w:r>
        <w:rPr>
          <w:rFonts w:ascii="Times New Roman" w:eastAsia="Times New Roman" w:hAnsi="Times New Roman" w:cs="Times New Roman"/>
          <w:sz w:val="26"/>
        </w:rPr>
        <w:t>Metal Mines</w:t>
      </w:r>
    </w:p>
    <w:p w14:paraId="0AAB528E" w14:textId="7C047BF3"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0</w:t>
      </w:r>
    </w:p>
    <w:p w14:paraId="698AD266" w14:textId="77777777" w:rsidR="005C293E" w:rsidRDefault="00F54674">
      <w:pPr>
        <w:keepNext/>
        <w:jc w:val="center"/>
      </w:pPr>
      <w:r>
        <w:rPr>
          <w:rFonts w:ascii="Times New Roman" w:eastAsia="Times New Roman" w:hAnsi="Times New Roman" w:cs="Times New Roman"/>
          <w:b/>
          <w:sz w:val="28"/>
        </w:rPr>
        <w:t>Bureau of Mines</w:t>
      </w:r>
    </w:p>
    <w:p w14:paraId="0DB67178" w14:textId="77777777" w:rsidR="005C293E" w:rsidRDefault="00F54674">
      <w:pPr>
        <w:keepNext/>
        <w:ind w:firstLine="216"/>
      </w:pPr>
      <w:r>
        <w:rPr>
          <w:rFonts w:ascii="Times New Roman" w:eastAsia="Times New Roman" w:hAnsi="Times New Roman" w:cs="Times New Roman"/>
          <w:b/>
        </w:rPr>
        <w:t>34-40-100.3</w:t>
      </w:r>
      <w:r>
        <w:rPr>
          <w:rFonts w:ascii="Times New Roman" w:eastAsia="Times New Roman" w:hAnsi="Times New Roman" w:cs="Times New Roman"/>
        </w:rPr>
        <w:t xml:space="preserve"> </w:t>
      </w:r>
      <w:r>
        <w:rPr>
          <w:rFonts w:ascii="Times New Roman" w:eastAsia="Times New Roman" w:hAnsi="Times New Roman" w:cs="Times New Roman"/>
          <w:b/>
        </w:rPr>
        <w:t>to 34-40-123. (Repealed)</w:t>
      </w:r>
      <w:r>
        <w:rPr>
          <w:rFonts w:ascii="Times New Roman" w:eastAsia="Times New Roman" w:hAnsi="Times New Roman" w:cs="Times New Roman"/>
        </w:rPr>
        <w:t xml:space="preserve">  </w:t>
      </w:r>
    </w:p>
    <w:p w14:paraId="2B2BB6FA" w14:textId="77777777" w:rsidR="005C293E" w:rsidRDefault="005C293E"/>
    <w:p w14:paraId="47175901"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1199, § 10, effective May 3.</w:t>
      </w:r>
    </w:p>
    <w:p w14:paraId="65BE6071" w14:textId="77777777" w:rsidR="005C293E" w:rsidRDefault="005C293E"/>
    <w:p w14:paraId="5386AA2A"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32 of chapter 92, C.R.S. 1963.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703AE24C" w14:textId="77777777" w:rsidR="005C293E" w:rsidRDefault="005C293E"/>
    <w:p w14:paraId="1E088408" w14:textId="50306BE6"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1</w:t>
      </w:r>
    </w:p>
    <w:p w14:paraId="47BDFBA6" w14:textId="77777777" w:rsidR="005C293E" w:rsidRDefault="00F54674">
      <w:pPr>
        <w:keepNext/>
        <w:jc w:val="center"/>
      </w:pPr>
      <w:r>
        <w:rPr>
          <w:rFonts w:ascii="Times New Roman" w:eastAsia="Times New Roman" w:hAnsi="Times New Roman" w:cs="Times New Roman"/>
          <w:b/>
          <w:sz w:val="28"/>
        </w:rPr>
        <w:t>Mining Industrial Development Board</w:t>
      </w:r>
    </w:p>
    <w:p w14:paraId="5E6BF9DA" w14:textId="77777777" w:rsidR="005C293E" w:rsidRDefault="00F54674">
      <w:pPr>
        <w:keepNext/>
        <w:ind w:firstLine="216"/>
      </w:pPr>
      <w:r>
        <w:rPr>
          <w:rFonts w:ascii="Times New Roman" w:eastAsia="Times New Roman" w:hAnsi="Times New Roman" w:cs="Times New Roman"/>
          <w:b/>
        </w:rPr>
        <w:t>34-41-101</w:t>
      </w:r>
      <w:r>
        <w:rPr>
          <w:rFonts w:ascii="Times New Roman" w:eastAsia="Times New Roman" w:hAnsi="Times New Roman" w:cs="Times New Roman"/>
        </w:rPr>
        <w:t xml:space="preserve"> </w:t>
      </w:r>
      <w:r>
        <w:rPr>
          <w:rFonts w:ascii="Times New Roman" w:eastAsia="Times New Roman" w:hAnsi="Times New Roman" w:cs="Times New Roman"/>
          <w:b/>
        </w:rPr>
        <w:t>to 34-41-106. (Repealed)</w:t>
      </w:r>
      <w:r>
        <w:rPr>
          <w:rFonts w:ascii="Times New Roman" w:eastAsia="Times New Roman" w:hAnsi="Times New Roman" w:cs="Times New Roman"/>
        </w:rPr>
        <w:t xml:space="preserve">  </w:t>
      </w:r>
    </w:p>
    <w:p w14:paraId="6F5D0545" w14:textId="77777777" w:rsidR="005C293E" w:rsidRDefault="005C293E"/>
    <w:p w14:paraId="5EA0298A" w14:textId="77777777" w:rsidR="005C293E" w:rsidRDefault="00F54674">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repealed, p. 195, § 1, effective July 1.</w:t>
      </w:r>
    </w:p>
    <w:p w14:paraId="41668E8A" w14:textId="77777777" w:rsidR="005C293E" w:rsidRDefault="005C293E"/>
    <w:p w14:paraId="16772432"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All real or personal property belonging to the mining industrial development board was transferred to and became the property of the state of Colorado on July 1, 1974, in accordance with section 1 of chapter 30, Session Laws of Colorado 1974. </w:t>
      </w:r>
    </w:p>
    <w:p w14:paraId="73B44064" w14:textId="77777777" w:rsidR="005C293E" w:rsidRDefault="00F54674">
      <w:pPr>
        <w:jc w:val="both"/>
      </w:pPr>
      <w:r>
        <w:rPr>
          <w:rFonts w:ascii="Times New Roman" w:eastAsia="Times New Roman" w:hAnsi="Times New Roman" w:cs="Times New Roman"/>
        </w:rPr>
        <w:t xml:space="preserve">    (2) This article was numbered as article 34 of chapter 92, C.R.S. 1963. For amendments to this article prior to its repeal in 1974, consult the Colorado statutory research explanatory note beginning on page vii in the front of this volume.</w:t>
      </w:r>
    </w:p>
    <w:p w14:paraId="65173F4D" w14:textId="77777777" w:rsidR="005C293E" w:rsidRDefault="005C293E"/>
    <w:p w14:paraId="47E45A4B" w14:textId="7C92D5D4"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2</w:t>
      </w:r>
    </w:p>
    <w:p w14:paraId="1E68C99D" w14:textId="77777777" w:rsidR="005C293E" w:rsidRDefault="00F54674">
      <w:pPr>
        <w:keepNext/>
        <w:jc w:val="center"/>
      </w:pPr>
      <w:r>
        <w:rPr>
          <w:rFonts w:ascii="Times New Roman" w:eastAsia="Times New Roman" w:hAnsi="Times New Roman" w:cs="Times New Roman"/>
          <w:b/>
          <w:sz w:val="28"/>
        </w:rPr>
        <w:t>Mining District Laws</w:t>
      </w:r>
    </w:p>
    <w:p w14:paraId="350B41C2" w14:textId="77777777" w:rsidR="005C293E" w:rsidRDefault="005C293E">
      <w:pPr>
        <w:sectPr w:rsidR="005C293E">
          <w:type w:val="continuous"/>
          <w:pgSz w:w="12240" w:h="15840"/>
          <w:pgMar w:top="1440" w:right="1440" w:bottom="1440" w:left="1440" w:header="720" w:footer="720" w:gutter="0"/>
          <w:cols w:space="720"/>
        </w:sectPr>
      </w:pPr>
    </w:p>
    <w:p w14:paraId="0BE69263" w14:textId="77777777" w:rsidR="005C293E" w:rsidRDefault="00F54674">
      <w:pPr>
        <w:tabs>
          <w:tab w:val="left" w:pos="1440"/>
        </w:tabs>
        <w:ind w:left="1800" w:hanging="1800"/>
      </w:pPr>
      <w:r>
        <w:rPr>
          <w:rFonts w:ascii="Times New Roman" w:eastAsia="Times New Roman" w:hAnsi="Times New Roman" w:cs="Times New Roman"/>
        </w:rPr>
        <w:t>34-42-101.</w:t>
      </w:r>
      <w:r>
        <w:tab/>
      </w:r>
      <w:r>
        <w:rPr>
          <w:rFonts w:ascii="Times New Roman" w:eastAsia="Times New Roman" w:hAnsi="Times New Roman" w:cs="Times New Roman"/>
        </w:rPr>
        <w:t>Mining district records - filed.</w:t>
      </w:r>
    </w:p>
    <w:p w14:paraId="278A8A73" w14:textId="77777777" w:rsidR="005C293E" w:rsidRDefault="00F54674">
      <w:pPr>
        <w:tabs>
          <w:tab w:val="left" w:pos="1440"/>
        </w:tabs>
        <w:ind w:left="1800" w:hanging="1800"/>
      </w:pPr>
      <w:r>
        <w:rPr>
          <w:rFonts w:ascii="Times New Roman" w:eastAsia="Times New Roman" w:hAnsi="Times New Roman" w:cs="Times New Roman"/>
        </w:rPr>
        <w:t>34-42-102.</w:t>
      </w:r>
      <w:r>
        <w:tab/>
      </w:r>
      <w:r>
        <w:rPr>
          <w:rFonts w:ascii="Times New Roman" w:eastAsia="Times New Roman" w:hAnsi="Times New Roman" w:cs="Times New Roman"/>
        </w:rPr>
        <w:t>Proof of customs and regulations admitted.</w:t>
      </w:r>
    </w:p>
    <w:p w14:paraId="08EE373F" w14:textId="77777777" w:rsidR="005C293E" w:rsidRDefault="00F54674">
      <w:pPr>
        <w:tabs>
          <w:tab w:val="left" w:pos="1440"/>
        </w:tabs>
        <w:ind w:left="1800" w:hanging="1800"/>
      </w:pPr>
      <w:r>
        <w:rPr>
          <w:rFonts w:ascii="Times New Roman" w:eastAsia="Times New Roman" w:hAnsi="Times New Roman" w:cs="Times New Roman"/>
        </w:rPr>
        <w:t>34-42-103.</w:t>
      </w:r>
      <w:r>
        <w:tab/>
      </w:r>
      <w:r>
        <w:rPr>
          <w:rFonts w:ascii="Times New Roman" w:eastAsia="Times New Roman" w:hAnsi="Times New Roman" w:cs="Times New Roman"/>
        </w:rPr>
        <w:t>Jury may view mining premises.</w:t>
      </w:r>
    </w:p>
    <w:p w14:paraId="35CA1AB8" w14:textId="77777777" w:rsidR="005C293E" w:rsidRDefault="00F54674">
      <w:pPr>
        <w:tabs>
          <w:tab w:val="left" w:pos="1440"/>
        </w:tabs>
        <w:ind w:left="1800" w:hanging="1800"/>
      </w:pPr>
      <w:r>
        <w:rPr>
          <w:rFonts w:ascii="Times New Roman" w:eastAsia="Times New Roman" w:hAnsi="Times New Roman" w:cs="Times New Roman"/>
        </w:rPr>
        <w:t>34-42-104.</w:t>
      </w:r>
      <w:r>
        <w:tab/>
      </w:r>
      <w:r>
        <w:rPr>
          <w:rFonts w:ascii="Times New Roman" w:eastAsia="Times New Roman" w:hAnsi="Times New Roman" w:cs="Times New Roman"/>
        </w:rPr>
        <w:t>Expenses.</w:t>
      </w:r>
    </w:p>
    <w:p w14:paraId="256FCC7A" w14:textId="77777777" w:rsidR="005C293E" w:rsidRDefault="005C293E">
      <w:pPr>
        <w:sectPr w:rsidR="005C293E">
          <w:type w:val="continuous"/>
          <w:pgSz w:w="12240" w:h="15840"/>
          <w:pgMar w:top="1440" w:right="1440" w:bottom="1440" w:left="1440" w:header="720" w:footer="720" w:gutter="0"/>
          <w:cols w:num="2" w:space="720"/>
        </w:sectPr>
      </w:pPr>
    </w:p>
    <w:p w14:paraId="4D0430AC" w14:textId="77777777" w:rsidR="005C293E" w:rsidRDefault="005C293E"/>
    <w:p w14:paraId="34CC13D9" w14:textId="77777777" w:rsidR="005C293E" w:rsidRDefault="00F54674">
      <w:pPr>
        <w:keepNext/>
        <w:ind w:firstLine="216"/>
      </w:pPr>
      <w:r>
        <w:rPr>
          <w:rFonts w:ascii="Times New Roman" w:eastAsia="Times New Roman" w:hAnsi="Times New Roman" w:cs="Times New Roman"/>
          <w:b/>
        </w:rPr>
        <w:t>34-42-101.</w:t>
      </w:r>
      <w:r>
        <w:rPr>
          <w:rFonts w:ascii="Times New Roman" w:eastAsia="Times New Roman" w:hAnsi="Times New Roman" w:cs="Times New Roman"/>
        </w:rPr>
        <w:t xml:space="preserve">    </w:t>
      </w:r>
      <w:r>
        <w:rPr>
          <w:rFonts w:ascii="Times New Roman" w:eastAsia="Times New Roman" w:hAnsi="Times New Roman" w:cs="Times New Roman"/>
          <w:b/>
        </w:rPr>
        <w:t>Mining district records - filed.</w:t>
      </w:r>
      <w:r>
        <w:rPr>
          <w:rFonts w:ascii="Times New Roman" w:eastAsia="Times New Roman" w:hAnsi="Times New Roman" w:cs="Times New Roman"/>
        </w:rPr>
        <w:t xml:space="preserve">  </w:t>
      </w:r>
    </w:p>
    <w:p w14:paraId="14222BC0" w14:textId="77777777" w:rsidR="005C293E" w:rsidRDefault="00F54674">
      <w:pPr>
        <w:ind w:firstLine="216"/>
        <w:jc w:val="both"/>
      </w:pPr>
      <w:r>
        <w:rPr>
          <w:rFonts w:ascii="Times New Roman" w:eastAsia="Times New Roman" w:hAnsi="Times New Roman" w:cs="Times New Roman"/>
        </w:rPr>
        <w:t>A copy of all the records, laws, and proceedings of each mining district, insofar as they relate to lode claims, shall be filed in the office of the county clerk and recorder of the county in which the district is situated, within the boundaries of the mining district attached to the same, which shall be taken as evidence in any court having jurisdiction in the matters contained in such record or proceeding. All such records of deeds and conveyances, laws, and proceedings of any mining district filed in the county clerk and recorder's office of the proper county prior to November 7, 1861, and transcripts thereof duly certified, whether such records relate to gulch claims, lode claims, building lots, or other real estate, shall have the like effect as evidence.</w:t>
      </w:r>
    </w:p>
    <w:p w14:paraId="7DF515E6" w14:textId="77777777" w:rsidR="005C293E" w:rsidRDefault="005C293E"/>
    <w:p w14:paraId="3E561EC0" w14:textId="77777777" w:rsidR="005C293E" w:rsidRDefault="00F54674">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466, § 11. </w:t>
      </w:r>
      <w:r>
        <w:rPr>
          <w:rFonts w:ascii="Times New Roman" w:eastAsia="Times New Roman" w:hAnsi="Times New Roman" w:cs="Times New Roman"/>
          <w:b/>
        </w:rPr>
        <w:t>G.L.</w:t>
      </w:r>
      <w:r>
        <w:rPr>
          <w:rFonts w:ascii="Times New Roman" w:eastAsia="Times New Roman" w:hAnsi="Times New Roman" w:cs="Times New Roman"/>
        </w:rPr>
        <w:t xml:space="preserve"> § 1807. </w:t>
      </w:r>
      <w:r>
        <w:rPr>
          <w:rFonts w:ascii="Times New Roman" w:eastAsia="Times New Roman" w:hAnsi="Times New Roman" w:cs="Times New Roman"/>
          <w:b/>
        </w:rPr>
        <w:t>G.S.</w:t>
      </w:r>
      <w:r>
        <w:rPr>
          <w:rFonts w:ascii="Times New Roman" w:eastAsia="Times New Roman" w:hAnsi="Times New Roman" w:cs="Times New Roman"/>
        </w:rPr>
        <w:t xml:space="preserve"> § 2396. </w:t>
      </w:r>
      <w:r>
        <w:rPr>
          <w:rFonts w:ascii="Times New Roman" w:eastAsia="Times New Roman" w:hAnsi="Times New Roman" w:cs="Times New Roman"/>
          <w:b/>
        </w:rPr>
        <w:t>R.S. 08:</w:t>
      </w:r>
      <w:r>
        <w:rPr>
          <w:rFonts w:ascii="Times New Roman" w:eastAsia="Times New Roman" w:hAnsi="Times New Roman" w:cs="Times New Roman"/>
        </w:rPr>
        <w:t xml:space="preserve"> § 4258. </w:t>
      </w:r>
      <w:r>
        <w:rPr>
          <w:rFonts w:ascii="Times New Roman" w:eastAsia="Times New Roman" w:hAnsi="Times New Roman" w:cs="Times New Roman"/>
          <w:b/>
        </w:rPr>
        <w:t>C.L.</w:t>
      </w:r>
      <w:r>
        <w:rPr>
          <w:rFonts w:ascii="Times New Roman" w:eastAsia="Times New Roman" w:hAnsi="Times New Roman" w:cs="Times New Roman"/>
        </w:rPr>
        <w:t xml:space="preserve"> § 3382. </w:t>
      </w:r>
      <w:r>
        <w:rPr>
          <w:rFonts w:ascii="Times New Roman" w:eastAsia="Times New Roman" w:hAnsi="Times New Roman" w:cs="Times New Roman"/>
          <w:b/>
        </w:rPr>
        <w:t>CSA:</w:t>
      </w:r>
      <w:r>
        <w:rPr>
          <w:rFonts w:ascii="Times New Roman" w:eastAsia="Times New Roman" w:hAnsi="Times New Roman" w:cs="Times New Roman"/>
        </w:rPr>
        <w:t xml:space="preserve"> C. 110, § 274. </w:t>
      </w:r>
      <w:r>
        <w:rPr>
          <w:rFonts w:ascii="Times New Roman" w:eastAsia="Times New Roman" w:hAnsi="Times New Roman" w:cs="Times New Roman"/>
          <w:b/>
        </w:rPr>
        <w:t>CRS 53:</w:t>
      </w:r>
      <w:r>
        <w:rPr>
          <w:rFonts w:ascii="Times New Roman" w:eastAsia="Times New Roman" w:hAnsi="Times New Roman" w:cs="Times New Roman"/>
        </w:rPr>
        <w:t xml:space="preserve"> § 92-21-1. </w:t>
      </w:r>
      <w:r>
        <w:rPr>
          <w:rFonts w:ascii="Times New Roman" w:eastAsia="Times New Roman" w:hAnsi="Times New Roman" w:cs="Times New Roman"/>
          <w:b/>
        </w:rPr>
        <w:t>C.R.S. 1963:</w:t>
      </w:r>
      <w:r>
        <w:rPr>
          <w:rFonts w:ascii="Times New Roman" w:eastAsia="Times New Roman" w:hAnsi="Times New Roman" w:cs="Times New Roman"/>
        </w:rPr>
        <w:t xml:space="preserve"> § 92-21-1.</w:t>
      </w:r>
    </w:p>
    <w:p w14:paraId="08E691E2" w14:textId="77777777" w:rsidR="005C293E" w:rsidRDefault="005C293E"/>
    <w:p w14:paraId="10772E52" w14:textId="77777777" w:rsidR="005C293E" w:rsidRDefault="00F54674">
      <w:pPr>
        <w:keepNext/>
        <w:ind w:firstLine="216"/>
      </w:pPr>
      <w:r>
        <w:rPr>
          <w:rFonts w:ascii="Times New Roman" w:eastAsia="Times New Roman" w:hAnsi="Times New Roman" w:cs="Times New Roman"/>
          <w:b/>
        </w:rPr>
        <w:t>34-42-102.</w:t>
      </w:r>
      <w:r>
        <w:rPr>
          <w:rFonts w:ascii="Times New Roman" w:eastAsia="Times New Roman" w:hAnsi="Times New Roman" w:cs="Times New Roman"/>
        </w:rPr>
        <w:t xml:space="preserve">    </w:t>
      </w:r>
      <w:r>
        <w:rPr>
          <w:rFonts w:ascii="Times New Roman" w:eastAsia="Times New Roman" w:hAnsi="Times New Roman" w:cs="Times New Roman"/>
          <w:b/>
        </w:rPr>
        <w:t>Proof of customs and regulations admitted.</w:t>
      </w:r>
      <w:r>
        <w:rPr>
          <w:rFonts w:ascii="Times New Roman" w:eastAsia="Times New Roman" w:hAnsi="Times New Roman" w:cs="Times New Roman"/>
        </w:rPr>
        <w:t xml:space="preserve">  </w:t>
      </w:r>
    </w:p>
    <w:p w14:paraId="4738C180" w14:textId="77777777" w:rsidR="005C293E" w:rsidRDefault="00F54674">
      <w:pPr>
        <w:ind w:firstLine="216"/>
        <w:jc w:val="both"/>
      </w:pPr>
      <w:r>
        <w:rPr>
          <w:rFonts w:ascii="Times New Roman" w:eastAsia="Times New Roman" w:hAnsi="Times New Roman" w:cs="Times New Roman"/>
        </w:rPr>
        <w:t>In actions regarding mining claims, proof shall be admitted of the customs, usages, and regulations established and in force in the mining districts embracing such claims; and such customs, usages, and regulations, when not in conflict with the laws of this state or of the United States, shall govern the decision in the action.</w:t>
      </w:r>
    </w:p>
    <w:p w14:paraId="676430CD" w14:textId="77777777" w:rsidR="005C293E" w:rsidRDefault="005C293E"/>
    <w:p w14:paraId="09B1187E" w14:textId="77777777" w:rsidR="005C293E" w:rsidRDefault="00F54674">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198, § 363. </w:t>
      </w:r>
      <w:r>
        <w:rPr>
          <w:rFonts w:ascii="Times New Roman" w:eastAsia="Times New Roman" w:hAnsi="Times New Roman" w:cs="Times New Roman"/>
          <w:b/>
        </w:rPr>
        <w:t>Code 08:</w:t>
      </w:r>
      <w:r>
        <w:rPr>
          <w:rFonts w:ascii="Times New Roman" w:eastAsia="Times New Roman" w:hAnsi="Times New Roman" w:cs="Times New Roman"/>
        </w:rPr>
        <w:t xml:space="preserve"> § 397. </w:t>
      </w:r>
      <w:r>
        <w:rPr>
          <w:rFonts w:ascii="Times New Roman" w:eastAsia="Times New Roman" w:hAnsi="Times New Roman" w:cs="Times New Roman"/>
          <w:b/>
        </w:rPr>
        <w:t>Code 21:</w:t>
      </w:r>
      <w:r>
        <w:rPr>
          <w:rFonts w:ascii="Times New Roman" w:eastAsia="Times New Roman" w:hAnsi="Times New Roman" w:cs="Times New Roman"/>
        </w:rPr>
        <w:t xml:space="preserve"> § 398. </w:t>
      </w:r>
      <w:r>
        <w:rPr>
          <w:rFonts w:ascii="Times New Roman" w:eastAsia="Times New Roman" w:hAnsi="Times New Roman" w:cs="Times New Roman"/>
          <w:b/>
        </w:rPr>
        <w:t>Code 35:</w:t>
      </w:r>
      <w:r>
        <w:rPr>
          <w:rFonts w:ascii="Times New Roman" w:eastAsia="Times New Roman" w:hAnsi="Times New Roman" w:cs="Times New Roman"/>
        </w:rPr>
        <w:t xml:space="preserve"> § 398. </w:t>
      </w:r>
      <w:r>
        <w:rPr>
          <w:rFonts w:ascii="Times New Roman" w:eastAsia="Times New Roman" w:hAnsi="Times New Roman" w:cs="Times New Roman"/>
          <w:b/>
        </w:rPr>
        <w:t>CRS 53:</w:t>
      </w:r>
      <w:r>
        <w:rPr>
          <w:rFonts w:ascii="Times New Roman" w:eastAsia="Times New Roman" w:hAnsi="Times New Roman" w:cs="Times New Roman"/>
        </w:rPr>
        <w:t xml:space="preserve"> § 92-21-2. </w:t>
      </w:r>
      <w:r>
        <w:rPr>
          <w:rFonts w:ascii="Times New Roman" w:eastAsia="Times New Roman" w:hAnsi="Times New Roman" w:cs="Times New Roman"/>
          <w:b/>
        </w:rPr>
        <w:t>C.R.S. 1963:</w:t>
      </w:r>
      <w:r>
        <w:rPr>
          <w:rFonts w:ascii="Times New Roman" w:eastAsia="Times New Roman" w:hAnsi="Times New Roman" w:cs="Times New Roman"/>
        </w:rPr>
        <w:t xml:space="preserve"> § 92-21-2.</w:t>
      </w:r>
    </w:p>
    <w:p w14:paraId="6A056274" w14:textId="77777777" w:rsidR="005C293E" w:rsidRDefault="005C293E"/>
    <w:p w14:paraId="6B9EDD52" w14:textId="77777777" w:rsidR="005C293E" w:rsidRDefault="00F54674">
      <w:pPr>
        <w:keepNext/>
        <w:ind w:firstLine="216"/>
      </w:pPr>
      <w:r>
        <w:rPr>
          <w:rFonts w:ascii="Times New Roman" w:eastAsia="Times New Roman" w:hAnsi="Times New Roman" w:cs="Times New Roman"/>
          <w:b/>
        </w:rPr>
        <w:t>34-42-103.</w:t>
      </w:r>
      <w:r>
        <w:rPr>
          <w:rFonts w:ascii="Times New Roman" w:eastAsia="Times New Roman" w:hAnsi="Times New Roman" w:cs="Times New Roman"/>
        </w:rPr>
        <w:t xml:space="preserve">    </w:t>
      </w:r>
      <w:r>
        <w:rPr>
          <w:rFonts w:ascii="Times New Roman" w:eastAsia="Times New Roman" w:hAnsi="Times New Roman" w:cs="Times New Roman"/>
          <w:b/>
        </w:rPr>
        <w:t>Jury may view mining premises.</w:t>
      </w:r>
      <w:r>
        <w:rPr>
          <w:rFonts w:ascii="Times New Roman" w:eastAsia="Times New Roman" w:hAnsi="Times New Roman" w:cs="Times New Roman"/>
        </w:rPr>
        <w:t xml:space="preserve">  </w:t>
      </w:r>
    </w:p>
    <w:p w14:paraId="489D832E" w14:textId="77777777" w:rsidR="005C293E" w:rsidRDefault="00F54674">
      <w:pPr>
        <w:ind w:firstLine="216"/>
        <w:jc w:val="both"/>
      </w:pPr>
      <w:r>
        <w:rPr>
          <w:rFonts w:ascii="Times New Roman" w:eastAsia="Times New Roman" w:hAnsi="Times New Roman" w:cs="Times New Roman"/>
        </w:rPr>
        <w:t>In all suits, actions, and proceedings brought in any court of this state involving title to, the right of possession of, or the mineral contained in any mine or mining claims, it is the duty of the court, at the trial of such suit, and upon the application of either party interested therein, to send the jury impaneled in the case, in a body, to view and inspect the premises. Each party to the suit shall have the privilege of nominating one person, to be approved by the court, to attend with the jury in their view and investigation of the premises in controversy, and such persons so selected and appointed by the court shall be authorized to act as guides to the jury, and to point out such features in the premises as it is desirable that the jury should see and answer all questions propounded by the jury; but such persons so selected shall not be at liberty to argue or discuss any questions involved in the case either with the jury or with each other in the presence of the jury; and if such persons violate the above provision, the court has the power to punish anyone so offending for contempt of court by a fine of not more than one hundred dollars or by imprisonment for not more than ten days in the county jail.</w:t>
      </w:r>
    </w:p>
    <w:p w14:paraId="5DBE673B" w14:textId="77777777" w:rsidR="005C293E" w:rsidRDefault="005C293E"/>
    <w:p w14:paraId="6C8B355F" w14:textId="77777777" w:rsidR="005C293E" w:rsidRDefault="00F54674">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78, § 1. </w:t>
      </w:r>
      <w:r>
        <w:rPr>
          <w:rFonts w:ascii="Times New Roman" w:eastAsia="Times New Roman" w:hAnsi="Times New Roman" w:cs="Times New Roman"/>
          <w:b/>
        </w:rPr>
        <w:t>Code 08:</w:t>
      </w:r>
      <w:r>
        <w:rPr>
          <w:rFonts w:ascii="Times New Roman" w:eastAsia="Times New Roman" w:hAnsi="Times New Roman" w:cs="Times New Roman"/>
        </w:rPr>
        <w:t xml:space="preserve"> § 206. </w:t>
      </w:r>
      <w:r>
        <w:rPr>
          <w:rFonts w:ascii="Times New Roman" w:eastAsia="Times New Roman" w:hAnsi="Times New Roman" w:cs="Times New Roman"/>
          <w:b/>
        </w:rPr>
        <w:t>Code 21:</w:t>
      </w:r>
      <w:r>
        <w:rPr>
          <w:rFonts w:ascii="Times New Roman" w:eastAsia="Times New Roman" w:hAnsi="Times New Roman" w:cs="Times New Roman"/>
        </w:rPr>
        <w:t xml:space="preserve"> § 207. </w:t>
      </w:r>
      <w:r>
        <w:rPr>
          <w:rFonts w:ascii="Times New Roman" w:eastAsia="Times New Roman" w:hAnsi="Times New Roman" w:cs="Times New Roman"/>
          <w:b/>
        </w:rPr>
        <w:t>Code 35:</w:t>
      </w:r>
      <w:r>
        <w:rPr>
          <w:rFonts w:ascii="Times New Roman" w:eastAsia="Times New Roman" w:hAnsi="Times New Roman" w:cs="Times New Roman"/>
        </w:rPr>
        <w:t xml:space="preserve"> § 207. </w:t>
      </w:r>
      <w:r>
        <w:rPr>
          <w:rFonts w:ascii="Times New Roman" w:eastAsia="Times New Roman" w:hAnsi="Times New Roman" w:cs="Times New Roman"/>
          <w:b/>
        </w:rPr>
        <w:t>CRS 53:</w:t>
      </w:r>
      <w:r>
        <w:rPr>
          <w:rFonts w:ascii="Times New Roman" w:eastAsia="Times New Roman" w:hAnsi="Times New Roman" w:cs="Times New Roman"/>
        </w:rPr>
        <w:t xml:space="preserve"> § 92-21-3. </w:t>
      </w:r>
      <w:r>
        <w:rPr>
          <w:rFonts w:ascii="Times New Roman" w:eastAsia="Times New Roman" w:hAnsi="Times New Roman" w:cs="Times New Roman"/>
          <w:b/>
        </w:rPr>
        <w:t>C.R.S. 1963:</w:t>
      </w:r>
      <w:r>
        <w:rPr>
          <w:rFonts w:ascii="Times New Roman" w:eastAsia="Times New Roman" w:hAnsi="Times New Roman" w:cs="Times New Roman"/>
        </w:rPr>
        <w:t xml:space="preserve"> § 92-21-3.</w:t>
      </w:r>
    </w:p>
    <w:p w14:paraId="338B6FC7" w14:textId="77777777" w:rsidR="005C293E" w:rsidRDefault="005C293E"/>
    <w:p w14:paraId="074BFF49"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civil contempt, see C.R.C.P. 107.</w:t>
      </w:r>
    </w:p>
    <w:p w14:paraId="098D4CC5" w14:textId="77777777" w:rsidR="005C293E" w:rsidRDefault="005C293E"/>
    <w:p w14:paraId="0CC6CC5B" w14:textId="77777777" w:rsidR="005C293E" w:rsidRDefault="00F54674">
      <w:pPr>
        <w:keepNext/>
        <w:ind w:firstLine="216"/>
      </w:pPr>
      <w:r>
        <w:rPr>
          <w:rFonts w:ascii="Times New Roman" w:eastAsia="Times New Roman" w:hAnsi="Times New Roman" w:cs="Times New Roman"/>
          <w:b/>
        </w:rPr>
        <w:t>34-42-104.</w:t>
      </w:r>
      <w:r>
        <w:rPr>
          <w:rFonts w:ascii="Times New Roman" w:eastAsia="Times New Roman" w:hAnsi="Times New Roman" w:cs="Times New Roman"/>
        </w:rPr>
        <w:t xml:space="preserve">    </w:t>
      </w:r>
      <w:r>
        <w:rPr>
          <w:rFonts w:ascii="Times New Roman" w:eastAsia="Times New Roman" w:hAnsi="Times New Roman" w:cs="Times New Roman"/>
          <w:b/>
        </w:rPr>
        <w:t>Expenses.</w:t>
      </w:r>
      <w:r>
        <w:rPr>
          <w:rFonts w:ascii="Times New Roman" w:eastAsia="Times New Roman" w:hAnsi="Times New Roman" w:cs="Times New Roman"/>
        </w:rPr>
        <w:t xml:space="preserve">  </w:t>
      </w:r>
    </w:p>
    <w:p w14:paraId="419A67AC" w14:textId="77777777" w:rsidR="005C293E" w:rsidRDefault="00F54674">
      <w:pPr>
        <w:ind w:firstLine="216"/>
        <w:jc w:val="both"/>
      </w:pPr>
      <w:r>
        <w:rPr>
          <w:rFonts w:ascii="Times New Roman" w:eastAsia="Times New Roman" w:hAnsi="Times New Roman" w:cs="Times New Roman"/>
        </w:rPr>
        <w:t>The expenses incurred in sending the jury to investigate mining premises, as provided in section 34-42-103, shall be paid by the parties to the suit in equal proportions, unless the demand for such investigation is made by one party and objected to by the other, in which case the court may apportion such expenses as may seem just and equitable in the particular case.</w:t>
      </w:r>
    </w:p>
    <w:p w14:paraId="5B87F631" w14:textId="77777777" w:rsidR="005C293E" w:rsidRDefault="005C293E"/>
    <w:p w14:paraId="09FCA54C" w14:textId="77777777" w:rsidR="005C293E" w:rsidRDefault="00F54674">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78, § 2. </w:t>
      </w:r>
      <w:r>
        <w:rPr>
          <w:rFonts w:ascii="Times New Roman" w:eastAsia="Times New Roman" w:hAnsi="Times New Roman" w:cs="Times New Roman"/>
          <w:b/>
        </w:rPr>
        <w:t>Code 08:</w:t>
      </w:r>
      <w:r>
        <w:rPr>
          <w:rFonts w:ascii="Times New Roman" w:eastAsia="Times New Roman" w:hAnsi="Times New Roman" w:cs="Times New Roman"/>
        </w:rPr>
        <w:t xml:space="preserve"> § 207. </w:t>
      </w:r>
      <w:r>
        <w:rPr>
          <w:rFonts w:ascii="Times New Roman" w:eastAsia="Times New Roman" w:hAnsi="Times New Roman" w:cs="Times New Roman"/>
          <w:b/>
        </w:rPr>
        <w:t>Code 21:</w:t>
      </w:r>
      <w:r>
        <w:rPr>
          <w:rFonts w:ascii="Times New Roman" w:eastAsia="Times New Roman" w:hAnsi="Times New Roman" w:cs="Times New Roman"/>
        </w:rPr>
        <w:t xml:space="preserve"> § 208. </w:t>
      </w:r>
      <w:r>
        <w:rPr>
          <w:rFonts w:ascii="Times New Roman" w:eastAsia="Times New Roman" w:hAnsi="Times New Roman" w:cs="Times New Roman"/>
          <w:b/>
        </w:rPr>
        <w:t>Code 35:</w:t>
      </w:r>
      <w:r>
        <w:rPr>
          <w:rFonts w:ascii="Times New Roman" w:eastAsia="Times New Roman" w:hAnsi="Times New Roman" w:cs="Times New Roman"/>
        </w:rPr>
        <w:t xml:space="preserve"> § 208. </w:t>
      </w:r>
      <w:r>
        <w:rPr>
          <w:rFonts w:ascii="Times New Roman" w:eastAsia="Times New Roman" w:hAnsi="Times New Roman" w:cs="Times New Roman"/>
          <w:b/>
        </w:rPr>
        <w:t>CRS 53:</w:t>
      </w:r>
      <w:r>
        <w:rPr>
          <w:rFonts w:ascii="Times New Roman" w:eastAsia="Times New Roman" w:hAnsi="Times New Roman" w:cs="Times New Roman"/>
        </w:rPr>
        <w:t xml:space="preserve"> § 92-21-4. </w:t>
      </w:r>
      <w:r>
        <w:rPr>
          <w:rFonts w:ascii="Times New Roman" w:eastAsia="Times New Roman" w:hAnsi="Times New Roman" w:cs="Times New Roman"/>
          <w:b/>
        </w:rPr>
        <w:t>C.R.S. 1963:</w:t>
      </w:r>
      <w:r>
        <w:rPr>
          <w:rFonts w:ascii="Times New Roman" w:eastAsia="Times New Roman" w:hAnsi="Times New Roman" w:cs="Times New Roman"/>
        </w:rPr>
        <w:t xml:space="preserve"> § 92-21-4.</w:t>
      </w:r>
    </w:p>
    <w:p w14:paraId="3C5E12E0" w14:textId="77777777" w:rsidR="005C293E" w:rsidRDefault="005C293E"/>
    <w:p w14:paraId="0006F30C" w14:textId="2D20FA69"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3</w:t>
      </w:r>
    </w:p>
    <w:p w14:paraId="25A6B468" w14:textId="77777777" w:rsidR="005C293E" w:rsidRDefault="00F54674">
      <w:pPr>
        <w:keepNext/>
        <w:jc w:val="center"/>
      </w:pPr>
      <w:r>
        <w:rPr>
          <w:rFonts w:ascii="Times New Roman" w:eastAsia="Times New Roman" w:hAnsi="Times New Roman" w:cs="Times New Roman"/>
          <w:b/>
          <w:sz w:val="28"/>
        </w:rPr>
        <w:t>Claims - How Located</w:t>
      </w:r>
    </w:p>
    <w:p w14:paraId="0763B13C" w14:textId="77777777" w:rsidR="005C293E" w:rsidRDefault="005C293E">
      <w:pPr>
        <w:sectPr w:rsidR="005C293E">
          <w:type w:val="continuous"/>
          <w:pgSz w:w="12240" w:h="15840"/>
          <w:pgMar w:top="1440" w:right="1440" w:bottom="1440" w:left="1440" w:header="720" w:footer="720" w:gutter="0"/>
          <w:cols w:space="720"/>
        </w:sectPr>
      </w:pPr>
    </w:p>
    <w:p w14:paraId="1692F56F" w14:textId="77777777" w:rsidR="005C293E" w:rsidRDefault="00F54674">
      <w:pPr>
        <w:tabs>
          <w:tab w:val="left" w:pos="1440"/>
        </w:tabs>
        <w:ind w:left="1800" w:hanging="1800"/>
      </w:pPr>
      <w:r>
        <w:rPr>
          <w:rFonts w:ascii="Times New Roman" w:eastAsia="Times New Roman" w:hAnsi="Times New Roman" w:cs="Times New Roman"/>
        </w:rPr>
        <w:t>34-43-101.</w:t>
      </w:r>
      <w:r>
        <w:tab/>
      </w:r>
      <w:r>
        <w:rPr>
          <w:rFonts w:ascii="Times New Roman" w:eastAsia="Times New Roman" w:hAnsi="Times New Roman" w:cs="Times New Roman"/>
        </w:rPr>
        <w:t>Length of lode claim.</w:t>
      </w:r>
    </w:p>
    <w:p w14:paraId="1EDE645D" w14:textId="77777777" w:rsidR="005C293E" w:rsidRDefault="00F54674">
      <w:pPr>
        <w:tabs>
          <w:tab w:val="left" w:pos="1440"/>
        </w:tabs>
        <w:ind w:left="1800" w:hanging="1800"/>
      </w:pPr>
      <w:r>
        <w:rPr>
          <w:rFonts w:ascii="Times New Roman" w:eastAsia="Times New Roman" w:hAnsi="Times New Roman" w:cs="Times New Roman"/>
        </w:rPr>
        <w:t>34-43-102.</w:t>
      </w:r>
      <w:r>
        <w:tab/>
      </w:r>
      <w:r>
        <w:rPr>
          <w:rFonts w:ascii="Times New Roman" w:eastAsia="Times New Roman" w:hAnsi="Times New Roman" w:cs="Times New Roman"/>
        </w:rPr>
        <w:t>Width of lode claim.</w:t>
      </w:r>
    </w:p>
    <w:p w14:paraId="54BD10BC" w14:textId="77777777" w:rsidR="005C293E" w:rsidRDefault="00F54674">
      <w:pPr>
        <w:tabs>
          <w:tab w:val="left" w:pos="1440"/>
        </w:tabs>
        <w:ind w:left="1800" w:hanging="1800"/>
      </w:pPr>
      <w:r>
        <w:rPr>
          <w:rFonts w:ascii="Times New Roman" w:eastAsia="Times New Roman" w:hAnsi="Times New Roman" w:cs="Times New Roman"/>
        </w:rPr>
        <w:t>34-43-103.</w:t>
      </w:r>
      <w:r>
        <w:tab/>
      </w:r>
      <w:r>
        <w:rPr>
          <w:rFonts w:ascii="Times New Roman" w:eastAsia="Times New Roman" w:hAnsi="Times New Roman" w:cs="Times New Roman"/>
        </w:rPr>
        <w:t>Lode claim certificate - contents.</w:t>
      </w:r>
    </w:p>
    <w:p w14:paraId="7437EB0A" w14:textId="77777777" w:rsidR="005C293E" w:rsidRDefault="00F54674">
      <w:pPr>
        <w:tabs>
          <w:tab w:val="left" w:pos="1440"/>
        </w:tabs>
        <w:ind w:left="1800" w:hanging="1800"/>
      </w:pPr>
      <w:r>
        <w:rPr>
          <w:rFonts w:ascii="Times New Roman" w:eastAsia="Times New Roman" w:hAnsi="Times New Roman" w:cs="Times New Roman"/>
        </w:rPr>
        <w:t>34-43-104.</w:t>
      </w:r>
      <w:r>
        <w:tab/>
      </w:r>
      <w:r>
        <w:rPr>
          <w:rFonts w:ascii="Times New Roman" w:eastAsia="Times New Roman" w:hAnsi="Times New Roman" w:cs="Times New Roman"/>
        </w:rPr>
        <w:t>Location certificate void - when.</w:t>
      </w:r>
    </w:p>
    <w:p w14:paraId="2040CA4F" w14:textId="77777777" w:rsidR="005C293E" w:rsidRDefault="00F54674">
      <w:pPr>
        <w:tabs>
          <w:tab w:val="left" w:pos="1440"/>
        </w:tabs>
        <w:ind w:left="1800" w:hanging="1800"/>
      </w:pPr>
      <w:r>
        <w:rPr>
          <w:rFonts w:ascii="Times New Roman" w:eastAsia="Times New Roman" w:hAnsi="Times New Roman" w:cs="Times New Roman"/>
        </w:rPr>
        <w:t>34-43-105.</w:t>
      </w:r>
      <w:r>
        <w:tab/>
      </w:r>
      <w:r>
        <w:rPr>
          <w:rFonts w:ascii="Times New Roman" w:eastAsia="Times New Roman" w:hAnsi="Times New Roman" w:cs="Times New Roman"/>
        </w:rPr>
        <w:t>Certificate shall contain but one location.</w:t>
      </w:r>
    </w:p>
    <w:p w14:paraId="709DECEC" w14:textId="77777777" w:rsidR="005C293E" w:rsidRDefault="00F54674">
      <w:pPr>
        <w:tabs>
          <w:tab w:val="left" w:pos="1440"/>
        </w:tabs>
        <w:ind w:left="1800" w:hanging="1800"/>
      </w:pPr>
      <w:r>
        <w:rPr>
          <w:rFonts w:ascii="Times New Roman" w:eastAsia="Times New Roman" w:hAnsi="Times New Roman" w:cs="Times New Roman"/>
        </w:rPr>
        <w:t>34-43-106.</w:t>
      </w:r>
      <w:r>
        <w:tab/>
      </w:r>
      <w:r>
        <w:rPr>
          <w:rFonts w:ascii="Times New Roman" w:eastAsia="Times New Roman" w:hAnsi="Times New Roman" w:cs="Times New Roman"/>
        </w:rPr>
        <w:t>Manner of locating claims.</w:t>
      </w:r>
    </w:p>
    <w:p w14:paraId="75970AB9" w14:textId="77777777" w:rsidR="005C293E" w:rsidRDefault="00F54674">
      <w:pPr>
        <w:tabs>
          <w:tab w:val="left" w:pos="1440"/>
        </w:tabs>
        <w:ind w:left="1800" w:hanging="1800"/>
      </w:pPr>
      <w:r>
        <w:rPr>
          <w:rFonts w:ascii="Times New Roman" w:eastAsia="Times New Roman" w:hAnsi="Times New Roman" w:cs="Times New Roman"/>
        </w:rPr>
        <w:t>34-43-107.</w:t>
      </w:r>
      <w:r>
        <w:tab/>
      </w:r>
      <w:r>
        <w:rPr>
          <w:rFonts w:ascii="Times New Roman" w:eastAsia="Times New Roman" w:hAnsi="Times New Roman" w:cs="Times New Roman"/>
        </w:rPr>
        <w:t>Marking boundaries.</w:t>
      </w:r>
    </w:p>
    <w:p w14:paraId="3E83581D" w14:textId="77777777" w:rsidR="005C293E" w:rsidRDefault="00F54674">
      <w:pPr>
        <w:tabs>
          <w:tab w:val="left" w:pos="1440"/>
        </w:tabs>
        <w:ind w:left="1800" w:hanging="1800"/>
      </w:pPr>
      <w:r>
        <w:rPr>
          <w:rFonts w:ascii="Times New Roman" w:eastAsia="Times New Roman" w:hAnsi="Times New Roman" w:cs="Times New Roman"/>
        </w:rPr>
        <w:t>34-43-108.</w:t>
      </w:r>
      <w:r>
        <w:tab/>
      </w:r>
      <w:r>
        <w:rPr>
          <w:rFonts w:ascii="Times New Roman" w:eastAsia="Times New Roman" w:hAnsi="Times New Roman" w:cs="Times New Roman"/>
        </w:rPr>
        <w:t>To hold lode - crosscut - tunnel - adit.</w:t>
      </w:r>
    </w:p>
    <w:p w14:paraId="4FD82295" w14:textId="77777777" w:rsidR="005C293E" w:rsidRDefault="00F54674">
      <w:pPr>
        <w:tabs>
          <w:tab w:val="left" w:pos="1440"/>
        </w:tabs>
        <w:ind w:left="1800" w:hanging="1800"/>
      </w:pPr>
      <w:r>
        <w:rPr>
          <w:rFonts w:ascii="Times New Roman" w:eastAsia="Times New Roman" w:hAnsi="Times New Roman" w:cs="Times New Roman"/>
        </w:rPr>
        <w:t>34-43-109.</w:t>
      </w:r>
      <w:r>
        <w:tab/>
      </w:r>
      <w:r>
        <w:rPr>
          <w:rFonts w:ascii="Times New Roman" w:eastAsia="Times New Roman" w:hAnsi="Times New Roman" w:cs="Times New Roman"/>
        </w:rPr>
        <w:t>Sixty days to sink discovery shaft.</w:t>
      </w:r>
    </w:p>
    <w:p w14:paraId="31B383FF" w14:textId="77777777" w:rsidR="005C293E" w:rsidRDefault="00F54674">
      <w:pPr>
        <w:tabs>
          <w:tab w:val="left" w:pos="1440"/>
        </w:tabs>
        <w:ind w:left="1800" w:hanging="1800"/>
      </w:pPr>
      <w:r>
        <w:rPr>
          <w:rFonts w:ascii="Times New Roman" w:eastAsia="Times New Roman" w:hAnsi="Times New Roman" w:cs="Times New Roman"/>
        </w:rPr>
        <w:t>34-43-110.</w:t>
      </w:r>
      <w:r>
        <w:tab/>
      </w:r>
      <w:r>
        <w:rPr>
          <w:rFonts w:ascii="Times New Roman" w:eastAsia="Times New Roman" w:hAnsi="Times New Roman" w:cs="Times New Roman"/>
        </w:rPr>
        <w:t>What location includes - extralateral rights.</w:t>
      </w:r>
    </w:p>
    <w:p w14:paraId="4EDBAD9F" w14:textId="77777777" w:rsidR="005C293E" w:rsidRDefault="00F54674">
      <w:pPr>
        <w:tabs>
          <w:tab w:val="left" w:pos="1440"/>
        </w:tabs>
        <w:ind w:left="1800" w:hanging="1800"/>
      </w:pPr>
      <w:r>
        <w:rPr>
          <w:rFonts w:ascii="Times New Roman" w:eastAsia="Times New Roman" w:hAnsi="Times New Roman" w:cs="Times New Roman"/>
        </w:rPr>
        <w:t>34-43-111.</w:t>
      </w:r>
      <w:r>
        <w:tab/>
      </w:r>
      <w:r>
        <w:rPr>
          <w:rFonts w:ascii="Times New Roman" w:eastAsia="Times New Roman" w:hAnsi="Times New Roman" w:cs="Times New Roman"/>
        </w:rPr>
        <w:t>Top not to be followed beyond lines.</w:t>
      </w:r>
    </w:p>
    <w:p w14:paraId="5CA07A63" w14:textId="77777777" w:rsidR="005C293E" w:rsidRDefault="00F54674">
      <w:pPr>
        <w:tabs>
          <w:tab w:val="left" w:pos="1440"/>
        </w:tabs>
        <w:ind w:left="1800" w:hanging="1800"/>
      </w:pPr>
      <w:r>
        <w:rPr>
          <w:rFonts w:ascii="Times New Roman" w:eastAsia="Times New Roman" w:hAnsi="Times New Roman" w:cs="Times New Roman"/>
        </w:rPr>
        <w:t>34-43-112.</w:t>
      </w:r>
      <w:r>
        <w:tab/>
      </w:r>
      <w:r>
        <w:rPr>
          <w:rFonts w:ascii="Times New Roman" w:eastAsia="Times New Roman" w:hAnsi="Times New Roman" w:cs="Times New Roman"/>
        </w:rPr>
        <w:t>Placer claim certificate - recording - manner of locating.</w:t>
      </w:r>
    </w:p>
    <w:p w14:paraId="138408B3" w14:textId="77777777" w:rsidR="005C293E" w:rsidRDefault="00F54674">
      <w:pPr>
        <w:tabs>
          <w:tab w:val="left" w:pos="1440"/>
        </w:tabs>
        <w:ind w:left="1800" w:hanging="1800"/>
      </w:pPr>
      <w:r>
        <w:rPr>
          <w:rFonts w:ascii="Times New Roman" w:eastAsia="Times New Roman" w:hAnsi="Times New Roman" w:cs="Times New Roman"/>
        </w:rPr>
        <w:t>34-43-113.</w:t>
      </w:r>
      <w:r>
        <w:tab/>
      </w:r>
      <w:r>
        <w:rPr>
          <w:rFonts w:ascii="Times New Roman" w:eastAsia="Times New Roman" w:hAnsi="Times New Roman" w:cs="Times New Roman"/>
        </w:rPr>
        <w:t>Tunnel claim - recording.</w:t>
      </w:r>
    </w:p>
    <w:p w14:paraId="4B4E819C" w14:textId="77777777" w:rsidR="005C293E" w:rsidRDefault="00F54674">
      <w:pPr>
        <w:tabs>
          <w:tab w:val="left" w:pos="1440"/>
        </w:tabs>
        <w:ind w:left="1800" w:hanging="1800"/>
      </w:pPr>
      <w:r>
        <w:rPr>
          <w:rFonts w:ascii="Times New Roman" w:eastAsia="Times New Roman" w:hAnsi="Times New Roman" w:cs="Times New Roman"/>
        </w:rPr>
        <w:t>34-43-114.</w:t>
      </w:r>
      <w:r>
        <w:tab/>
      </w:r>
      <w:r>
        <w:rPr>
          <w:rFonts w:ascii="Times New Roman" w:eastAsia="Times New Roman" w:hAnsi="Times New Roman" w:cs="Times New Roman"/>
        </w:rPr>
        <w:t>Affidavit of annual labor, improvements, or payment of federal claim rental fee - effect of filing.</w:t>
      </w:r>
    </w:p>
    <w:p w14:paraId="1DCF1B8F" w14:textId="77777777" w:rsidR="005C293E" w:rsidRDefault="00F54674">
      <w:pPr>
        <w:tabs>
          <w:tab w:val="left" w:pos="1440"/>
        </w:tabs>
        <w:ind w:left="1800" w:hanging="1800"/>
      </w:pPr>
      <w:r>
        <w:rPr>
          <w:rFonts w:ascii="Times New Roman" w:eastAsia="Times New Roman" w:hAnsi="Times New Roman" w:cs="Times New Roman"/>
        </w:rPr>
        <w:t>34-43-115.</w:t>
      </w:r>
      <w:r>
        <w:tab/>
      </w:r>
      <w:r>
        <w:rPr>
          <w:rFonts w:ascii="Times New Roman" w:eastAsia="Times New Roman" w:hAnsi="Times New Roman" w:cs="Times New Roman"/>
        </w:rPr>
        <w:t>Relocation by owner - conditions.</w:t>
      </w:r>
    </w:p>
    <w:p w14:paraId="2D610748" w14:textId="77777777" w:rsidR="005C293E" w:rsidRDefault="00F54674">
      <w:pPr>
        <w:tabs>
          <w:tab w:val="left" w:pos="1440"/>
        </w:tabs>
        <w:ind w:left="1800" w:hanging="1800"/>
      </w:pPr>
      <w:r>
        <w:rPr>
          <w:rFonts w:ascii="Times New Roman" w:eastAsia="Times New Roman" w:hAnsi="Times New Roman" w:cs="Times New Roman"/>
        </w:rPr>
        <w:t>34-43-116.</w:t>
      </w:r>
      <w:r>
        <w:tab/>
      </w:r>
      <w:r>
        <w:rPr>
          <w:rFonts w:ascii="Times New Roman" w:eastAsia="Times New Roman" w:hAnsi="Times New Roman" w:cs="Times New Roman"/>
        </w:rPr>
        <w:t>Relocation of abandoned claims.</w:t>
      </w:r>
    </w:p>
    <w:p w14:paraId="7E610FD2" w14:textId="77777777" w:rsidR="005C293E" w:rsidRDefault="005C293E">
      <w:pPr>
        <w:sectPr w:rsidR="005C293E">
          <w:type w:val="continuous"/>
          <w:pgSz w:w="12240" w:h="15840"/>
          <w:pgMar w:top="1440" w:right="1440" w:bottom="1440" w:left="1440" w:header="720" w:footer="720" w:gutter="0"/>
          <w:cols w:num="2" w:space="720"/>
        </w:sectPr>
      </w:pPr>
    </w:p>
    <w:p w14:paraId="6CA8F41B" w14:textId="77777777" w:rsidR="005C293E" w:rsidRDefault="005C293E"/>
    <w:p w14:paraId="28A9A3B9" w14:textId="77777777" w:rsidR="005C293E" w:rsidRDefault="00F54674">
      <w:pPr>
        <w:keepNext/>
        <w:ind w:firstLine="216"/>
      </w:pPr>
      <w:r>
        <w:rPr>
          <w:rFonts w:ascii="Times New Roman" w:eastAsia="Times New Roman" w:hAnsi="Times New Roman" w:cs="Times New Roman"/>
          <w:b/>
        </w:rPr>
        <w:t>34-43-101.</w:t>
      </w:r>
      <w:r>
        <w:rPr>
          <w:rFonts w:ascii="Times New Roman" w:eastAsia="Times New Roman" w:hAnsi="Times New Roman" w:cs="Times New Roman"/>
        </w:rPr>
        <w:t xml:space="preserve">    </w:t>
      </w:r>
      <w:r>
        <w:rPr>
          <w:rFonts w:ascii="Times New Roman" w:eastAsia="Times New Roman" w:hAnsi="Times New Roman" w:cs="Times New Roman"/>
          <w:b/>
        </w:rPr>
        <w:t>Length of lode claim.</w:t>
      </w:r>
      <w:r>
        <w:rPr>
          <w:rFonts w:ascii="Times New Roman" w:eastAsia="Times New Roman" w:hAnsi="Times New Roman" w:cs="Times New Roman"/>
        </w:rPr>
        <w:t xml:space="preserve">  </w:t>
      </w:r>
    </w:p>
    <w:p w14:paraId="0EFACA0D" w14:textId="77777777" w:rsidR="005C293E" w:rsidRDefault="00F54674">
      <w:pPr>
        <w:ind w:firstLine="216"/>
        <w:jc w:val="both"/>
      </w:pPr>
      <w:r>
        <w:rPr>
          <w:rFonts w:ascii="Times New Roman" w:eastAsia="Times New Roman" w:hAnsi="Times New Roman" w:cs="Times New Roman"/>
        </w:rPr>
        <w:t>The length of any lode claim located after June 1, 1874, may equal but not exceed fifteen hundred feet along the vein.</w:t>
      </w:r>
    </w:p>
    <w:p w14:paraId="46260008" w14:textId="77777777" w:rsidR="005C293E" w:rsidRDefault="005C293E"/>
    <w:p w14:paraId="3ADC0C4C"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185, § 1. </w:t>
      </w:r>
      <w:r>
        <w:rPr>
          <w:rFonts w:ascii="Times New Roman" w:eastAsia="Times New Roman" w:hAnsi="Times New Roman" w:cs="Times New Roman"/>
          <w:b/>
        </w:rPr>
        <w:t>G.L.</w:t>
      </w:r>
      <w:r>
        <w:rPr>
          <w:rFonts w:ascii="Times New Roman" w:eastAsia="Times New Roman" w:hAnsi="Times New Roman" w:cs="Times New Roman"/>
        </w:rPr>
        <w:t xml:space="preserve"> § 1811. </w:t>
      </w:r>
      <w:r>
        <w:rPr>
          <w:rFonts w:ascii="Times New Roman" w:eastAsia="Times New Roman" w:hAnsi="Times New Roman" w:cs="Times New Roman"/>
          <w:b/>
        </w:rPr>
        <w:t>G.S.</w:t>
      </w:r>
      <w:r>
        <w:rPr>
          <w:rFonts w:ascii="Times New Roman" w:eastAsia="Times New Roman" w:hAnsi="Times New Roman" w:cs="Times New Roman"/>
        </w:rPr>
        <w:t xml:space="preserve"> § 2397. </w:t>
      </w:r>
      <w:r>
        <w:rPr>
          <w:rFonts w:ascii="Times New Roman" w:eastAsia="Times New Roman" w:hAnsi="Times New Roman" w:cs="Times New Roman"/>
          <w:b/>
        </w:rPr>
        <w:t>R.S. 08:</w:t>
      </w:r>
      <w:r>
        <w:rPr>
          <w:rFonts w:ascii="Times New Roman" w:eastAsia="Times New Roman" w:hAnsi="Times New Roman" w:cs="Times New Roman"/>
        </w:rPr>
        <w:t xml:space="preserve"> § 4192. </w:t>
      </w:r>
      <w:r>
        <w:rPr>
          <w:rFonts w:ascii="Times New Roman" w:eastAsia="Times New Roman" w:hAnsi="Times New Roman" w:cs="Times New Roman"/>
          <w:b/>
        </w:rPr>
        <w:t>C.L.</w:t>
      </w:r>
      <w:r>
        <w:rPr>
          <w:rFonts w:ascii="Times New Roman" w:eastAsia="Times New Roman" w:hAnsi="Times New Roman" w:cs="Times New Roman"/>
        </w:rPr>
        <w:t xml:space="preserve"> § 3278. </w:t>
      </w:r>
      <w:r>
        <w:rPr>
          <w:rFonts w:ascii="Times New Roman" w:eastAsia="Times New Roman" w:hAnsi="Times New Roman" w:cs="Times New Roman"/>
          <w:b/>
        </w:rPr>
        <w:t>CSA:</w:t>
      </w:r>
      <w:r>
        <w:rPr>
          <w:rFonts w:ascii="Times New Roman" w:eastAsia="Times New Roman" w:hAnsi="Times New Roman" w:cs="Times New Roman"/>
        </w:rPr>
        <w:t xml:space="preserve"> C. 110, § 168. </w:t>
      </w:r>
      <w:r>
        <w:rPr>
          <w:rFonts w:ascii="Times New Roman" w:eastAsia="Times New Roman" w:hAnsi="Times New Roman" w:cs="Times New Roman"/>
          <w:b/>
        </w:rPr>
        <w:t>CRS 53:</w:t>
      </w:r>
      <w:r>
        <w:rPr>
          <w:rFonts w:ascii="Times New Roman" w:eastAsia="Times New Roman" w:hAnsi="Times New Roman" w:cs="Times New Roman"/>
        </w:rPr>
        <w:t xml:space="preserve"> § 92-22-1. </w:t>
      </w:r>
      <w:r>
        <w:rPr>
          <w:rFonts w:ascii="Times New Roman" w:eastAsia="Times New Roman" w:hAnsi="Times New Roman" w:cs="Times New Roman"/>
          <w:b/>
        </w:rPr>
        <w:t>C.R.S. 1963:</w:t>
      </w:r>
      <w:r>
        <w:rPr>
          <w:rFonts w:ascii="Times New Roman" w:eastAsia="Times New Roman" w:hAnsi="Times New Roman" w:cs="Times New Roman"/>
        </w:rPr>
        <w:t xml:space="preserve"> § 92-22-1.</w:t>
      </w:r>
    </w:p>
    <w:p w14:paraId="26D08DD6" w14:textId="77777777" w:rsidR="005C293E" w:rsidRDefault="005C293E"/>
    <w:p w14:paraId="29DE167F" w14:textId="77777777" w:rsidR="005C293E" w:rsidRDefault="00F54674">
      <w:pPr>
        <w:jc w:val="center"/>
      </w:pPr>
      <w:r>
        <w:rPr>
          <w:rFonts w:ascii="Times New Roman" w:eastAsia="Times New Roman" w:hAnsi="Times New Roman" w:cs="Times New Roman"/>
          <w:b/>
        </w:rPr>
        <w:t>ANNOTATION</w:t>
      </w:r>
    </w:p>
    <w:p w14:paraId="4811D21D" w14:textId="77777777" w:rsidR="005C293E" w:rsidRDefault="005C293E">
      <w:pPr>
        <w:sectPr w:rsidR="005C293E">
          <w:type w:val="continuous"/>
          <w:pgSz w:w="12240" w:h="15840"/>
          <w:pgMar w:top="1440" w:right="1440" w:bottom="1440" w:left="1440" w:header="720" w:footer="720" w:gutter="0"/>
          <w:cols w:space="720"/>
        </w:sectPr>
      </w:pPr>
    </w:p>
    <w:p w14:paraId="6EB6836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confine discovery shaft to any specific point along strike,</w:t>
      </w:r>
      <w:r>
        <w:rPr>
          <w:rFonts w:ascii="Times New Roman" w:eastAsia="Times New Roman" w:hAnsi="Times New Roman" w:cs="Times New Roman"/>
        </w:rPr>
        <w:t xml:space="preserve"> hence the end lines need not be equidistant from the shaft. Taylor v. Parenteau, 23 Colo. 368, 48 P. 505 (1897); Enter. Mining Co. v. Rico-Aspen Consol. Mining Co., 66 F. 200 (8th Cir. 1895), aff'd, 167 U.S. 108 (1897). </w:t>
      </w:r>
    </w:p>
    <w:p w14:paraId="6ADC746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Valid location carries with it possessory right,</w:t>
      </w:r>
      <w:r>
        <w:rPr>
          <w:rFonts w:ascii="Times New Roman" w:eastAsia="Times New Roman" w:hAnsi="Times New Roman" w:cs="Times New Roman"/>
        </w:rPr>
        <w:t xml:space="preserve"> coupled with the right to explore and work the property under existing laws and regulations. Schwarz v. Ulmer, 149 Colo. 601, 370 P.2d 889 (1962). </w:t>
      </w:r>
    </w:p>
    <w:p w14:paraId="2669F5F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so-called "Map Law".</w:t>
      </w:r>
      <w:r>
        <w:rPr>
          <w:rFonts w:ascii="Times New Roman" w:eastAsia="Times New Roman" w:hAnsi="Times New Roman" w:cs="Times New Roman"/>
        </w:rPr>
        <w:t xml:space="preserve"> Schwarz v. Ulmer, 149 Colo. 601, 370 P.2d 889 (1962). </w:t>
      </w:r>
    </w:p>
    <w:p w14:paraId="4A0E1C9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Ellet v. Campbell, 18 Colo. 510, 33 P. 521 (1893).</w:t>
      </w:r>
    </w:p>
    <w:p w14:paraId="1A6C6DA2" w14:textId="77777777" w:rsidR="005C293E" w:rsidRDefault="005C293E">
      <w:pPr>
        <w:sectPr w:rsidR="005C293E">
          <w:type w:val="continuous"/>
          <w:pgSz w:w="12240" w:h="15840"/>
          <w:pgMar w:top="1440" w:right="1440" w:bottom="1440" w:left="1440" w:header="720" w:footer="720" w:gutter="0"/>
          <w:cols w:num="2" w:space="720"/>
        </w:sectPr>
      </w:pPr>
    </w:p>
    <w:p w14:paraId="4CB694FA" w14:textId="77777777" w:rsidR="005C293E" w:rsidRDefault="005C293E"/>
    <w:p w14:paraId="137E0C58" w14:textId="77777777" w:rsidR="005C293E" w:rsidRDefault="00F54674">
      <w:pPr>
        <w:keepNext/>
        <w:ind w:firstLine="216"/>
      </w:pPr>
      <w:r>
        <w:rPr>
          <w:rFonts w:ascii="Times New Roman" w:eastAsia="Times New Roman" w:hAnsi="Times New Roman" w:cs="Times New Roman"/>
          <w:b/>
        </w:rPr>
        <w:t>34-43-102.</w:t>
      </w:r>
      <w:r>
        <w:rPr>
          <w:rFonts w:ascii="Times New Roman" w:eastAsia="Times New Roman" w:hAnsi="Times New Roman" w:cs="Times New Roman"/>
        </w:rPr>
        <w:t xml:space="preserve">    </w:t>
      </w:r>
      <w:r>
        <w:rPr>
          <w:rFonts w:ascii="Times New Roman" w:eastAsia="Times New Roman" w:hAnsi="Times New Roman" w:cs="Times New Roman"/>
          <w:b/>
        </w:rPr>
        <w:t>Width of lode claim.</w:t>
      </w:r>
      <w:r>
        <w:rPr>
          <w:rFonts w:ascii="Times New Roman" w:eastAsia="Times New Roman" w:hAnsi="Times New Roman" w:cs="Times New Roman"/>
        </w:rPr>
        <w:t xml:space="preserve">  </w:t>
      </w:r>
    </w:p>
    <w:p w14:paraId="65AC576B" w14:textId="77777777" w:rsidR="005C293E" w:rsidRDefault="00F54674">
      <w:pPr>
        <w:ind w:firstLine="216"/>
        <w:jc w:val="both"/>
      </w:pPr>
      <w:r>
        <w:rPr>
          <w:rFonts w:ascii="Times New Roman" w:eastAsia="Times New Roman" w:hAnsi="Times New Roman" w:cs="Times New Roman"/>
        </w:rPr>
        <w:t>The width of all lode claims located after April 13, 1923, may equal but not exceed three hundred feet on each side of the middle of the vein or crevice, and the owners of any lode claims located before April 13, 1923, and having a lesser width, who are desirous of securing the benefit of this section, may file an additional certificate claiming such additional width as provided in this section, if the additional certificate does not interfere with the existing rights of others at the time of filing of the same. No such additional certificate or other record thereof shall preclude the claimants from proving such titles as they may have held under previous location.</w:t>
      </w:r>
    </w:p>
    <w:p w14:paraId="1FA2A0B4" w14:textId="77777777" w:rsidR="005C293E" w:rsidRDefault="005C293E"/>
    <w:p w14:paraId="3CFBE465"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186, § 2. </w:t>
      </w:r>
      <w:r>
        <w:rPr>
          <w:rFonts w:ascii="Times New Roman" w:eastAsia="Times New Roman" w:hAnsi="Times New Roman" w:cs="Times New Roman"/>
          <w:b/>
        </w:rPr>
        <w:t>G.L.</w:t>
      </w:r>
      <w:r>
        <w:rPr>
          <w:rFonts w:ascii="Times New Roman" w:eastAsia="Times New Roman" w:hAnsi="Times New Roman" w:cs="Times New Roman"/>
        </w:rPr>
        <w:t xml:space="preserve"> § 1812. </w:t>
      </w:r>
      <w:r>
        <w:rPr>
          <w:rFonts w:ascii="Times New Roman" w:eastAsia="Times New Roman" w:hAnsi="Times New Roman" w:cs="Times New Roman"/>
          <w:b/>
        </w:rPr>
        <w:t>G.S.</w:t>
      </w:r>
      <w:r>
        <w:rPr>
          <w:rFonts w:ascii="Times New Roman" w:eastAsia="Times New Roman" w:hAnsi="Times New Roman" w:cs="Times New Roman"/>
        </w:rPr>
        <w:t xml:space="preserve"> § 2398. </w:t>
      </w:r>
      <w:r>
        <w:rPr>
          <w:rFonts w:ascii="Times New Roman" w:eastAsia="Times New Roman" w:hAnsi="Times New Roman" w:cs="Times New Roman"/>
          <w:b/>
        </w:rPr>
        <w:t>R.S. 08:</w:t>
      </w:r>
      <w:r>
        <w:rPr>
          <w:rFonts w:ascii="Times New Roman" w:eastAsia="Times New Roman" w:hAnsi="Times New Roman" w:cs="Times New Roman"/>
        </w:rPr>
        <w:t xml:space="preserve"> § 4193. </w:t>
      </w:r>
      <w:r>
        <w:rPr>
          <w:rFonts w:ascii="Times New Roman" w:eastAsia="Times New Roman" w:hAnsi="Times New Roman" w:cs="Times New Roman"/>
          <w:b/>
        </w:rPr>
        <w:t>L. 13:</w:t>
      </w:r>
      <w:r>
        <w:rPr>
          <w:rFonts w:ascii="Times New Roman" w:eastAsia="Times New Roman" w:hAnsi="Times New Roman" w:cs="Times New Roman"/>
        </w:rPr>
        <w:t xml:space="preserve"> p. 413, § 1. </w:t>
      </w:r>
      <w:r>
        <w:rPr>
          <w:rFonts w:ascii="Times New Roman" w:eastAsia="Times New Roman" w:hAnsi="Times New Roman" w:cs="Times New Roman"/>
          <w:b/>
        </w:rPr>
        <w:t>L. 21:</w:t>
      </w:r>
      <w:r>
        <w:rPr>
          <w:rFonts w:ascii="Times New Roman" w:eastAsia="Times New Roman" w:hAnsi="Times New Roman" w:cs="Times New Roman"/>
        </w:rPr>
        <w:t xml:space="preserve"> p. 614, § 1. </w:t>
      </w:r>
      <w:r>
        <w:rPr>
          <w:rFonts w:ascii="Times New Roman" w:eastAsia="Times New Roman" w:hAnsi="Times New Roman" w:cs="Times New Roman"/>
          <w:b/>
        </w:rPr>
        <w:t>C.L.</w:t>
      </w:r>
      <w:r>
        <w:rPr>
          <w:rFonts w:ascii="Times New Roman" w:eastAsia="Times New Roman" w:hAnsi="Times New Roman" w:cs="Times New Roman"/>
        </w:rPr>
        <w:t xml:space="preserve"> § 3279. </w:t>
      </w:r>
      <w:r>
        <w:rPr>
          <w:rFonts w:ascii="Times New Roman" w:eastAsia="Times New Roman" w:hAnsi="Times New Roman" w:cs="Times New Roman"/>
          <w:b/>
        </w:rPr>
        <w:t>L. 23:</w:t>
      </w:r>
      <w:r>
        <w:rPr>
          <w:rFonts w:ascii="Times New Roman" w:eastAsia="Times New Roman" w:hAnsi="Times New Roman" w:cs="Times New Roman"/>
        </w:rPr>
        <w:t xml:space="preserve"> p. 458, § 1. </w:t>
      </w:r>
      <w:r>
        <w:rPr>
          <w:rFonts w:ascii="Times New Roman" w:eastAsia="Times New Roman" w:hAnsi="Times New Roman" w:cs="Times New Roman"/>
          <w:b/>
        </w:rPr>
        <w:t>CSA:</w:t>
      </w:r>
      <w:r>
        <w:rPr>
          <w:rFonts w:ascii="Times New Roman" w:eastAsia="Times New Roman" w:hAnsi="Times New Roman" w:cs="Times New Roman"/>
        </w:rPr>
        <w:t xml:space="preserve"> C. 110, § 169. </w:t>
      </w:r>
      <w:r>
        <w:rPr>
          <w:rFonts w:ascii="Times New Roman" w:eastAsia="Times New Roman" w:hAnsi="Times New Roman" w:cs="Times New Roman"/>
          <w:b/>
        </w:rPr>
        <w:t>CRS 53:</w:t>
      </w:r>
      <w:r>
        <w:rPr>
          <w:rFonts w:ascii="Times New Roman" w:eastAsia="Times New Roman" w:hAnsi="Times New Roman" w:cs="Times New Roman"/>
        </w:rPr>
        <w:t xml:space="preserve"> § 92-22-2. </w:t>
      </w:r>
      <w:r>
        <w:rPr>
          <w:rFonts w:ascii="Times New Roman" w:eastAsia="Times New Roman" w:hAnsi="Times New Roman" w:cs="Times New Roman"/>
          <w:b/>
        </w:rPr>
        <w:t>C.R.S. 1963:</w:t>
      </w:r>
      <w:r>
        <w:rPr>
          <w:rFonts w:ascii="Times New Roman" w:eastAsia="Times New Roman" w:hAnsi="Times New Roman" w:cs="Times New Roman"/>
        </w:rPr>
        <w:t xml:space="preserve"> § 92-22-2.</w:t>
      </w:r>
    </w:p>
    <w:p w14:paraId="2675C9B7" w14:textId="77777777" w:rsidR="005C293E" w:rsidRDefault="005C293E"/>
    <w:p w14:paraId="0FC82EDA" w14:textId="77777777" w:rsidR="005C293E" w:rsidRDefault="00F54674">
      <w:pPr>
        <w:jc w:val="center"/>
      </w:pPr>
      <w:r>
        <w:rPr>
          <w:rFonts w:ascii="Times New Roman" w:eastAsia="Times New Roman" w:hAnsi="Times New Roman" w:cs="Times New Roman"/>
          <w:b/>
        </w:rPr>
        <w:t>ANNOTATION</w:t>
      </w:r>
    </w:p>
    <w:p w14:paraId="0DBA0B9C" w14:textId="77777777" w:rsidR="005C293E" w:rsidRDefault="005C293E">
      <w:pPr>
        <w:sectPr w:rsidR="005C293E">
          <w:type w:val="continuous"/>
          <w:pgSz w:w="12240" w:h="15840"/>
          <w:pgMar w:top="1440" w:right="1440" w:bottom="1440" w:left="1440" w:header="720" w:footer="720" w:gutter="0"/>
          <w:cols w:space="720"/>
        </w:sectPr>
      </w:pPr>
    </w:p>
    <w:p w14:paraId="355C0BC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Width of mining claim is distance between side lines.</w:t>
      </w:r>
      <w:r>
        <w:rPr>
          <w:rFonts w:ascii="Times New Roman" w:eastAsia="Times New Roman" w:hAnsi="Times New Roman" w:cs="Times New Roman"/>
        </w:rPr>
        <w:t xml:space="preserve"> Davis v. Shepherd, 31 Colo. 141, 72 P. 57 (1903).</w:t>
      </w:r>
    </w:p>
    <w:p w14:paraId="273DB727" w14:textId="77777777" w:rsidR="005C293E" w:rsidRDefault="005C293E">
      <w:pPr>
        <w:sectPr w:rsidR="005C293E">
          <w:type w:val="continuous"/>
          <w:pgSz w:w="12240" w:h="15840"/>
          <w:pgMar w:top="1440" w:right="1440" w:bottom="1440" w:left="1440" w:header="720" w:footer="720" w:gutter="0"/>
          <w:cols w:num="2" w:space="720"/>
        </w:sectPr>
      </w:pPr>
    </w:p>
    <w:p w14:paraId="05A81A6E" w14:textId="77777777" w:rsidR="005C293E" w:rsidRDefault="005C293E"/>
    <w:p w14:paraId="1D0A9779" w14:textId="77777777" w:rsidR="005C293E" w:rsidRDefault="00F54674">
      <w:pPr>
        <w:keepNext/>
        <w:ind w:firstLine="216"/>
      </w:pPr>
      <w:r>
        <w:rPr>
          <w:rFonts w:ascii="Times New Roman" w:eastAsia="Times New Roman" w:hAnsi="Times New Roman" w:cs="Times New Roman"/>
          <w:b/>
        </w:rPr>
        <w:t>34-43-103.</w:t>
      </w:r>
      <w:r>
        <w:rPr>
          <w:rFonts w:ascii="Times New Roman" w:eastAsia="Times New Roman" w:hAnsi="Times New Roman" w:cs="Times New Roman"/>
        </w:rPr>
        <w:t xml:space="preserve">    </w:t>
      </w:r>
      <w:r>
        <w:rPr>
          <w:rFonts w:ascii="Times New Roman" w:eastAsia="Times New Roman" w:hAnsi="Times New Roman" w:cs="Times New Roman"/>
          <w:b/>
        </w:rPr>
        <w:t>Lode claim certificate - contents.</w:t>
      </w:r>
      <w:r>
        <w:rPr>
          <w:rFonts w:ascii="Times New Roman" w:eastAsia="Times New Roman" w:hAnsi="Times New Roman" w:cs="Times New Roman"/>
        </w:rPr>
        <w:t xml:space="preserve">  </w:t>
      </w:r>
    </w:p>
    <w:p w14:paraId="3A61C88F" w14:textId="77777777" w:rsidR="005C293E" w:rsidRDefault="00F54674">
      <w:pPr>
        <w:ind w:firstLine="216"/>
        <w:jc w:val="both"/>
      </w:pPr>
      <w:r>
        <w:rPr>
          <w:rFonts w:ascii="Times New Roman" w:eastAsia="Times New Roman" w:hAnsi="Times New Roman" w:cs="Times New Roman"/>
        </w:rPr>
        <w:t>(1)    The discoverer of a lode, within three months from the date of discovery, shall record his claim in the office of the recorder of the county in which such lode is situated, by a location certificate, which shall contain:</w:t>
      </w:r>
    </w:p>
    <w:p w14:paraId="5457FA5A" w14:textId="77777777" w:rsidR="005C293E" w:rsidRDefault="00F54674">
      <w:pPr>
        <w:ind w:firstLine="216"/>
        <w:jc w:val="both"/>
      </w:pPr>
      <w:r>
        <w:rPr>
          <w:rFonts w:ascii="Times New Roman" w:eastAsia="Times New Roman" w:hAnsi="Times New Roman" w:cs="Times New Roman"/>
        </w:rPr>
        <w:t>(a)    The name of the lode;</w:t>
      </w:r>
    </w:p>
    <w:p w14:paraId="4E2C37D2" w14:textId="77777777" w:rsidR="005C293E" w:rsidRDefault="00F54674">
      <w:pPr>
        <w:ind w:firstLine="216"/>
        <w:jc w:val="both"/>
      </w:pPr>
      <w:r>
        <w:rPr>
          <w:rFonts w:ascii="Times New Roman" w:eastAsia="Times New Roman" w:hAnsi="Times New Roman" w:cs="Times New Roman"/>
        </w:rPr>
        <w:t>(b)    The name of the locator;</w:t>
      </w:r>
    </w:p>
    <w:p w14:paraId="11664710" w14:textId="77777777" w:rsidR="005C293E" w:rsidRDefault="00F54674">
      <w:pPr>
        <w:ind w:firstLine="216"/>
        <w:jc w:val="both"/>
      </w:pPr>
      <w:r>
        <w:rPr>
          <w:rFonts w:ascii="Times New Roman" w:eastAsia="Times New Roman" w:hAnsi="Times New Roman" w:cs="Times New Roman"/>
        </w:rPr>
        <w:t>(c)    The date of location;</w:t>
      </w:r>
    </w:p>
    <w:p w14:paraId="1BC0E723" w14:textId="77777777" w:rsidR="005C293E" w:rsidRDefault="00F54674">
      <w:pPr>
        <w:ind w:firstLine="216"/>
        <w:jc w:val="both"/>
      </w:pPr>
      <w:r>
        <w:rPr>
          <w:rFonts w:ascii="Times New Roman" w:eastAsia="Times New Roman" w:hAnsi="Times New Roman" w:cs="Times New Roman"/>
        </w:rPr>
        <w:t>(d)    The number of feet in length claimed on each side of the center of the discovery shaft;</w:t>
      </w:r>
    </w:p>
    <w:p w14:paraId="526FF7A4" w14:textId="77777777" w:rsidR="005C293E" w:rsidRDefault="00F54674">
      <w:pPr>
        <w:ind w:firstLine="216"/>
        <w:jc w:val="both"/>
      </w:pPr>
      <w:r>
        <w:rPr>
          <w:rFonts w:ascii="Times New Roman" w:eastAsia="Times New Roman" w:hAnsi="Times New Roman" w:cs="Times New Roman"/>
        </w:rPr>
        <w:t>(e)    The general course of the lode as near as may be.</w:t>
      </w:r>
    </w:p>
    <w:p w14:paraId="2C7C24D2" w14:textId="77777777" w:rsidR="005C293E" w:rsidRDefault="005C293E"/>
    <w:p w14:paraId="319D68C0"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186, § 3. </w:t>
      </w:r>
      <w:r>
        <w:rPr>
          <w:rFonts w:ascii="Times New Roman" w:eastAsia="Times New Roman" w:hAnsi="Times New Roman" w:cs="Times New Roman"/>
          <w:b/>
        </w:rPr>
        <w:t>G.L.</w:t>
      </w:r>
      <w:r>
        <w:rPr>
          <w:rFonts w:ascii="Times New Roman" w:eastAsia="Times New Roman" w:hAnsi="Times New Roman" w:cs="Times New Roman"/>
        </w:rPr>
        <w:t xml:space="preserve"> § 1813. </w:t>
      </w:r>
      <w:r>
        <w:rPr>
          <w:rFonts w:ascii="Times New Roman" w:eastAsia="Times New Roman" w:hAnsi="Times New Roman" w:cs="Times New Roman"/>
          <w:b/>
        </w:rPr>
        <w:t>G.S.</w:t>
      </w:r>
      <w:r>
        <w:rPr>
          <w:rFonts w:ascii="Times New Roman" w:eastAsia="Times New Roman" w:hAnsi="Times New Roman" w:cs="Times New Roman"/>
        </w:rPr>
        <w:t xml:space="preserve"> § 2399. </w:t>
      </w:r>
      <w:r>
        <w:rPr>
          <w:rFonts w:ascii="Times New Roman" w:eastAsia="Times New Roman" w:hAnsi="Times New Roman" w:cs="Times New Roman"/>
          <w:b/>
        </w:rPr>
        <w:t>R.S. 08:</w:t>
      </w:r>
      <w:r>
        <w:rPr>
          <w:rFonts w:ascii="Times New Roman" w:eastAsia="Times New Roman" w:hAnsi="Times New Roman" w:cs="Times New Roman"/>
        </w:rPr>
        <w:t xml:space="preserve"> § 4194. </w:t>
      </w:r>
      <w:r>
        <w:rPr>
          <w:rFonts w:ascii="Times New Roman" w:eastAsia="Times New Roman" w:hAnsi="Times New Roman" w:cs="Times New Roman"/>
          <w:b/>
        </w:rPr>
        <w:t>C.L.</w:t>
      </w:r>
      <w:r>
        <w:rPr>
          <w:rFonts w:ascii="Times New Roman" w:eastAsia="Times New Roman" w:hAnsi="Times New Roman" w:cs="Times New Roman"/>
        </w:rPr>
        <w:t xml:space="preserve"> § 3280. </w:t>
      </w:r>
      <w:r>
        <w:rPr>
          <w:rFonts w:ascii="Times New Roman" w:eastAsia="Times New Roman" w:hAnsi="Times New Roman" w:cs="Times New Roman"/>
          <w:b/>
        </w:rPr>
        <w:t>CSA:</w:t>
      </w:r>
      <w:r>
        <w:rPr>
          <w:rFonts w:ascii="Times New Roman" w:eastAsia="Times New Roman" w:hAnsi="Times New Roman" w:cs="Times New Roman"/>
        </w:rPr>
        <w:t xml:space="preserve"> C. 110, § 170. </w:t>
      </w:r>
      <w:r>
        <w:rPr>
          <w:rFonts w:ascii="Times New Roman" w:eastAsia="Times New Roman" w:hAnsi="Times New Roman" w:cs="Times New Roman"/>
          <w:b/>
        </w:rPr>
        <w:t>CRS 53:</w:t>
      </w:r>
      <w:r>
        <w:rPr>
          <w:rFonts w:ascii="Times New Roman" w:eastAsia="Times New Roman" w:hAnsi="Times New Roman" w:cs="Times New Roman"/>
        </w:rPr>
        <w:t xml:space="preserve"> § 92-22-3. </w:t>
      </w:r>
      <w:r>
        <w:rPr>
          <w:rFonts w:ascii="Times New Roman" w:eastAsia="Times New Roman" w:hAnsi="Times New Roman" w:cs="Times New Roman"/>
          <w:b/>
        </w:rPr>
        <w:t>C.R.S. 1963:</w:t>
      </w:r>
      <w:r>
        <w:rPr>
          <w:rFonts w:ascii="Times New Roman" w:eastAsia="Times New Roman" w:hAnsi="Times New Roman" w:cs="Times New Roman"/>
        </w:rPr>
        <w:t xml:space="preserve"> § 92-22-3.</w:t>
      </w:r>
    </w:p>
    <w:p w14:paraId="7EC86D21" w14:textId="77777777" w:rsidR="005C293E" w:rsidRDefault="005C293E"/>
    <w:p w14:paraId="6A0F93F4" w14:textId="77777777" w:rsidR="005C293E" w:rsidRDefault="00F54674">
      <w:pPr>
        <w:jc w:val="center"/>
      </w:pPr>
      <w:r>
        <w:rPr>
          <w:rFonts w:ascii="Times New Roman" w:eastAsia="Times New Roman" w:hAnsi="Times New Roman" w:cs="Times New Roman"/>
          <w:b/>
        </w:rPr>
        <w:t>ANNOTATION</w:t>
      </w:r>
    </w:p>
    <w:p w14:paraId="72ABF957" w14:textId="77777777" w:rsidR="005C293E" w:rsidRDefault="005C293E">
      <w:pPr>
        <w:sectPr w:rsidR="005C293E">
          <w:type w:val="continuous"/>
          <w:pgSz w:w="12240" w:h="15840"/>
          <w:pgMar w:top="1440" w:right="1440" w:bottom="1440" w:left="1440" w:header="720" w:footer="720" w:gutter="0"/>
          <w:cols w:space="720"/>
        </w:sectPr>
      </w:pPr>
    </w:p>
    <w:p w14:paraId="4A89688E" w14:textId="77777777" w:rsidR="005C293E" w:rsidRDefault="00F54674">
      <w:pPr>
        <w:ind w:firstLine="216"/>
      </w:pPr>
      <w:r>
        <w:rPr>
          <w:rFonts w:ascii="Times New Roman" w:eastAsia="Times New Roman" w:hAnsi="Times New Roman" w:cs="Times New Roman"/>
        </w:rPr>
        <w:t>I. General Consideration.</w:t>
      </w:r>
    </w:p>
    <w:p w14:paraId="147CE36F" w14:textId="77777777" w:rsidR="005C293E" w:rsidRDefault="00F54674">
      <w:pPr>
        <w:ind w:firstLine="216"/>
      </w:pPr>
      <w:r>
        <w:rPr>
          <w:rFonts w:ascii="Times New Roman" w:eastAsia="Times New Roman" w:hAnsi="Times New Roman" w:cs="Times New Roman"/>
        </w:rPr>
        <w:t>II. The Certificate.</w:t>
      </w:r>
    </w:p>
    <w:p w14:paraId="162DD69E" w14:textId="77777777" w:rsidR="005C293E" w:rsidRDefault="00F54674">
      <w:pPr>
        <w:keepNext/>
        <w:jc w:val="center"/>
      </w:pPr>
      <w:r>
        <w:rPr>
          <w:rFonts w:ascii="Times New Roman" w:eastAsia="Times New Roman" w:hAnsi="Times New Roman" w:cs="Times New Roman"/>
          <w:b/>
        </w:rPr>
        <w:t>I. GENERAL CONSIDERATION.</w:t>
      </w:r>
    </w:p>
    <w:p w14:paraId="778F353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"Pick and Shovel Mining Laws in an Atomic Age: A Case for Reform", see 27 Rocky Mt. L. Rev. 375 (1955). </w:t>
      </w:r>
    </w:p>
    <w:p w14:paraId="4BF8E28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Object of this section</w:t>
      </w:r>
      <w:r>
        <w:rPr>
          <w:rFonts w:ascii="Times New Roman" w:eastAsia="Times New Roman" w:hAnsi="Times New Roman" w:cs="Times New Roman"/>
        </w:rPr>
        <w:t xml:space="preserve"> is not merely to fix the amount of surface territory allowed the locator for working purposes, but also to protect him in the exclusive possession and enjoyment of his lode and all other veins, lodes, or ledges, the tops or apexes of which are within his surface boundaries. Armstrong v. Lower, 6 Colo. 393 (1882). </w:t>
      </w:r>
    </w:p>
    <w:p w14:paraId="26166E2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Precedence according to dates of discovery where section disregarded.</w:t>
      </w:r>
      <w:r>
        <w:rPr>
          <w:rFonts w:ascii="Times New Roman" w:eastAsia="Times New Roman" w:hAnsi="Times New Roman" w:cs="Times New Roman"/>
        </w:rPr>
        <w:t xml:space="preserve"> Where a court finds that each of two contesting parties has disregarded this section, the court may allow precedence according to the dates of discovery. Faxon v. Barnard, 4 F. 702 (D. Colo. 1890). </w:t>
      </w:r>
    </w:p>
    <w:p w14:paraId="458D326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relative priority of conflicting mining locations depends upon exact hour</w:t>
      </w:r>
      <w:r>
        <w:rPr>
          <w:rFonts w:ascii="Times New Roman" w:eastAsia="Times New Roman" w:hAnsi="Times New Roman" w:cs="Times New Roman"/>
        </w:rPr>
        <w:t xml:space="preserve"> of the day of filing of location certificates, fractions of days are taken into account. Wash. Gold Mining &amp; Milling Co. v. O'Laughlin, 46 Colo. 503, 105 P. 1092 (1909). </w:t>
      </w:r>
    </w:p>
    <w:p w14:paraId="54D3578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locator has burden of proving lode does not extend to another claim.</w:t>
      </w:r>
      <w:r>
        <w:rPr>
          <w:rFonts w:ascii="Times New Roman" w:eastAsia="Times New Roman" w:hAnsi="Times New Roman" w:cs="Times New Roman"/>
        </w:rPr>
        <w:t xml:space="preserve"> Where another, by a subsequent and conflicting location, undertakes to hold a portion of the prior claim on the ground that the lode thereof does not extend to the conflicting premises, the burden of proving such fact is upon the subsequent locator. Armstrong v. Lower, 6 Colo. 393 (1882). </w:t>
      </w:r>
    </w:p>
    <w:p w14:paraId="4AD1EC8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usually fix claim by natural object.</w:t>
      </w:r>
      <w:r>
        <w:rPr>
          <w:rFonts w:ascii="Times New Roman" w:eastAsia="Times New Roman" w:hAnsi="Times New Roman" w:cs="Times New Roman"/>
        </w:rPr>
        <w:t xml:space="preserve"> Nowhere in express language is there a requirement that the claim is to be tied to a natural object, yet the courts have generally held that this is necessary in order to give the proper notice of location. Drummond v. Long, 9 Colo. 538, 13 P. 543 (1886); Nylund v. Ward, 67 Colo. 108, 187 P. 514 (1919). </w:t>
      </w:r>
    </w:p>
    <w:p w14:paraId="726ABA2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Tree as permissible monument by which to describe claim.</w:t>
      </w:r>
      <w:r>
        <w:rPr>
          <w:rFonts w:ascii="Times New Roman" w:eastAsia="Times New Roman" w:hAnsi="Times New Roman" w:cs="Times New Roman"/>
        </w:rPr>
        <w:t xml:space="preserve"> Quimby v. Boyd, 8 Colo. 194, 6 P. 462 (1884). </w:t>
      </w:r>
    </w:p>
    <w:p w14:paraId="037420DF"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Location certificates are admissible in evidence to show existence of location notice.</w:t>
      </w:r>
      <w:r>
        <w:rPr>
          <w:rFonts w:ascii="Times New Roman" w:eastAsia="Times New Roman" w:hAnsi="Times New Roman" w:cs="Times New Roman"/>
        </w:rPr>
        <w:t xml:space="preserve"> Coleman v. Davis, 13 Colo. 98, 21 P. 1018 (1889).</w:t>
      </w:r>
    </w:p>
    <w:p w14:paraId="191DAF34" w14:textId="77777777" w:rsidR="005C293E" w:rsidRDefault="00F54674">
      <w:pPr>
        <w:keepNext/>
        <w:jc w:val="center"/>
      </w:pPr>
      <w:r>
        <w:rPr>
          <w:rFonts w:ascii="Times New Roman" w:eastAsia="Times New Roman" w:hAnsi="Times New Roman" w:cs="Times New Roman"/>
          <w:b/>
        </w:rPr>
        <w:t>II. THE CERTIFICATE.</w:t>
      </w:r>
    </w:p>
    <w:p w14:paraId="22D72D7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Location certificate fixes boundaries of claim,</w:t>
      </w:r>
      <w:r>
        <w:rPr>
          <w:rFonts w:ascii="Times New Roman" w:eastAsia="Times New Roman" w:hAnsi="Times New Roman" w:cs="Times New Roman"/>
        </w:rPr>
        <w:t xml:space="preserve"> and subsequent locators are affected thereby in spite of errors in the notice posted at the discovery shaft. Courtney v. Ward, 67 Colo. 105, 187 P. 517 (1919). </w:t>
      </w:r>
    </w:p>
    <w:p w14:paraId="33F8045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under this section, when filed, takes place of notice on ground</w:t>
      </w:r>
      <w:r>
        <w:rPr>
          <w:rFonts w:ascii="Times New Roman" w:eastAsia="Times New Roman" w:hAnsi="Times New Roman" w:cs="Times New Roman"/>
        </w:rPr>
        <w:t xml:space="preserve"> under § 34-43-106, and after it is filed there is no necessity for posting, or keeping, at the point of a new and valid discovery, if the first alleged discovery is void, of a notice of what particular ground is claimed. Treasury Tunnel, Mining &amp; Reduction Co. v. Boss, 32 Colo. 27, 74 P. 888, 105 Am. St. R. 60 (1903). </w:t>
      </w:r>
    </w:p>
    <w:p w14:paraId="4CCAB2A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given to proper official is thereafter constructive notice although never filed.</w:t>
      </w:r>
      <w:r>
        <w:rPr>
          <w:rFonts w:ascii="Times New Roman" w:eastAsia="Times New Roman" w:hAnsi="Times New Roman" w:cs="Times New Roman"/>
        </w:rPr>
        <w:t xml:space="preserve"> If the instrument which this section requires to be recorded in a public office is lodged with the proper officer, and the person so depositing it does all that the law requires of him as conditions precedent to the right to have it recorded, or if these conditions are, and can be, waived by the officer, it is constructive notice to all those who thereafter deal with the property, even if the recorder neglects to record it. Shepard v. Murphy, 26 Colo. 350, 58 P. 588 (1899). </w:t>
      </w:r>
    </w:p>
    <w:p w14:paraId="17357E7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not necessarily invalid because not filed within prescribed time.</w:t>
      </w:r>
      <w:r>
        <w:rPr>
          <w:rFonts w:ascii="Times New Roman" w:eastAsia="Times New Roman" w:hAnsi="Times New Roman" w:cs="Times New Roman"/>
        </w:rPr>
        <w:t xml:space="preserve"> Although this section requires the certificate to be filed within three months to secure the claim from the date of discovery against intervening claimants seeking to locate the same ground, no reason is perceived for saying that the certificate shall be invalid if not filed within the time fixed by law. Faxon v. Barnard, 4 F. 702 (D. Colo. 1880). </w:t>
      </w:r>
    </w:p>
    <w:p w14:paraId="7A41C9CF"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Location of the lode was not complete so as to remove it from the public domain.</w:t>
      </w:r>
      <w:r>
        <w:rPr>
          <w:rFonts w:ascii="Times New Roman" w:eastAsia="Times New Roman" w:hAnsi="Times New Roman" w:cs="Times New Roman"/>
        </w:rPr>
        <w:t xml:space="preserve"> Although the claim was located in 1876, the certificate of location removing the lode from the public domain was not recorded until 1880, after the county's declarations of a public road traversing the lode and public use of the road established acceptance of a federal right-of-way grant. Therefore, the road segment on the lode is a public road. Camp Bird Colo., Inc. v. Bd. of County Comm'rs of Ouray, 215 P.3d 1277 (Colo. App. 2009). </w:t>
      </w:r>
    </w:p>
    <w:p w14:paraId="48E812F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Permissibility of inferring fact of discovery from certificate.</w:t>
      </w:r>
      <w:r>
        <w:rPr>
          <w:rFonts w:ascii="Times New Roman" w:eastAsia="Times New Roman" w:hAnsi="Times New Roman" w:cs="Times New Roman"/>
        </w:rPr>
        <w:t xml:space="preserve"> Cheesman v. Hart, 42 F. 98 (D. Colo. 1890). </w:t>
      </w:r>
    </w:p>
    <w:p w14:paraId="0A2B946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cannot be filed on land not open to location.</w:t>
      </w:r>
      <w:r>
        <w:rPr>
          <w:rFonts w:ascii="Times New Roman" w:eastAsia="Times New Roman" w:hAnsi="Times New Roman" w:cs="Times New Roman"/>
        </w:rPr>
        <w:t xml:space="preserve"> Schwarz v. Ulmer, 149 Colo. 601, 370 P. 2d 889 (1962).</w:t>
      </w:r>
    </w:p>
    <w:p w14:paraId="44E9CA27" w14:textId="77777777" w:rsidR="005C293E" w:rsidRDefault="005C293E">
      <w:pPr>
        <w:sectPr w:rsidR="005C293E">
          <w:type w:val="continuous"/>
          <w:pgSz w:w="12240" w:h="15840"/>
          <w:pgMar w:top="1440" w:right="1440" w:bottom="1440" w:left="1440" w:header="720" w:footer="720" w:gutter="0"/>
          <w:cols w:num="2" w:space="720"/>
        </w:sectPr>
      </w:pPr>
    </w:p>
    <w:p w14:paraId="57FD089E" w14:textId="77777777" w:rsidR="005C293E" w:rsidRDefault="005C293E"/>
    <w:p w14:paraId="2140760F" w14:textId="77777777" w:rsidR="005C293E" w:rsidRDefault="00F54674">
      <w:pPr>
        <w:keepNext/>
        <w:ind w:firstLine="216"/>
      </w:pPr>
      <w:r>
        <w:rPr>
          <w:rFonts w:ascii="Times New Roman" w:eastAsia="Times New Roman" w:hAnsi="Times New Roman" w:cs="Times New Roman"/>
          <w:b/>
        </w:rPr>
        <w:t>34-43-104.</w:t>
      </w:r>
      <w:r>
        <w:rPr>
          <w:rFonts w:ascii="Times New Roman" w:eastAsia="Times New Roman" w:hAnsi="Times New Roman" w:cs="Times New Roman"/>
        </w:rPr>
        <w:t xml:space="preserve">    </w:t>
      </w:r>
      <w:r>
        <w:rPr>
          <w:rFonts w:ascii="Times New Roman" w:eastAsia="Times New Roman" w:hAnsi="Times New Roman" w:cs="Times New Roman"/>
          <w:b/>
        </w:rPr>
        <w:t>Location certificate void - when.</w:t>
      </w:r>
      <w:r>
        <w:rPr>
          <w:rFonts w:ascii="Times New Roman" w:eastAsia="Times New Roman" w:hAnsi="Times New Roman" w:cs="Times New Roman"/>
        </w:rPr>
        <w:t xml:space="preserve">  </w:t>
      </w:r>
    </w:p>
    <w:p w14:paraId="40FDDD10" w14:textId="77777777" w:rsidR="005C293E" w:rsidRDefault="00F54674">
      <w:pPr>
        <w:ind w:firstLine="216"/>
        <w:jc w:val="both"/>
      </w:pPr>
      <w:r>
        <w:rPr>
          <w:rFonts w:ascii="Times New Roman" w:eastAsia="Times New Roman" w:hAnsi="Times New Roman" w:cs="Times New Roman"/>
        </w:rPr>
        <w:t>Any location certificate of a lode claim which does not contain the name of the lode, the name of the locator, the date of location, the number of lineal feet claimed on each side of the discovery shaft, the general course of the lode, and such description as identifies the claim with reasonable certainty shall be void.</w:t>
      </w:r>
    </w:p>
    <w:p w14:paraId="661690D1" w14:textId="77777777" w:rsidR="005C293E" w:rsidRDefault="005C293E"/>
    <w:p w14:paraId="0ABE923F"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186, § 4. </w:t>
      </w:r>
      <w:r>
        <w:rPr>
          <w:rFonts w:ascii="Times New Roman" w:eastAsia="Times New Roman" w:hAnsi="Times New Roman" w:cs="Times New Roman"/>
          <w:b/>
        </w:rPr>
        <w:t>G.L.</w:t>
      </w:r>
      <w:r>
        <w:rPr>
          <w:rFonts w:ascii="Times New Roman" w:eastAsia="Times New Roman" w:hAnsi="Times New Roman" w:cs="Times New Roman"/>
        </w:rPr>
        <w:t xml:space="preserve"> § 1814. </w:t>
      </w:r>
      <w:r>
        <w:rPr>
          <w:rFonts w:ascii="Times New Roman" w:eastAsia="Times New Roman" w:hAnsi="Times New Roman" w:cs="Times New Roman"/>
          <w:b/>
        </w:rPr>
        <w:t>G.S.</w:t>
      </w:r>
      <w:r>
        <w:rPr>
          <w:rFonts w:ascii="Times New Roman" w:eastAsia="Times New Roman" w:hAnsi="Times New Roman" w:cs="Times New Roman"/>
        </w:rPr>
        <w:t xml:space="preserve"> § 2400. </w:t>
      </w:r>
      <w:r>
        <w:rPr>
          <w:rFonts w:ascii="Times New Roman" w:eastAsia="Times New Roman" w:hAnsi="Times New Roman" w:cs="Times New Roman"/>
          <w:b/>
        </w:rPr>
        <w:t>R.S. 08:</w:t>
      </w:r>
      <w:r>
        <w:rPr>
          <w:rFonts w:ascii="Times New Roman" w:eastAsia="Times New Roman" w:hAnsi="Times New Roman" w:cs="Times New Roman"/>
        </w:rPr>
        <w:t xml:space="preserve"> § 4195. </w:t>
      </w:r>
      <w:r>
        <w:rPr>
          <w:rFonts w:ascii="Times New Roman" w:eastAsia="Times New Roman" w:hAnsi="Times New Roman" w:cs="Times New Roman"/>
          <w:b/>
        </w:rPr>
        <w:t>C.L.</w:t>
      </w:r>
      <w:r>
        <w:rPr>
          <w:rFonts w:ascii="Times New Roman" w:eastAsia="Times New Roman" w:hAnsi="Times New Roman" w:cs="Times New Roman"/>
        </w:rPr>
        <w:t xml:space="preserve"> § 3281. </w:t>
      </w:r>
      <w:r>
        <w:rPr>
          <w:rFonts w:ascii="Times New Roman" w:eastAsia="Times New Roman" w:hAnsi="Times New Roman" w:cs="Times New Roman"/>
          <w:b/>
        </w:rPr>
        <w:t>CSA:</w:t>
      </w:r>
      <w:r>
        <w:rPr>
          <w:rFonts w:ascii="Times New Roman" w:eastAsia="Times New Roman" w:hAnsi="Times New Roman" w:cs="Times New Roman"/>
        </w:rPr>
        <w:t xml:space="preserve"> C. 110, § 171. </w:t>
      </w:r>
      <w:r>
        <w:rPr>
          <w:rFonts w:ascii="Times New Roman" w:eastAsia="Times New Roman" w:hAnsi="Times New Roman" w:cs="Times New Roman"/>
          <w:b/>
        </w:rPr>
        <w:t>CRS 53:</w:t>
      </w:r>
      <w:r>
        <w:rPr>
          <w:rFonts w:ascii="Times New Roman" w:eastAsia="Times New Roman" w:hAnsi="Times New Roman" w:cs="Times New Roman"/>
        </w:rPr>
        <w:t xml:space="preserve"> § 92-22-4. </w:t>
      </w:r>
      <w:r>
        <w:rPr>
          <w:rFonts w:ascii="Times New Roman" w:eastAsia="Times New Roman" w:hAnsi="Times New Roman" w:cs="Times New Roman"/>
          <w:b/>
        </w:rPr>
        <w:t>C.R.S. 1963:</w:t>
      </w:r>
      <w:r>
        <w:rPr>
          <w:rFonts w:ascii="Times New Roman" w:eastAsia="Times New Roman" w:hAnsi="Times New Roman" w:cs="Times New Roman"/>
        </w:rPr>
        <w:t xml:space="preserve"> § 92-22-4.</w:t>
      </w:r>
    </w:p>
    <w:p w14:paraId="4BFD3914" w14:textId="77777777" w:rsidR="005C293E" w:rsidRDefault="005C293E"/>
    <w:p w14:paraId="4C8384F7" w14:textId="77777777" w:rsidR="005C293E" w:rsidRDefault="00F54674">
      <w:pPr>
        <w:jc w:val="center"/>
      </w:pPr>
      <w:r>
        <w:rPr>
          <w:rFonts w:ascii="Times New Roman" w:eastAsia="Times New Roman" w:hAnsi="Times New Roman" w:cs="Times New Roman"/>
          <w:b/>
        </w:rPr>
        <w:t>ANNOTATION</w:t>
      </w:r>
    </w:p>
    <w:p w14:paraId="6C90C341" w14:textId="77777777" w:rsidR="005C293E" w:rsidRDefault="005C293E">
      <w:pPr>
        <w:sectPr w:rsidR="005C293E">
          <w:type w:val="continuous"/>
          <w:pgSz w:w="12240" w:h="15840"/>
          <w:pgMar w:top="1440" w:right="1440" w:bottom="1440" w:left="1440" w:header="720" w:footer="720" w:gutter="0"/>
          <w:cols w:space="720"/>
        </w:sectPr>
      </w:pPr>
    </w:p>
    <w:p w14:paraId="089F986A" w14:textId="77777777" w:rsidR="005C293E" w:rsidRDefault="00F54674">
      <w:pPr>
        <w:ind w:firstLine="216"/>
      </w:pPr>
      <w:r>
        <w:rPr>
          <w:rFonts w:ascii="Times New Roman" w:eastAsia="Times New Roman" w:hAnsi="Times New Roman" w:cs="Times New Roman"/>
        </w:rPr>
        <w:t>I. General Consideration.</w:t>
      </w:r>
    </w:p>
    <w:p w14:paraId="6DA6E176" w14:textId="77777777" w:rsidR="005C293E" w:rsidRDefault="00F54674">
      <w:pPr>
        <w:ind w:firstLine="216"/>
      </w:pPr>
      <w:r>
        <w:rPr>
          <w:rFonts w:ascii="Times New Roman" w:eastAsia="Times New Roman" w:hAnsi="Times New Roman" w:cs="Times New Roman"/>
        </w:rPr>
        <w:t>II. Necessary Description.</w:t>
      </w:r>
    </w:p>
    <w:p w14:paraId="36246C98" w14:textId="77777777" w:rsidR="005C293E" w:rsidRDefault="00F54674">
      <w:pPr>
        <w:ind w:firstLine="216"/>
      </w:pPr>
      <w:r>
        <w:rPr>
          <w:rFonts w:ascii="Times New Roman" w:eastAsia="Times New Roman" w:hAnsi="Times New Roman" w:cs="Times New Roman"/>
        </w:rPr>
        <w:t>III. Defective Certificate.</w:t>
      </w:r>
    </w:p>
    <w:p w14:paraId="2E66DF75" w14:textId="77777777" w:rsidR="005C293E" w:rsidRDefault="00F54674">
      <w:pPr>
        <w:keepNext/>
        <w:jc w:val="center"/>
      </w:pPr>
      <w:r>
        <w:rPr>
          <w:rFonts w:ascii="Times New Roman" w:eastAsia="Times New Roman" w:hAnsi="Times New Roman" w:cs="Times New Roman"/>
          <w:b/>
        </w:rPr>
        <w:t>I. GENERAL CONSIDERATION.</w:t>
      </w:r>
    </w:p>
    <w:p w14:paraId="3B9755F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section not to be unduly technical.</w:t>
      </w:r>
      <w:r>
        <w:rPr>
          <w:rFonts w:ascii="Times New Roman" w:eastAsia="Times New Roman" w:hAnsi="Times New Roman" w:cs="Times New Roman"/>
        </w:rPr>
        <w:t xml:space="preserve"> The provisions of this section are mandatory and necessary, but they are not to be given a construction so technical as will result in imposing on locators an unnecessary burden, or requirements with which, in many instances, they would be unable to comply. Londonderry Mining Co. v. United Gold Mines Co., 38 Colo. 480, 88 P. 455 (1906). </w:t>
      </w:r>
    </w:p>
    <w:p w14:paraId="37CA6D2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Intention of this section is to impart notice to third parties.</w:t>
      </w:r>
      <w:r>
        <w:rPr>
          <w:rFonts w:ascii="Times New Roman" w:eastAsia="Times New Roman" w:hAnsi="Times New Roman" w:cs="Times New Roman"/>
        </w:rPr>
        <w:t xml:space="preserve"> Londonderry Mining Co. v. United Gold Mines Co., 38 Colo. 480, 88 P. 455 (1906). </w:t>
      </w:r>
    </w:p>
    <w:p w14:paraId="6BCA4B6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to help locate claim.</w:t>
      </w:r>
      <w:r>
        <w:rPr>
          <w:rFonts w:ascii="Times New Roman" w:eastAsia="Times New Roman" w:hAnsi="Times New Roman" w:cs="Times New Roman"/>
        </w:rPr>
        <w:t xml:space="preserve"> The purpose of the certificate is to give one seeking the locus of a recorded claim something in the nature of an initial point from which to start, and, following the course or distance given, find with reasonable certainty the claim located. Drummond v. Long, 9 Colo. 538, 13 P. 543 (1886). </w:t>
      </w:r>
    </w:p>
    <w:p w14:paraId="4ABABCC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Two insufficient certificates may combine to satisfy section.</w:t>
      </w:r>
      <w:r>
        <w:rPr>
          <w:rFonts w:ascii="Times New Roman" w:eastAsia="Times New Roman" w:hAnsi="Times New Roman" w:cs="Times New Roman"/>
        </w:rPr>
        <w:t xml:space="preserve"> A miner may change the location of his claim so as to include abandoned overlapping claims, or other territory which has not been located, and for this purpose he may file an additional location certificate, and both certificates are admissible in evidence in a traverse suit to show that he has complied with the law, and though neither one as a whole may be absolutely correct and in perfect conformity to this section, yet if from both considered together there may be found all that the law requires, this section being otherwise complied with, the miner's record is complete and his title is perfect. Duncan v. Fulton, 15 Colo. App. 140, 61 P. 244 (1900). </w:t>
      </w:r>
    </w:p>
    <w:p w14:paraId="78E7FCF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Inadmissibility of parol evidence to contradict monument called for by deed.</w:t>
      </w:r>
      <w:r>
        <w:rPr>
          <w:rFonts w:ascii="Times New Roman" w:eastAsia="Times New Roman" w:hAnsi="Times New Roman" w:cs="Times New Roman"/>
        </w:rPr>
        <w:t xml:space="preserve"> Resurrection Gold Mining Co. v. Fortune Gold Mining Co., 129 F. 668 (8th Cir. 1904).</w:t>
      </w:r>
    </w:p>
    <w:p w14:paraId="76E0B385" w14:textId="77777777" w:rsidR="005C293E" w:rsidRDefault="00F54674">
      <w:pPr>
        <w:keepNext/>
        <w:jc w:val="center"/>
      </w:pPr>
      <w:r>
        <w:rPr>
          <w:rFonts w:ascii="Times New Roman" w:eastAsia="Times New Roman" w:hAnsi="Times New Roman" w:cs="Times New Roman"/>
          <w:b/>
        </w:rPr>
        <w:t>II. NECESSARY DESCRIPTION.</w:t>
      </w:r>
    </w:p>
    <w:p w14:paraId="2553F83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law and this section are substantially same in requiring that recorded certificate contain proper description</w:t>
      </w:r>
      <w:r>
        <w:rPr>
          <w:rFonts w:ascii="Times New Roman" w:eastAsia="Times New Roman" w:hAnsi="Times New Roman" w:cs="Times New Roman"/>
        </w:rPr>
        <w:t xml:space="preserve"> as shall identify the claim with reasonable certainty. Drummond v. Long, 9 Colo. 538, 13 P. 543 (1886); Londonderry Mining Co. v. United Gold Mines Co., 38 Colo. 480, 88 P. 455 (1906). </w:t>
      </w:r>
    </w:p>
    <w:p w14:paraId="21663C6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Object of requiring reference to natural object or permanent monument is to furnish means by which to identify claim,</w:t>
      </w:r>
      <w:r>
        <w:rPr>
          <w:rFonts w:ascii="Times New Roman" w:eastAsia="Times New Roman" w:hAnsi="Times New Roman" w:cs="Times New Roman"/>
        </w:rPr>
        <w:t xml:space="preserve"> and whatever reference will accomplish this object satisfies the law. Londonderry Mining Co. v. United Gold Mines Co., 38 Colo. 480, 88 P. 455 (1906). </w:t>
      </w:r>
    </w:p>
    <w:p w14:paraId="6A28473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or not such reference sufficient deemed question of fact.</w:t>
      </w:r>
      <w:r>
        <w:rPr>
          <w:rFonts w:ascii="Times New Roman" w:eastAsia="Times New Roman" w:hAnsi="Times New Roman" w:cs="Times New Roman"/>
        </w:rPr>
        <w:t xml:space="preserve"> Whether or not there is a reference to a natural object or permanent monument as to satisfy the provisions of the law must necessarily be a question of fact, unless, in the certificate, there is no reference to such an object or monument, or unless, although there is such a reference, it is so indefinite that it can be told from an inspection of the certificate that the claim cannot be identified thereby. Londonderry Mining Co. v. United Gold Mines Co., 38 Colo. 480, 88 P. 455 (1906). </w:t>
      </w:r>
    </w:p>
    <w:p w14:paraId="2641A06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Satisfactory monuments or markers.</w:t>
      </w:r>
      <w:r>
        <w:rPr>
          <w:rFonts w:ascii="Times New Roman" w:eastAsia="Times New Roman" w:hAnsi="Times New Roman" w:cs="Times New Roman"/>
        </w:rPr>
        <w:t xml:space="preserve"> Stone monuments, blazed trees, the confluence of streams, the point of intersection of well-known gulches, ravines or roads, prominent buttes, hills, mining shafts, etc., are enumerated as satisfying the requirements of this section, as are the permanent monuments of a neighboring mining claim. Quimby v. Boyd, 8 Colo. 194, 6 P. 462 (1884); Gilpin County Mining Co. v. Drake, 8 Colo. 586, 9 P. 787 (1885); Drummond v. Long, 9 Colo. 538, 13 P. 543 (1886). </w:t>
      </w:r>
    </w:p>
    <w:p w14:paraId="3EB2DCC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description.</w:t>
      </w:r>
      <w:r>
        <w:rPr>
          <w:rFonts w:ascii="Times New Roman" w:eastAsia="Times New Roman" w:hAnsi="Times New Roman" w:cs="Times New Roman"/>
        </w:rPr>
        <w:t xml:space="preserve"> A location certificate of a mining claim which gave the government section in which it was located, and gave the course from which the highest point of a well-known mountain bore from the discovery shaft, the shaft, being 18 feet deep, and then located the surface boundaries on the ground, setting posts at the corners and center of the side lines, the surface boundaries being tied by course and distance to the discovery shaft, contained a sufficient description of the claim to conform to the requirements of this section. Duncan v. Fulton, 15 Colo. App. 140, 61 P. 244 (1900). </w:t>
      </w:r>
    </w:p>
    <w:p w14:paraId="6ECC2D2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Patented claim will be presumed to be well-known natural object or permanent monument</w:t>
      </w:r>
      <w:r>
        <w:rPr>
          <w:rFonts w:ascii="Times New Roman" w:eastAsia="Times New Roman" w:hAnsi="Times New Roman" w:cs="Times New Roman"/>
        </w:rPr>
        <w:t xml:space="preserve"> until the contrary appears. Duncan v. Fulton, 15 Colo. App. 140, 61 P. 244 (1900); Carlin v. Freeman, 19 Colo. App. 334, 75 P. 26 (1904). </w:t>
      </w:r>
    </w:p>
    <w:p w14:paraId="29EC5AB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difference between references to a patented claim and to one not patented;</w:t>
      </w:r>
      <w:r>
        <w:rPr>
          <w:rFonts w:ascii="Times New Roman" w:eastAsia="Times New Roman" w:hAnsi="Times New Roman" w:cs="Times New Roman"/>
        </w:rPr>
        <w:t xml:space="preserve"> the presumption must be the same in each case. Londonderry Mining Co. v. United Gold Mines Co., 38 Colo. 480, 88 P. 455 (1906). </w:t>
      </w:r>
    </w:p>
    <w:p w14:paraId="6B606DD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Reference to another claim is prima facie compliance with section.</w:t>
      </w:r>
      <w:r>
        <w:rPr>
          <w:rFonts w:ascii="Times New Roman" w:eastAsia="Times New Roman" w:hAnsi="Times New Roman" w:cs="Times New Roman"/>
        </w:rPr>
        <w:t xml:space="preserve"> Where the description in a location certificate is by metes and bounds beginning at corner No. 1, describing a parallelogram by courses and distances, and concluding by stating, "Corner No. 1 of Wichita lode joining corner No. 4 of Wichita Eagle lode", the reference to the Wichita Eagle lode is a prima facie compliance with this section. Londonderry Mining Co. v. United Gold Mines Co., 38 Colo. 480, 88 P. 455 (1906).</w:t>
      </w:r>
    </w:p>
    <w:p w14:paraId="6D632274" w14:textId="77777777" w:rsidR="005C293E" w:rsidRDefault="00F54674">
      <w:pPr>
        <w:keepNext/>
        <w:jc w:val="center"/>
      </w:pPr>
      <w:r>
        <w:rPr>
          <w:rFonts w:ascii="Times New Roman" w:eastAsia="Times New Roman" w:hAnsi="Times New Roman" w:cs="Times New Roman"/>
          <w:b/>
        </w:rPr>
        <w:t>III. DEFECTIVE CERTIFICATE.</w:t>
      </w:r>
    </w:p>
    <w:p w14:paraId="0F2DA97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34-43-115 qualifies provisions of this section.</w:t>
      </w:r>
      <w:r>
        <w:rPr>
          <w:rFonts w:ascii="Times New Roman" w:eastAsia="Times New Roman" w:hAnsi="Times New Roman" w:cs="Times New Roman"/>
        </w:rPr>
        <w:t xml:space="preserve"> Section 34-43-115, providing that a defective or erroneous certificate may be amended, must be understood as qualifying the declaration in this section that such a certificate is void. Frisholm v. Fitzgerald, 25 Colo. 290, 53 P. 1109 (1898); Nylund v. Ward, 67 Colo. 108, 187 P. 514 (1919). </w:t>
      </w:r>
    </w:p>
    <w:p w14:paraId="65CAEE4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Thus, defective certificates lack force but are not wholly void.</w:t>
      </w:r>
      <w:r>
        <w:rPr>
          <w:rFonts w:ascii="Times New Roman" w:eastAsia="Times New Roman" w:hAnsi="Times New Roman" w:cs="Times New Roman"/>
        </w:rPr>
        <w:t xml:space="preserve"> When this section is read in connection with § 34-43-115 and qualified by it, it will be understood as saying the defective certificates are lacking in force and sufficiency until amended as provided in § 34-43-115, but are not wholly void. McElvoy v. Hyman, 25 F. 596 (D. Colo. 1885). </w:t>
      </w:r>
    </w:p>
    <w:p w14:paraId="3525096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Recorder's error held not to void location certificate.</w:t>
      </w:r>
      <w:r>
        <w:rPr>
          <w:rFonts w:ascii="Times New Roman" w:eastAsia="Times New Roman" w:hAnsi="Times New Roman" w:cs="Times New Roman"/>
        </w:rPr>
        <w:t xml:space="preserve"> Weise v. Barker, 7 Colo. 178, 2 P. 919 (1884).</w:t>
      </w:r>
    </w:p>
    <w:p w14:paraId="68E6201C" w14:textId="77777777" w:rsidR="005C293E" w:rsidRDefault="005C293E">
      <w:pPr>
        <w:sectPr w:rsidR="005C293E">
          <w:type w:val="continuous"/>
          <w:pgSz w:w="12240" w:h="15840"/>
          <w:pgMar w:top="1440" w:right="1440" w:bottom="1440" w:left="1440" w:header="720" w:footer="720" w:gutter="0"/>
          <w:cols w:num="2" w:space="720"/>
        </w:sectPr>
      </w:pPr>
    </w:p>
    <w:p w14:paraId="5F6AC9C1" w14:textId="77777777" w:rsidR="005C293E" w:rsidRDefault="005C293E"/>
    <w:p w14:paraId="1ECAED6C" w14:textId="77777777" w:rsidR="005C293E" w:rsidRDefault="00F54674">
      <w:pPr>
        <w:keepNext/>
        <w:ind w:firstLine="216"/>
      </w:pPr>
      <w:r>
        <w:rPr>
          <w:rFonts w:ascii="Times New Roman" w:eastAsia="Times New Roman" w:hAnsi="Times New Roman" w:cs="Times New Roman"/>
          <w:b/>
        </w:rPr>
        <w:t>34-43-105.</w:t>
      </w:r>
      <w:r>
        <w:rPr>
          <w:rFonts w:ascii="Times New Roman" w:eastAsia="Times New Roman" w:hAnsi="Times New Roman" w:cs="Times New Roman"/>
        </w:rPr>
        <w:t xml:space="preserve">    </w:t>
      </w:r>
      <w:r>
        <w:rPr>
          <w:rFonts w:ascii="Times New Roman" w:eastAsia="Times New Roman" w:hAnsi="Times New Roman" w:cs="Times New Roman"/>
          <w:b/>
        </w:rPr>
        <w:t>Certificate shall contain but one location.</w:t>
      </w:r>
      <w:r>
        <w:rPr>
          <w:rFonts w:ascii="Times New Roman" w:eastAsia="Times New Roman" w:hAnsi="Times New Roman" w:cs="Times New Roman"/>
        </w:rPr>
        <w:t xml:space="preserve">  </w:t>
      </w:r>
    </w:p>
    <w:p w14:paraId="6A0308D2" w14:textId="77777777" w:rsidR="005C293E" w:rsidRDefault="00F54674">
      <w:pPr>
        <w:ind w:firstLine="216"/>
        <w:jc w:val="both"/>
      </w:pPr>
      <w:r>
        <w:rPr>
          <w:rFonts w:ascii="Times New Roman" w:eastAsia="Times New Roman" w:hAnsi="Times New Roman" w:cs="Times New Roman"/>
        </w:rPr>
        <w:t>No location certificate shall claim more than one location, whether the location is made by one or several locators. If it purports to claim more than one location it shall be absolutely void, except as to the first location therein described, and if they are described together, or so that it cannot be determined which location is first described, the certificate shall be void as to all.</w:t>
      </w:r>
    </w:p>
    <w:p w14:paraId="11765029" w14:textId="77777777" w:rsidR="005C293E" w:rsidRDefault="005C293E"/>
    <w:p w14:paraId="02EDEFA4"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190, § 17. </w:t>
      </w:r>
      <w:r>
        <w:rPr>
          <w:rFonts w:ascii="Times New Roman" w:eastAsia="Times New Roman" w:hAnsi="Times New Roman" w:cs="Times New Roman"/>
          <w:b/>
        </w:rPr>
        <w:t>G.L.</w:t>
      </w:r>
      <w:r>
        <w:rPr>
          <w:rFonts w:ascii="Times New Roman" w:eastAsia="Times New Roman" w:hAnsi="Times New Roman" w:cs="Times New Roman"/>
        </w:rPr>
        <w:t xml:space="preserve"> § 1826. </w:t>
      </w:r>
      <w:r>
        <w:rPr>
          <w:rFonts w:ascii="Times New Roman" w:eastAsia="Times New Roman" w:hAnsi="Times New Roman" w:cs="Times New Roman"/>
          <w:b/>
        </w:rPr>
        <w:t>G.S.</w:t>
      </w:r>
      <w:r>
        <w:rPr>
          <w:rFonts w:ascii="Times New Roman" w:eastAsia="Times New Roman" w:hAnsi="Times New Roman" w:cs="Times New Roman"/>
        </w:rPr>
        <w:t xml:space="preserve"> § 2412. </w:t>
      </w:r>
      <w:r>
        <w:rPr>
          <w:rFonts w:ascii="Times New Roman" w:eastAsia="Times New Roman" w:hAnsi="Times New Roman" w:cs="Times New Roman"/>
          <w:b/>
        </w:rPr>
        <w:t>R.S. 08:</w:t>
      </w:r>
      <w:r>
        <w:rPr>
          <w:rFonts w:ascii="Times New Roman" w:eastAsia="Times New Roman" w:hAnsi="Times New Roman" w:cs="Times New Roman"/>
        </w:rPr>
        <w:t xml:space="preserve"> § 4196. </w:t>
      </w:r>
      <w:r>
        <w:rPr>
          <w:rFonts w:ascii="Times New Roman" w:eastAsia="Times New Roman" w:hAnsi="Times New Roman" w:cs="Times New Roman"/>
          <w:b/>
        </w:rPr>
        <w:t>C.L.</w:t>
      </w:r>
      <w:r>
        <w:rPr>
          <w:rFonts w:ascii="Times New Roman" w:eastAsia="Times New Roman" w:hAnsi="Times New Roman" w:cs="Times New Roman"/>
        </w:rPr>
        <w:t xml:space="preserve"> § 3282. </w:t>
      </w:r>
      <w:r>
        <w:rPr>
          <w:rFonts w:ascii="Times New Roman" w:eastAsia="Times New Roman" w:hAnsi="Times New Roman" w:cs="Times New Roman"/>
          <w:b/>
        </w:rPr>
        <w:t>CSA:</w:t>
      </w:r>
      <w:r>
        <w:rPr>
          <w:rFonts w:ascii="Times New Roman" w:eastAsia="Times New Roman" w:hAnsi="Times New Roman" w:cs="Times New Roman"/>
        </w:rPr>
        <w:t xml:space="preserve"> C. 110, § 172. </w:t>
      </w:r>
      <w:r>
        <w:rPr>
          <w:rFonts w:ascii="Times New Roman" w:eastAsia="Times New Roman" w:hAnsi="Times New Roman" w:cs="Times New Roman"/>
          <w:b/>
        </w:rPr>
        <w:t>CRS 53:</w:t>
      </w:r>
      <w:r>
        <w:rPr>
          <w:rFonts w:ascii="Times New Roman" w:eastAsia="Times New Roman" w:hAnsi="Times New Roman" w:cs="Times New Roman"/>
        </w:rPr>
        <w:t xml:space="preserve"> § 92-22-5. </w:t>
      </w:r>
      <w:r>
        <w:rPr>
          <w:rFonts w:ascii="Times New Roman" w:eastAsia="Times New Roman" w:hAnsi="Times New Roman" w:cs="Times New Roman"/>
          <w:b/>
        </w:rPr>
        <w:t>C.R.S. 1963:</w:t>
      </w:r>
      <w:r>
        <w:rPr>
          <w:rFonts w:ascii="Times New Roman" w:eastAsia="Times New Roman" w:hAnsi="Times New Roman" w:cs="Times New Roman"/>
        </w:rPr>
        <w:t xml:space="preserve"> § 92-22-5.</w:t>
      </w:r>
    </w:p>
    <w:p w14:paraId="7D0F29A3" w14:textId="77777777" w:rsidR="005C293E" w:rsidRDefault="005C293E"/>
    <w:p w14:paraId="49BD41DC" w14:textId="77777777" w:rsidR="005C293E" w:rsidRDefault="00F54674">
      <w:pPr>
        <w:keepNext/>
        <w:ind w:firstLine="216"/>
      </w:pPr>
      <w:r>
        <w:rPr>
          <w:rFonts w:ascii="Times New Roman" w:eastAsia="Times New Roman" w:hAnsi="Times New Roman" w:cs="Times New Roman"/>
          <w:b/>
        </w:rPr>
        <w:t>34-43-106.</w:t>
      </w:r>
      <w:r>
        <w:rPr>
          <w:rFonts w:ascii="Times New Roman" w:eastAsia="Times New Roman" w:hAnsi="Times New Roman" w:cs="Times New Roman"/>
        </w:rPr>
        <w:t xml:space="preserve">    </w:t>
      </w:r>
      <w:r>
        <w:rPr>
          <w:rFonts w:ascii="Times New Roman" w:eastAsia="Times New Roman" w:hAnsi="Times New Roman" w:cs="Times New Roman"/>
          <w:b/>
        </w:rPr>
        <w:t>Manner of locating claims.</w:t>
      </w:r>
      <w:r>
        <w:rPr>
          <w:rFonts w:ascii="Times New Roman" w:eastAsia="Times New Roman" w:hAnsi="Times New Roman" w:cs="Times New Roman"/>
        </w:rPr>
        <w:t xml:space="preserve">  </w:t>
      </w:r>
    </w:p>
    <w:p w14:paraId="7C947833" w14:textId="77777777" w:rsidR="005C293E" w:rsidRDefault="00F54674">
      <w:pPr>
        <w:ind w:firstLine="216"/>
        <w:jc w:val="both"/>
      </w:pPr>
      <w:r>
        <w:rPr>
          <w:rFonts w:ascii="Times New Roman" w:eastAsia="Times New Roman" w:hAnsi="Times New Roman" w:cs="Times New Roman"/>
        </w:rPr>
        <w:t>(1)    Before filing such location certificate, the discoverer shall locate his claim by:</w:t>
      </w:r>
    </w:p>
    <w:p w14:paraId="66D43037" w14:textId="77777777" w:rsidR="005C293E" w:rsidRDefault="00F54674">
      <w:pPr>
        <w:ind w:firstLine="216"/>
        <w:jc w:val="both"/>
      </w:pPr>
      <w:r>
        <w:rPr>
          <w:rFonts w:ascii="Times New Roman" w:eastAsia="Times New Roman" w:hAnsi="Times New Roman" w:cs="Times New Roman"/>
        </w:rPr>
        <w:t>(a)    Sinking a discovery shaft upon the lode to the depth of at least ten feet from the lowest part of the rim of such shaft at the surface, or deeper if necessary, to show a well-defined crevice;</w:t>
      </w:r>
    </w:p>
    <w:p w14:paraId="754A9933" w14:textId="77777777" w:rsidR="005C293E" w:rsidRDefault="00F54674">
      <w:pPr>
        <w:ind w:firstLine="216"/>
        <w:jc w:val="both"/>
      </w:pPr>
      <w:r>
        <w:rPr>
          <w:rFonts w:ascii="Times New Roman" w:eastAsia="Times New Roman" w:hAnsi="Times New Roman" w:cs="Times New Roman"/>
        </w:rPr>
        <w:t>(b)    Posting at the point of discovery on the surface a plain sign or notice, containing the name of the lode, the name of the locator, and the date of discovery;</w:t>
      </w:r>
    </w:p>
    <w:p w14:paraId="49E436F5" w14:textId="77777777" w:rsidR="005C293E" w:rsidRDefault="00F54674">
      <w:pPr>
        <w:ind w:firstLine="216"/>
        <w:jc w:val="both"/>
      </w:pPr>
      <w:r>
        <w:rPr>
          <w:rFonts w:ascii="Times New Roman" w:eastAsia="Times New Roman" w:hAnsi="Times New Roman" w:cs="Times New Roman"/>
        </w:rPr>
        <w:t>(c)    Marking the surface boundaries of the claim.</w:t>
      </w:r>
    </w:p>
    <w:p w14:paraId="531D318A" w14:textId="77777777" w:rsidR="005C293E" w:rsidRDefault="00F54674">
      <w:pPr>
        <w:ind w:firstLine="216"/>
        <w:jc w:val="both"/>
      </w:pPr>
      <w:r>
        <w:rPr>
          <w:rFonts w:ascii="Times New Roman" w:eastAsia="Times New Roman" w:hAnsi="Times New Roman" w:cs="Times New Roman"/>
        </w:rPr>
        <w:t>(2)    The locator of any mining claim, in lieu of sinking a discovery shaft as required in paragraph (a) of subsection (1) of this section, may at his option, within the period allowed for the recording of the location certificate as provided in section 34-43-103, file in the office of the county clerk and recorder of the county in which such claim is located, a map which shall be attached to said location certificate, which map shall be of a scale of approximately one inch equals five hundred feet, prepared from an actual field survey and shall show the following:</w:t>
      </w:r>
    </w:p>
    <w:p w14:paraId="2202617D" w14:textId="77777777" w:rsidR="005C293E" w:rsidRDefault="00F54674">
      <w:pPr>
        <w:ind w:firstLine="216"/>
        <w:jc w:val="both"/>
      </w:pPr>
      <w:r>
        <w:rPr>
          <w:rFonts w:ascii="Times New Roman" w:eastAsia="Times New Roman" w:hAnsi="Times New Roman" w:cs="Times New Roman"/>
        </w:rPr>
        <w:t>(a)    The name and address of the discoverer of the claim;</w:t>
      </w:r>
    </w:p>
    <w:p w14:paraId="5062B088" w14:textId="77777777" w:rsidR="005C293E" w:rsidRDefault="00F54674">
      <w:pPr>
        <w:ind w:firstLine="216"/>
        <w:jc w:val="both"/>
      </w:pPr>
      <w:r>
        <w:rPr>
          <w:rFonts w:ascii="Times New Roman" w:eastAsia="Times New Roman" w:hAnsi="Times New Roman" w:cs="Times New Roman"/>
        </w:rPr>
        <w:t>(b)    The legal subdivisions of the land upon which the claim is located, if such land is surveyed;</w:t>
      </w:r>
    </w:p>
    <w:p w14:paraId="751B2D1E" w14:textId="77777777" w:rsidR="005C293E" w:rsidRDefault="00F54674">
      <w:pPr>
        <w:ind w:firstLine="216"/>
        <w:jc w:val="both"/>
      </w:pPr>
      <w:r>
        <w:rPr>
          <w:rFonts w:ascii="Times New Roman" w:eastAsia="Times New Roman" w:hAnsi="Times New Roman" w:cs="Times New Roman"/>
        </w:rPr>
        <w:t>(c)    The claim pattern with courses and distances of the boundary lines, and reference to the nearest section or quarter-section corner of the public land survey, if surveyed, or reference to a permanent monument, if unsurveyed, by which the location of the claim on the ground can be readily and accurately ascertained.</w:t>
      </w:r>
    </w:p>
    <w:p w14:paraId="2E9EBE54" w14:textId="77777777" w:rsidR="005C293E" w:rsidRDefault="00F54674">
      <w:pPr>
        <w:ind w:firstLine="216"/>
        <w:jc w:val="both"/>
      </w:pPr>
      <w:r>
        <w:rPr>
          <w:rFonts w:ascii="Times New Roman" w:eastAsia="Times New Roman" w:hAnsi="Times New Roman" w:cs="Times New Roman"/>
        </w:rPr>
        <w:t>(3)    The owner of any mining claim located prior to April 8, 1955, may avail himself of the provisions of this subsection (3) and subsection (2) of this section by preparing and filing with the county clerk and recorder of the county in which the claim is situated an amended location certificate with a map as provided in subsection (2) of this section within one hundred eighty days from April 8, 1955.</w:t>
      </w:r>
    </w:p>
    <w:p w14:paraId="1AF85BAF" w14:textId="77777777" w:rsidR="005C293E" w:rsidRDefault="005C293E"/>
    <w:p w14:paraId="44E200C5"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186, § 5. </w:t>
      </w:r>
      <w:r>
        <w:rPr>
          <w:rFonts w:ascii="Times New Roman" w:eastAsia="Times New Roman" w:hAnsi="Times New Roman" w:cs="Times New Roman"/>
          <w:b/>
        </w:rPr>
        <w:t>G.L.</w:t>
      </w:r>
      <w:r>
        <w:rPr>
          <w:rFonts w:ascii="Times New Roman" w:eastAsia="Times New Roman" w:hAnsi="Times New Roman" w:cs="Times New Roman"/>
        </w:rPr>
        <w:t xml:space="preserve"> § 1815. </w:t>
      </w:r>
      <w:r>
        <w:rPr>
          <w:rFonts w:ascii="Times New Roman" w:eastAsia="Times New Roman" w:hAnsi="Times New Roman" w:cs="Times New Roman"/>
          <w:b/>
        </w:rPr>
        <w:t>G.S.</w:t>
      </w:r>
      <w:r>
        <w:rPr>
          <w:rFonts w:ascii="Times New Roman" w:eastAsia="Times New Roman" w:hAnsi="Times New Roman" w:cs="Times New Roman"/>
        </w:rPr>
        <w:t xml:space="preserve"> § 2401. </w:t>
      </w:r>
      <w:r>
        <w:rPr>
          <w:rFonts w:ascii="Times New Roman" w:eastAsia="Times New Roman" w:hAnsi="Times New Roman" w:cs="Times New Roman"/>
          <w:b/>
        </w:rPr>
        <w:t>R.S. 08:</w:t>
      </w:r>
      <w:r>
        <w:rPr>
          <w:rFonts w:ascii="Times New Roman" w:eastAsia="Times New Roman" w:hAnsi="Times New Roman" w:cs="Times New Roman"/>
        </w:rPr>
        <w:t xml:space="preserve"> § 4197. </w:t>
      </w:r>
      <w:r>
        <w:rPr>
          <w:rFonts w:ascii="Times New Roman" w:eastAsia="Times New Roman" w:hAnsi="Times New Roman" w:cs="Times New Roman"/>
          <w:b/>
        </w:rPr>
        <w:t>C.L.</w:t>
      </w:r>
      <w:r>
        <w:rPr>
          <w:rFonts w:ascii="Times New Roman" w:eastAsia="Times New Roman" w:hAnsi="Times New Roman" w:cs="Times New Roman"/>
        </w:rPr>
        <w:t xml:space="preserve"> § 3283. </w:t>
      </w:r>
      <w:r>
        <w:rPr>
          <w:rFonts w:ascii="Times New Roman" w:eastAsia="Times New Roman" w:hAnsi="Times New Roman" w:cs="Times New Roman"/>
          <w:b/>
        </w:rPr>
        <w:t>CSA:</w:t>
      </w:r>
      <w:r>
        <w:rPr>
          <w:rFonts w:ascii="Times New Roman" w:eastAsia="Times New Roman" w:hAnsi="Times New Roman" w:cs="Times New Roman"/>
        </w:rPr>
        <w:t xml:space="preserve"> C. 110, § 173. </w:t>
      </w:r>
      <w:r>
        <w:rPr>
          <w:rFonts w:ascii="Times New Roman" w:eastAsia="Times New Roman" w:hAnsi="Times New Roman" w:cs="Times New Roman"/>
          <w:b/>
        </w:rPr>
        <w:t>CRS 53:</w:t>
      </w:r>
      <w:r>
        <w:rPr>
          <w:rFonts w:ascii="Times New Roman" w:eastAsia="Times New Roman" w:hAnsi="Times New Roman" w:cs="Times New Roman"/>
        </w:rPr>
        <w:t xml:space="preserve"> § 92-22-6. </w:t>
      </w:r>
      <w:r>
        <w:rPr>
          <w:rFonts w:ascii="Times New Roman" w:eastAsia="Times New Roman" w:hAnsi="Times New Roman" w:cs="Times New Roman"/>
          <w:b/>
        </w:rPr>
        <w:t>L. 55:</w:t>
      </w:r>
      <w:r>
        <w:rPr>
          <w:rFonts w:ascii="Times New Roman" w:eastAsia="Times New Roman" w:hAnsi="Times New Roman" w:cs="Times New Roman"/>
        </w:rPr>
        <w:t xml:space="preserve"> p. 603, § 1. </w:t>
      </w:r>
      <w:r>
        <w:rPr>
          <w:rFonts w:ascii="Times New Roman" w:eastAsia="Times New Roman" w:hAnsi="Times New Roman" w:cs="Times New Roman"/>
          <w:b/>
        </w:rPr>
        <w:t>C.R.S. 1963:</w:t>
      </w:r>
      <w:r>
        <w:rPr>
          <w:rFonts w:ascii="Times New Roman" w:eastAsia="Times New Roman" w:hAnsi="Times New Roman" w:cs="Times New Roman"/>
        </w:rPr>
        <w:t xml:space="preserve"> § 92-22-6.</w:t>
      </w:r>
    </w:p>
    <w:p w14:paraId="2D446840" w14:textId="77777777" w:rsidR="005C293E" w:rsidRDefault="005C293E"/>
    <w:p w14:paraId="34601B32" w14:textId="77777777" w:rsidR="005C293E" w:rsidRDefault="00F54674">
      <w:pPr>
        <w:jc w:val="center"/>
      </w:pPr>
      <w:r>
        <w:rPr>
          <w:rFonts w:ascii="Times New Roman" w:eastAsia="Times New Roman" w:hAnsi="Times New Roman" w:cs="Times New Roman"/>
          <w:b/>
        </w:rPr>
        <w:t>ANNOTATION</w:t>
      </w:r>
    </w:p>
    <w:p w14:paraId="66000CA0" w14:textId="77777777" w:rsidR="005C293E" w:rsidRDefault="005C293E">
      <w:pPr>
        <w:sectPr w:rsidR="005C293E">
          <w:type w:val="continuous"/>
          <w:pgSz w:w="12240" w:h="15840"/>
          <w:pgMar w:top="1440" w:right="1440" w:bottom="1440" w:left="1440" w:header="720" w:footer="720" w:gutter="0"/>
          <w:cols w:space="720"/>
        </w:sectPr>
      </w:pPr>
    </w:p>
    <w:p w14:paraId="2AF1508F" w14:textId="77777777" w:rsidR="005C293E" w:rsidRDefault="00F54674">
      <w:pPr>
        <w:ind w:firstLine="216"/>
      </w:pPr>
      <w:r>
        <w:rPr>
          <w:rFonts w:ascii="Times New Roman" w:eastAsia="Times New Roman" w:hAnsi="Times New Roman" w:cs="Times New Roman"/>
        </w:rPr>
        <w:t>I. General Consideration.</w:t>
      </w:r>
    </w:p>
    <w:p w14:paraId="06AC5026" w14:textId="77777777" w:rsidR="005C293E" w:rsidRDefault="00F54674">
      <w:pPr>
        <w:ind w:firstLine="216"/>
      </w:pPr>
      <w:r>
        <w:rPr>
          <w:rFonts w:ascii="Times New Roman" w:eastAsia="Times New Roman" w:hAnsi="Times New Roman" w:cs="Times New Roman"/>
        </w:rPr>
        <w:t>II. Discovery Shaft.</w:t>
      </w:r>
    </w:p>
    <w:p w14:paraId="1B8B7F40" w14:textId="77777777" w:rsidR="005C293E" w:rsidRDefault="00F54674">
      <w:pPr>
        <w:ind w:firstLine="216"/>
      </w:pPr>
      <w:r>
        <w:rPr>
          <w:rFonts w:ascii="Times New Roman" w:eastAsia="Times New Roman" w:hAnsi="Times New Roman" w:cs="Times New Roman"/>
        </w:rPr>
        <w:t>III. Posting Sign.</w:t>
      </w:r>
    </w:p>
    <w:p w14:paraId="519D6BA1" w14:textId="77777777" w:rsidR="005C293E" w:rsidRDefault="00F54674">
      <w:pPr>
        <w:ind w:firstLine="216"/>
      </w:pPr>
      <w:r>
        <w:rPr>
          <w:rFonts w:ascii="Times New Roman" w:eastAsia="Times New Roman" w:hAnsi="Times New Roman" w:cs="Times New Roman"/>
        </w:rPr>
        <w:t>IV. Map of Claim.</w:t>
      </w:r>
    </w:p>
    <w:p w14:paraId="1F36CDDE" w14:textId="77777777" w:rsidR="005C293E" w:rsidRDefault="00F54674">
      <w:pPr>
        <w:keepNext/>
        <w:jc w:val="center"/>
      </w:pPr>
      <w:r>
        <w:rPr>
          <w:rFonts w:ascii="Times New Roman" w:eastAsia="Times New Roman" w:hAnsi="Times New Roman" w:cs="Times New Roman"/>
          <w:b/>
        </w:rPr>
        <w:t>I. GENERAL CONSIDERATION.</w:t>
      </w:r>
    </w:p>
    <w:p w14:paraId="148470F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Requirements for a Discovery Excavation in Colorado", see 32 Dicta 77 (1955). For article, "The Acquisition of Uranium Mining Rights", see 32 Dicta 167 (1955). For article, "Highlights of the 1955 Colorado Legislative Session — Mining", see 28 Rocky Mt. L. Rev. 56 (1955). </w:t>
      </w:r>
    </w:p>
    <w:p w14:paraId="37EEEA8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vein or lode is essential prerequisite to location;</w:t>
      </w:r>
      <w:r>
        <w:rPr>
          <w:rFonts w:ascii="Times New Roman" w:eastAsia="Times New Roman" w:hAnsi="Times New Roman" w:cs="Times New Roman"/>
        </w:rPr>
        <w:t xml:space="preserve"> there is no valid location without it. Buck v. Jones, 18 Colo. App. 250, 70 P. 951 (1902). </w:t>
      </w:r>
    </w:p>
    <w:p w14:paraId="63A92B3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made after staking and recording will inure to benefit of locator,</w:t>
      </w:r>
      <w:r>
        <w:rPr>
          <w:rFonts w:ascii="Times New Roman" w:eastAsia="Times New Roman" w:hAnsi="Times New Roman" w:cs="Times New Roman"/>
        </w:rPr>
        <w:t xml:space="preserve"> but only as to the date of such discovery. Healey v. Rupp, 37 Colo. 25, 86 P. 1015 (1906). </w:t>
      </w:r>
    </w:p>
    <w:p w14:paraId="6BEBD0D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Order of time in which the several acts of location are performed is not of essence</w:t>
      </w:r>
      <w:r>
        <w:rPr>
          <w:rFonts w:ascii="Times New Roman" w:eastAsia="Times New Roman" w:hAnsi="Times New Roman" w:cs="Times New Roman"/>
        </w:rPr>
        <w:t xml:space="preserve"> under this section: It is immaterial that a discovery is made subsequent to the completion of the acts of location; provided that, all necessary acts are taken before intervening rights of third parties accrue. Brewster v. Shoemaker, 28 Colo. 176, 63 P. 309 (1900); Treasury Tunnel, Mining &amp; Reduction Co. v. Boss, 32 Colo. 27, 74 P. 888 (1903). </w:t>
      </w:r>
    </w:p>
    <w:p w14:paraId="50B6DB1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Claim not lost by forcible eviction.</w:t>
      </w:r>
      <w:r>
        <w:rPr>
          <w:rFonts w:ascii="Times New Roman" w:eastAsia="Times New Roman" w:hAnsi="Times New Roman" w:cs="Times New Roman"/>
        </w:rPr>
        <w:t xml:space="preserve"> Where a claimant was forcibly prevented from reentering the boundaries of his claim and his posted notice was removed and where he was unable to prepare a certificate for record, the claimant did not lost his right to perfect the location against the claims of third parties. Erhardt v. Boaro, 113 U.S. 527 (1885). </w:t>
      </w:r>
    </w:p>
    <w:p w14:paraId="11FFA9E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validity of mining claim location certificate.</w:t>
      </w:r>
      <w:r>
        <w:rPr>
          <w:rFonts w:ascii="Times New Roman" w:eastAsia="Times New Roman" w:hAnsi="Times New Roman" w:cs="Times New Roman"/>
        </w:rPr>
        <w:t xml:space="preserve"> Schuman v. Venard, 110 Colo. 487, 136 P.2d 289 (1943). </w:t>
      </w:r>
    </w:p>
    <w:p w14:paraId="182573EF"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uranium by instruments not a mineral discovery.</w:t>
      </w:r>
      <w:r>
        <w:rPr>
          <w:rFonts w:ascii="Times New Roman" w:eastAsia="Times New Roman" w:hAnsi="Times New Roman" w:cs="Times New Roman"/>
        </w:rPr>
        <w:t xml:space="preserve"> Smaller v. Leach, 136 Colo. 297, 316 P.2d 1030 (1957). </w:t>
      </w:r>
    </w:p>
    <w:p w14:paraId="6FDD651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McMillen v. Ferrum Mining Co., 32 Colo. 38, 74 P. 461, 105 Am. St. R. 64 (1903).</w:t>
      </w:r>
    </w:p>
    <w:p w14:paraId="1B7B6E29" w14:textId="77777777" w:rsidR="005C293E" w:rsidRDefault="00F54674">
      <w:pPr>
        <w:keepNext/>
        <w:jc w:val="center"/>
      </w:pPr>
      <w:r>
        <w:rPr>
          <w:rFonts w:ascii="Times New Roman" w:eastAsia="Times New Roman" w:hAnsi="Times New Roman" w:cs="Times New Roman"/>
          <w:b/>
        </w:rPr>
        <w:t>II. DISCOVERY SHAFT.</w:t>
      </w:r>
    </w:p>
    <w:p w14:paraId="693DCFD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Crevice, as employed in this section, clearly means a mineral-bearing vein.</w:t>
      </w:r>
      <w:r>
        <w:rPr>
          <w:rFonts w:ascii="Times New Roman" w:eastAsia="Times New Roman" w:hAnsi="Times New Roman" w:cs="Times New Roman"/>
        </w:rPr>
        <w:t xml:space="preserve"> Terrible Mining Co. v. Argentine Mining Co., 89 F. 583 (D. Colo. 1883); McCaig v. Bryan, 10 Colo. 309, 15 P. 413 (1887); Van Zandt v. Argentine Mining Co., 8 F. 725 (D. Colo. 1881), aff'd, 122 U.S. 478 (1887); Beals v. Cone, 27 Colo. 473, 62 P. 948 (1900). </w:t>
      </w:r>
    </w:p>
    <w:p w14:paraId="035C619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shaft must expose vein upon which location is based,</w:t>
      </w:r>
      <w:r>
        <w:rPr>
          <w:rFonts w:ascii="Times New Roman" w:eastAsia="Times New Roman" w:hAnsi="Times New Roman" w:cs="Times New Roman"/>
        </w:rPr>
        <w:t xml:space="preserve"> or at least disclose one; therefore, the mere discovery of some other vein within the limits of the claim cannot supply the absence of the one required to be exposed in the discovery shaft. Beals v. Cone, 27 Colo. 473, 62 P. 948 (1900). </w:t>
      </w:r>
    </w:p>
    <w:p w14:paraId="0A18FE4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location not valid.</w:t>
      </w:r>
      <w:r>
        <w:rPr>
          <w:rFonts w:ascii="Times New Roman" w:eastAsia="Times New Roman" w:hAnsi="Times New Roman" w:cs="Times New Roman"/>
        </w:rPr>
        <w:t xml:space="preserve"> Where a locator relocated an abandoned mining claim, sinking his discovery shaft and posting notices several hundred feet from the discovery shaft of the abandoned location and filed his certificate designating his discovery as in the discovery shaft sunk by him, and he failed to make a discovery of mineral in the shaft sunk by him, the mere fact that he knew of the existence of a vein on the claim that had been discovered in the discovery shaft of the abandoned claim would not make his location valid. McMillen v. Ferrum Mining Co., 32 Colo. 38, 74 P. 461 (1903). </w:t>
      </w:r>
    </w:p>
    <w:p w14:paraId="7BDFBF8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Sinking second discovery shaft off patented claim is valid location, although no new notice is posted.</w:t>
      </w:r>
      <w:r>
        <w:rPr>
          <w:rFonts w:ascii="Times New Roman" w:eastAsia="Times New Roman" w:hAnsi="Times New Roman" w:cs="Times New Roman"/>
        </w:rPr>
        <w:t xml:space="preserve"> A mining claim was located and all the steps necessary to perfect such location were regular except that the discovery shaft was sunk and notice was posted upon a prior patented claim. Before the intervention of any other rights, the locator learned that his discovery shaft was on patented ground and sank another shaft and discovered mineral on the same vein within 100 feet of the old shaft but clear of the patented claim, and did the necessary discovery and assessment work but did not post any notice at the new discovery shaft nor file any additional certificate of location nor change the boundaries of the original location. It is held that the location was good and valid as against a conflicting claim located subsequent to the second and valid discovery of mineral. Treasury Tunnel, Mining &amp; Reduction Co. v. Boss, 32 Colo. 27, 74 P. 888, 105 Am. St. R. 60 (1903).</w:t>
      </w:r>
    </w:p>
    <w:p w14:paraId="51C2D6A3" w14:textId="77777777" w:rsidR="005C293E" w:rsidRDefault="00F54674">
      <w:pPr>
        <w:keepNext/>
        <w:jc w:val="center"/>
      </w:pPr>
      <w:r>
        <w:rPr>
          <w:rFonts w:ascii="Times New Roman" w:eastAsia="Times New Roman" w:hAnsi="Times New Roman" w:cs="Times New Roman"/>
          <w:b/>
        </w:rPr>
        <w:t>III. POSTING SIGN.</w:t>
      </w:r>
    </w:p>
    <w:p w14:paraId="3AB1012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posting signs.</w:t>
      </w:r>
      <w:r>
        <w:rPr>
          <w:rFonts w:ascii="Times New Roman" w:eastAsia="Times New Roman" w:hAnsi="Times New Roman" w:cs="Times New Roman"/>
        </w:rPr>
        <w:t xml:space="preserve"> One object of the requirement that the discoverer shall, before filing his location certificate, post at the point of discovery a notice is that those wishing to make subsequent locations may thereby be advised of the ground already appropriated, and this serves to hold his ground until his location is perfected within the statutory time. Treasury Tunnel, Mining &amp; Reduction Co. v. Boss, 32 Colo. 27, 74 P. 888 (1903); Emerson v. Akin, 26 Colo. App. 40, 140 P. 481 (1914). </w:t>
      </w:r>
    </w:p>
    <w:p w14:paraId="3386427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Notices need not be maintained or replaced.</w:t>
      </w:r>
      <w:r>
        <w:rPr>
          <w:rFonts w:ascii="Times New Roman" w:eastAsia="Times New Roman" w:hAnsi="Times New Roman" w:cs="Times New Roman"/>
        </w:rPr>
        <w:t xml:space="preserve"> It is a well-known fact that the boundaries as marked upon the ground, and the notices thereupon posted, within a very short time often disappear, and there is no requirement in the law that they shall be maintained or replaced by the locator in order to keep his location good. Treasury Tunnel, Mining &amp; Reduction Co. v. Boss, 32 Colo. 27, 74 P. 888 (1903). </w:t>
      </w:r>
    </w:p>
    <w:p w14:paraId="40B1588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held sufficient.</w:t>
      </w:r>
      <w:r>
        <w:rPr>
          <w:rFonts w:ascii="Times New Roman" w:eastAsia="Times New Roman" w:hAnsi="Times New Roman" w:cs="Times New Roman"/>
        </w:rPr>
        <w:t xml:space="preserve"> A notice written upon a piece of paper, folded so that no part of the writing appeared, laid upon a stone and held in place by another stone, is sufficient, though no other notice so far as appears was ever posted. Emerson v. Akin, 26 Colo. App. 40, 140 P. 481 (1914). </w:t>
      </w:r>
    </w:p>
    <w:p w14:paraId="6E9EFA5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need not be posted at point of second discovery where location certificate is amended.</w:t>
      </w:r>
      <w:r>
        <w:rPr>
          <w:rFonts w:ascii="Times New Roman" w:eastAsia="Times New Roman" w:hAnsi="Times New Roman" w:cs="Times New Roman"/>
        </w:rPr>
        <w:t xml:space="preserve"> Where a locator of a mining claim made a second and valid discovery of mineral and amended his location certificate so as to base his location on said second discovery, it was not necessary to post notice at the point of second discovery. McMillen v. Ferrum Mining Co., 32 Colo. 38, 74 P. 461 (1903).</w:t>
      </w:r>
    </w:p>
    <w:p w14:paraId="63F651F0" w14:textId="77777777" w:rsidR="005C293E" w:rsidRDefault="00F54674">
      <w:pPr>
        <w:keepNext/>
        <w:jc w:val="center"/>
      </w:pPr>
      <w:r>
        <w:rPr>
          <w:rFonts w:ascii="Times New Roman" w:eastAsia="Times New Roman" w:hAnsi="Times New Roman" w:cs="Times New Roman"/>
          <w:b/>
        </w:rPr>
        <w:t>IV. MAP OF CLAIM.</w:t>
      </w:r>
    </w:p>
    <w:p w14:paraId="7BB253E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requiring filing of map with location certificate within specific period</w:t>
      </w:r>
      <w:r>
        <w:rPr>
          <w:rFonts w:ascii="Times New Roman" w:eastAsia="Times New Roman" w:hAnsi="Times New Roman" w:cs="Times New Roman"/>
        </w:rPr>
        <w:t xml:space="preserve"> is to ensure notice of claims and to establish priorities: however, strict compliance with location certificate requirements is not required to locate a claim. Dodge v. Amrine, 42 Colo. App. 288, 596 P.2d 71 (1979). </w:t>
      </w:r>
    </w:p>
    <w:p w14:paraId="0349BE7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with this section is sufficient to locate claim.</w:t>
      </w:r>
      <w:r>
        <w:rPr>
          <w:rFonts w:ascii="Times New Roman" w:eastAsia="Times New Roman" w:hAnsi="Times New Roman" w:cs="Times New Roman"/>
        </w:rPr>
        <w:t xml:space="preserve"> Dodge v. Amrine, 42 Colo. App. 288, 596 P.2d 71 (1979). </w:t>
      </w:r>
    </w:p>
    <w:p w14:paraId="3F1C339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Contents of location certificate.</w:t>
      </w:r>
      <w:r>
        <w:rPr>
          <w:rFonts w:ascii="Times New Roman" w:eastAsia="Times New Roman" w:hAnsi="Times New Roman" w:cs="Times New Roman"/>
        </w:rPr>
        <w:t xml:space="preserve"> The location certificate need only contain sufficient information to enable a reasonably intelligent person to locate the claim on the ground by referring to the location certificate and the marked boundaries. Dodge v. Amrine, 42 Colo. App. 288, 596 P.2d 71 (1979). </w:t>
      </w:r>
    </w:p>
    <w:p w14:paraId="37F424B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Designation of permanent monument satisfactory where no public reference point located.</w:t>
      </w:r>
      <w:r>
        <w:rPr>
          <w:rFonts w:ascii="Times New Roman" w:eastAsia="Times New Roman" w:hAnsi="Times New Roman" w:cs="Times New Roman"/>
        </w:rPr>
        <w:t xml:space="preserve"> Where there is no evidence that any public reference points can be located, designation of a permanent monument is an appropriate method of satisfying the description requirements. Dodge v. Amrine, 42 Colo. App. 288, 596 P.2d 71 (1979). </w:t>
      </w:r>
    </w:p>
    <w:p w14:paraId="2C3055F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one map locating several contiguous claims permitted.</w:t>
      </w:r>
      <w:r>
        <w:rPr>
          <w:rFonts w:ascii="Times New Roman" w:eastAsia="Times New Roman" w:hAnsi="Times New Roman" w:cs="Times New Roman"/>
        </w:rPr>
        <w:t xml:space="preserve"> Where a locator seeks to locate several contiguous claims, the requirements of this section are met by filing one map showing all the claims, along with each group of location certificates, so long as a reasonably intelligent person can locate the claim by reference to the location certificate and the map. Dodge v. Amrine, 42 Colo. App. 288, 596 P.2d 71 (1979).</w:t>
      </w:r>
    </w:p>
    <w:p w14:paraId="555DEEDE" w14:textId="77777777" w:rsidR="005C293E" w:rsidRDefault="005C293E">
      <w:pPr>
        <w:sectPr w:rsidR="005C293E">
          <w:type w:val="continuous"/>
          <w:pgSz w:w="12240" w:h="15840"/>
          <w:pgMar w:top="1440" w:right="1440" w:bottom="1440" w:left="1440" w:header="720" w:footer="720" w:gutter="0"/>
          <w:cols w:num="2" w:space="720"/>
        </w:sectPr>
      </w:pPr>
    </w:p>
    <w:p w14:paraId="0FA19F35" w14:textId="77777777" w:rsidR="005C293E" w:rsidRDefault="005C293E"/>
    <w:p w14:paraId="46655E97" w14:textId="77777777" w:rsidR="005C293E" w:rsidRDefault="00F54674">
      <w:pPr>
        <w:keepNext/>
        <w:ind w:firstLine="216"/>
      </w:pPr>
      <w:r>
        <w:rPr>
          <w:rFonts w:ascii="Times New Roman" w:eastAsia="Times New Roman" w:hAnsi="Times New Roman" w:cs="Times New Roman"/>
          <w:b/>
        </w:rPr>
        <w:t>34-43-107.</w:t>
      </w:r>
      <w:r>
        <w:rPr>
          <w:rFonts w:ascii="Times New Roman" w:eastAsia="Times New Roman" w:hAnsi="Times New Roman" w:cs="Times New Roman"/>
        </w:rPr>
        <w:t xml:space="preserve">    </w:t>
      </w:r>
      <w:r>
        <w:rPr>
          <w:rFonts w:ascii="Times New Roman" w:eastAsia="Times New Roman" w:hAnsi="Times New Roman" w:cs="Times New Roman"/>
          <w:b/>
        </w:rPr>
        <w:t>Marking boundaries.</w:t>
      </w:r>
      <w:r>
        <w:rPr>
          <w:rFonts w:ascii="Times New Roman" w:eastAsia="Times New Roman" w:hAnsi="Times New Roman" w:cs="Times New Roman"/>
        </w:rPr>
        <w:t xml:space="preserve">  </w:t>
      </w:r>
    </w:p>
    <w:p w14:paraId="39EA9262" w14:textId="77777777" w:rsidR="005C293E" w:rsidRDefault="00F54674">
      <w:pPr>
        <w:ind w:firstLine="216"/>
        <w:jc w:val="both"/>
      </w:pPr>
      <w:r>
        <w:rPr>
          <w:rFonts w:ascii="Times New Roman" w:eastAsia="Times New Roman" w:hAnsi="Times New Roman" w:cs="Times New Roman"/>
        </w:rPr>
        <w:t>Such surface boundaries shall be marked by six substantial posts hewed or marked on the sides which are in toward the claim, and sunk in the ground, one at each corner and one at the center of each side line. Where it is practically impossible on account of bedrock to sink such posts, they may be placed in a pile of stones, and where in marking the surface boundaries of a claim any one or more of such posts fall by right upon precipitous ground where the proper placing of it is impractical or dangerous to life or limb, it shall be legal and valid to place any such post at the nearest practicable point, suitably marked, to designate the proper place.</w:t>
      </w:r>
    </w:p>
    <w:p w14:paraId="76FE9709" w14:textId="77777777" w:rsidR="005C293E" w:rsidRDefault="005C293E"/>
    <w:p w14:paraId="1FF52184"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187, § 6. </w:t>
      </w:r>
      <w:r>
        <w:rPr>
          <w:rFonts w:ascii="Times New Roman" w:eastAsia="Times New Roman" w:hAnsi="Times New Roman" w:cs="Times New Roman"/>
          <w:b/>
        </w:rPr>
        <w:t>L. 1876:</w:t>
      </w:r>
      <w:r>
        <w:rPr>
          <w:rFonts w:ascii="Times New Roman" w:eastAsia="Times New Roman" w:hAnsi="Times New Roman" w:cs="Times New Roman"/>
        </w:rPr>
        <w:t xml:space="preserve"> p. 94, § 1. </w:t>
      </w:r>
      <w:r>
        <w:rPr>
          <w:rFonts w:ascii="Times New Roman" w:eastAsia="Times New Roman" w:hAnsi="Times New Roman" w:cs="Times New Roman"/>
          <w:b/>
        </w:rPr>
        <w:t>G.L.</w:t>
      </w:r>
      <w:r>
        <w:rPr>
          <w:rFonts w:ascii="Times New Roman" w:eastAsia="Times New Roman" w:hAnsi="Times New Roman" w:cs="Times New Roman"/>
        </w:rPr>
        <w:t xml:space="preserve"> § 1816. </w:t>
      </w:r>
      <w:r>
        <w:rPr>
          <w:rFonts w:ascii="Times New Roman" w:eastAsia="Times New Roman" w:hAnsi="Times New Roman" w:cs="Times New Roman"/>
          <w:b/>
        </w:rPr>
        <w:t>G.S.</w:t>
      </w:r>
      <w:r>
        <w:rPr>
          <w:rFonts w:ascii="Times New Roman" w:eastAsia="Times New Roman" w:hAnsi="Times New Roman" w:cs="Times New Roman"/>
        </w:rPr>
        <w:t xml:space="preserve"> § 2402. </w:t>
      </w:r>
      <w:r>
        <w:rPr>
          <w:rFonts w:ascii="Times New Roman" w:eastAsia="Times New Roman" w:hAnsi="Times New Roman" w:cs="Times New Roman"/>
          <w:b/>
        </w:rPr>
        <w:t>R.S. 08:</w:t>
      </w:r>
      <w:r>
        <w:rPr>
          <w:rFonts w:ascii="Times New Roman" w:eastAsia="Times New Roman" w:hAnsi="Times New Roman" w:cs="Times New Roman"/>
        </w:rPr>
        <w:t xml:space="preserve"> § 4198. </w:t>
      </w:r>
      <w:r>
        <w:rPr>
          <w:rFonts w:ascii="Times New Roman" w:eastAsia="Times New Roman" w:hAnsi="Times New Roman" w:cs="Times New Roman"/>
          <w:b/>
        </w:rPr>
        <w:t>C.L.</w:t>
      </w:r>
      <w:r>
        <w:rPr>
          <w:rFonts w:ascii="Times New Roman" w:eastAsia="Times New Roman" w:hAnsi="Times New Roman" w:cs="Times New Roman"/>
        </w:rPr>
        <w:t xml:space="preserve"> § 3284. </w:t>
      </w:r>
      <w:r>
        <w:rPr>
          <w:rFonts w:ascii="Times New Roman" w:eastAsia="Times New Roman" w:hAnsi="Times New Roman" w:cs="Times New Roman"/>
          <w:b/>
        </w:rPr>
        <w:t>CSA:</w:t>
      </w:r>
      <w:r>
        <w:rPr>
          <w:rFonts w:ascii="Times New Roman" w:eastAsia="Times New Roman" w:hAnsi="Times New Roman" w:cs="Times New Roman"/>
        </w:rPr>
        <w:t xml:space="preserve"> C. 110, § 174. </w:t>
      </w:r>
      <w:r>
        <w:rPr>
          <w:rFonts w:ascii="Times New Roman" w:eastAsia="Times New Roman" w:hAnsi="Times New Roman" w:cs="Times New Roman"/>
          <w:b/>
        </w:rPr>
        <w:t>CRS 53:</w:t>
      </w:r>
      <w:r>
        <w:rPr>
          <w:rFonts w:ascii="Times New Roman" w:eastAsia="Times New Roman" w:hAnsi="Times New Roman" w:cs="Times New Roman"/>
        </w:rPr>
        <w:t xml:space="preserve"> § 92-22-7. </w:t>
      </w:r>
      <w:r>
        <w:rPr>
          <w:rFonts w:ascii="Times New Roman" w:eastAsia="Times New Roman" w:hAnsi="Times New Roman" w:cs="Times New Roman"/>
          <w:b/>
        </w:rPr>
        <w:t>C.R.S. 1963:</w:t>
      </w:r>
      <w:r>
        <w:rPr>
          <w:rFonts w:ascii="Times New Roman" w:eastAsia="Times New Roman" w:hAnsi="Times New Roman" w:cs="Times New Roman"/>
        </w:rPr>
        <w:t xml:space="preserve"> § 92-22-7.</w:t>
      </w:r>
    </w:p>
    <w:p w14:paraId="1A139880" w14:textId="77777777" w:rsidR="005C293E" w:rsidRDefault="005C293E"/>
    <w:p w14:paraId="7CCE2E47" w14:textId="77777777" w:rsidR="005C293E" w:rsidRDefault="00F54674">
      <w:pPr>
        <w:jc w:val="center"/>
      </w:pPr>
      <w:r>
        <w:rPr>
          <w:rFonts w:ascii="Times New Roman" w:eastAsia="Times New Roman" w:hAnsi="Times New Roman" w:cs="Times New Roman"/>
          <w:b/>
        </w:rPr>
        <w:t>ANNOTATION</w:t>
      </w:r>
    </w:p>
    <w:p w14:paraId="0CD25A73" w14:textId="77777777" w:rsidR="005C293E" w:rsidRDefault="005C293E">
      <w:pPr>
        <w:sectPr w:rsidR="005C293E">
          <w:type w:val="continuous"/>
          <w:pgSz w:w="12240" w:h="15840"/>
          <w:pgMar w:top="1440" w:right="1440" w:bottom="1440" w:left="1440" w:header="720" w:footer="720" w:gutter="0"/>
          <w:cols w:space="720"/>
        </w:sectPr>
      </w:pPr>
    </w:p>
    <w:p w14:paraId="7CE49C9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"Examining Titles of Unpatented Lode Mining Claims", see 27 Rocky Mt. L. Rev. 397 (1955). </w:t>
      </w:r>
    </w:p>
    <w:p w14:paraId="6958D44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marking boundaries.</w:t>
      </w:r>
      <w:r>
        <w:rPr>
          <w:rFonts w:ascii="Times New Roman" w:eastAsia="Times New Roman" w:hAnsi="Times New Roman" w:cs="Times New Roman"/>
        </w:rPr>
        <w:t xml:space="preserve"> Marking the boundaries of surface claim operates to determine the right of the claimant as between himself and the general government and to notify third persons of his rights and it prevents fraud by swinging or floating. Pollard v. Shively, 5 Colo. 309 (1880). </w:t>
      </w:r>
    </w:p>
    <w:p w14:paraId="0FD580B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so far imperative as to require that the boundaries may be readily traced by the posts.</w:t>
      </w:r>
      <w:r>
        <w:rPr>
          <w:rFonts w:ascii="Times New Roman" w:eastAsia="Times New Roman" w:hAnsi="Times New Roman" w:cs="Times New Roman"/>
        </w:rPr>
        <w:t xml:space="preserve"> The notice which this section contemplates and seeks by and through them, may not be substantially impaired by any omission. Pollard v. Shively, 5 Colo. 309 (1880). </w:t>
      </w:r>
    </w:p>
    <w:p w14:paraId="0CB6BD4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monuments are relied upon to control courses and distances, they must be found as called for.</w:t>
      </w:r>
      <w:r>
        <w:rPr>
          <w:rFonts w:ascii="Times New Roman" w:eastAsia="Times New Roman" w:hAnsi="Times New Roman" w:cs="Times New Roman"/>
        </w:rPr>
        <w:t xml:space="preserve"> Pollard v. Shively, 5 Colo. 309 (1880). </w:t>
      </w:r>
    </w:p>
    <w:p w14:paraId="5988F2E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that side posts be placed in center of side lines is satisfied if they are substantially at the center:</w:t>
      </w:r>
      <w:r>
        <w:rPr>
          <w:rFonts w:ascii="Times New Roman" w:eastAsia="Times New Roman" w:hAnsi="Times New Roman" w:cs="Times New Roman"/>
        </w:rPr>
        <w:t xml:space="preserve"> A discrepancy of 150 feet cannot be said to be substantially in the center. Pollard v. Shively, 5 Colo. 309 (1880). </w:t>
      </w:r>
    </w:p>
    <w:p w14:paraId="75DAC5F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Cutting initial into solid rock at corner of mining claim is not equivalent to sinking of post</w:t>
      </w:r>
      <w:r>
        <w:rPr>
          <w:rFonts w:ascii="Times New Roman" w:eastAsia="Times New Roman" w:hAnsi="Times New Roman" w:cs="Times New Roman"/>
        </w:rPr>
        <w:t xml:space="preserve"> in the ground, or, where that cannot be done by reason of bed rock, planting one in a pile of stones. Croesus Mining, Milling &amp; Smelting Co. v. Colo. Land &amp; Mineral Co., 19 F. 78 (D. Colo. 1884); Taylor v. Parenteau, 23 Colo. 368, 48 P. 505 (1897). </w:t>
      </w:r>
    </w:p>
    <w:p w14:paraId="64EA0E0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But stump, hewed and marked, may be adopted as location post</w:t>
      </w:r>
      <w:r>
        <w:rPr>
          <w:rFonts w:ascii="Times New Roman" w:eastAsia="Times New Roman" w:hAnsi="Times New Roman" w:cs="Times New Roman"/>
        </w:rPr>
        <w:t xml:space="preserve"> if the descriptive survey gives both its real and assigned character. Pollard v. Shively, 5 Colo. 309 (1880). </w:t>
      </w:r>
    </w:p>
    <w:p w14:paraId="0228959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for placing post at "nearest practical point" cannot be invoked where setting stake at true corner is merely inconvenient.</w:t>
      </w:r>
      <w:r>
        <w:rPr>
          <w:rFonts w:ascii="Times New Roman" w:eastAsia="Times New Roman" w:hAnsi="Times New Roman" w:cs="Times New Roman"/>
        </w:rPr>
        <w:t xml:space="preserve"> Croesus Mining, Milling &amp; Reduction Co. v. Colo. Land &amp; Mineral Co., 19 F. 78 (D. Colo. 1884); Taylor v. Parenteau, 23 Colo. 368, 48 P. 505 (1897); Beals v. Cone, 27 Colo. 473, 62 P. 948 (1900). </w:t>
      </w:r>
    </w:p>
    <w:p w14:paraId="69FF3EB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Hence, fact that proper place falls upon railroad embankment 12 or 15 feet in height will not excuse failure to place post at proper place</w:t>
      </w:r>
      <w:r>
        <w:rPr>
          <w:rFonts w:ascii="Times New Roman" w:eastAsia="Times New Roman" w:hAnsi="Times New Roman" w:cs="Times New Roman"/>
        </w:rPr>
        <w:t xml:space="preserve"> unless it would have been in such close proximity to the rails as to be interfered with by passage of trains. Beals v. Cone, 27 Colo. 473, 62 P. 948 (1900). </w:t>
      </w:r>
    </w:p>
    <w:p w14:paraId="00158DD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Couch v. Clifton, 626 P.2d 731 (Colo. App. 1981).</w:t>
      </w:r>
    </w:p>
    <w:p w14:paraId="55EEFA52" w14:textId="77777777" w:rsidR="005C293E" w:rsidRDefault="005C293E">
      <w:pPr>
        <w:sectPr w:rsidR="005C293E">
          <w:type w:val="continuous"/>
          <w:pgSz w:w="12240" w:h="15840"/>
          <w:pgMar w:top="1440" w:right="1440" w:bottom="1440" w:left="1440" w:header="720" w:footer="720" w:gutter="0"/>
          <w:cols w:num="2" w:space="720"/>
        </w:sectPr>
      </w:pPr>
    </w:p>
    <w:p w14:paraId="4C0602BE" w14:textId="77777777" w:rsidR="005C293E" w:rsidRDefault="005C293E"/>
    <w:p w14:paraId="1DA40A2B" w14:textId="77777777" w:rsidR="005C293E" w:rsidRDefault="00F54674">
      <w:pPr>
        <w:keepNext/>
        <w:ind w:firstLine="216"/>
      </w:pPr>
      <w:r>
        <w:rPr>
          <w:rFonts w:ascii="Times New Roman" w:eastAsia="Times New Roman" w:hAnsi="Times New Roman" w:cs="Times New Roman"/>
          <w:b/>
        </w:rPr>
        <w:t>34-43-108.</w:t>
      </w:r>
      <w:r>
        <w:rPr>
          <w:rFonts w:ascii="Times New Roman" w:eastAsia="Times New Roman" w:hAnsi="Times New Roman" w:cs="Times New Roman"/>
        </w:rPr>
        <w:t xml:space="preserve">    </w:t>
      </w:r>
      <w:r>
        <w:rPr>
          <w:rFonts w:ascii="Times New Roman" w:eastAsia="Times New Roman" w:hAnsi="Times New Roman" w:cs="Times New Roman"/>
          <w:b/>
        </w:rPr>
        <w:t>To hold lode - crosscut - tunnel - adit.</w:t>
      </w:r>
      <w:r>
        <w:rPr>
          <w:rFonts w:ascii="Times New Roman" w:eastAsia="Times New Roman" w:hAnsi="Times New Roman" w:cs="Times New Roman"/>
        </w:rPr>
        <w:t xml:space="preserve">  </w:t>
      </w:r>
    </w:p>
    <w:p w14:paraId="3926D09D" w14:textId="77777777" w:rsidR="005C293E" w:rsidRDefault="00F54674">
      <w:pPr>
        <w:ind w:firstLine="216"/>
        <w:jc w:val="both"/>
      </w:pPr>
      <w:r>
        <w:rPr>
          <w:rFonts w:ascii="Times New Roman" w:eastAsia="Times New Roman" w:hAnsi="Times New Roman" w:cs="Times New Roman"/>
        </w:rPr>
        <w:t>Any open cut, crosscut, or tunnel which cuts a lode at the depth of ten feet below the surface shall hold such lode, the same as if a discovery shaft were sunk thereon, or an adit of at least ten feet in along the lode, from the point where the lode may be in any manner discovered, shall be equivalent to a discovery shaft.</w:t>
      </w:r>
    </w:p>
    <w:p w14:paraId="211DEB55" w14:textId="77777777" w:rsidR="005C293E" w:rsidRDefault="005C293E"/>
    <w:p w14:paraId="13D9DC9F"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187, § 7. </w:t>
      </w:r>
      <w:r>
        <w:rPr>
          <w:rFonts w:ascii="Times New Roman" w:eastAsia="Times New Roman" w:hAnsi="Times New Roman" w:cs="Times New Roman"/>
          <w:b/>
        </w:rPr>
        <w:t>G.L.</w:t>
      </w:r>
      <w:r>
        <w:rPr>
          <w:rFonts w:ascii="Times New Roman" w:eastAsia="Times New Roman" w:hAnsi="Times New Roman" w:cs="Times New Roman"/>
        </w:rPr>
        <w:t xml:space="preserve"> § 1817. </w:t>
      </w:r>
      <w:r>
        <w:rPr>
          <w:rFonts w:ascii="Times New Roman" w:eastAsia="Times New Roman" w:hAnsi="Times New Roman" w:cs="Times New Roman"/>
          <w:b/>
        </w:rPr>
        <w:t>G.S.</w:t>
      </w:r>
      <w:r>
        <w:rPr>
          <w:rFonts w:ascii="Times New Roman" w:eastAsia="Times New Roman" w:hAnsi="Times New Roman" w:cs="Times New Roman"/>
        </w:rPr>
        <w:t xml:space="preserve"> § 2403. </w:t>
      </w:r>
      <w:r>
        <w:rPr>
          <w:rFonts w:ascii="Times New Roman" w:eastAsia="Times New Roman" w:hAnsi="Times New Roman" w:cs="Times New Roman"/>
          <w:b/>
        </w:rPr>
        <w:t>R.S. 08:</w:t>
      </w:r>
      <w:r>
        <w:rPr>
          <w:rFonts w:ascii="Times New Roman" w:eastAsia="Times New Roman" w:hAnsi="Times New Roman" w:cs="Times New Roman"/>
        </w:rPr>
        <w:t xml:space="preserve"> § 4199. </w:t>
      </w:r>
      <w:r>
        <w:rPr>
          <w:rFonts w:ascii="Times New Roman" w:eastAsia="Times New Roman" w:hAnsi="Times New Roman" w:cs="Times New Roman"/>
          <w:b/>
        </w:rPr>
        <w:t>C.L.</w:t>
      </w:r>
      <w:r>
        <w:rPr>
          <w:rFonts w:ascii="Times New Roman" w:eastAsia="Times New Roman" w:hAnsi="Times New Roman" w:cs="Times New Roman"/>
        </w:rPr>
        <w:t xml:space="preserve"> § 3285. </w:t>
      </w:r>
      <w:r>
        <w:rPr>
          <w:rFonts w:ascii="Times New Roman" w:eastAsia="Times New Roman" w:hAnsi="Times New Roman" w:cs="Times New Roman"/>
          <w:b/>
        </w:rPr>
        <w:t>CSA:</w:t>
      </w:r>
      <w:r>
        <w:rPr>
          <w:rFonts w:ascii="Times New Roman" w:eastAsia="Times New Roman" w:hAnsi="Times New Roman" w:cs="Times New Roman"/>
        </w:rPr>
        <w:t xml:space="preserve"> C. 110, § 175. </w:t>
      </w:r>
      <w:r>
        <w:rPr>
          <w:rFonts w:ascii="Times New Roman" w:eastAsia="Times New Roman" w:hAnsi="Times New Roman" w:cs="Times New Roman"/>
          <w:b/>
        </w:rPr>
        <w:t>CRS 53:</w:t>
      </w:r>
      <w:r>
        <w:rPr>
          <w:rFonts w:ascii="Times New Roman" w:eastAsia="Times New Roman" w:hAnsi="Times New Roman" w:cs="Times New Roman"/>
        </w:rPr>
        <w:t xml:space="preserve"> § 92-22-8. </w:t>
      </w:r>
      <w:r>
        <w:rPr>
          <w:rFonts w:ascii="Times New Roman" w:eastAsia="Times New Roman" w:hAnsi="Times New Roman" w:cs="Times New Roman"/>
          <w:b/>
        </w:rPr>
        <w:t>C.R.S. 1963:</w:t>
      </w:r>
      <w:r>
        <w:rPr>
          <w:rFonts w:ascii="Times New Roman" w:eastAsia="Times New Roman" w:hAnsi="Times New Roman" w:cs="Times New Roman"/>
        </w:rPr>
        <w:t xml:space="preserve"> § 92-22-8.</w:t>
      </w:r>
    </w:p>
    <w:p w14:paraId="27F170D7" w14:textId="77777777" w:rsidR="005C293E" w:rsidRDefault="005C293E"/>
    <w:p w14:paraId="7482C0F8" w14:textId="77777777" w:rsidR="005C293E" w:rsidRDefault="00F54674">
      <w:pPr>
        <w:jc w:val="center"/>
      </w:pPr>
      <w:r>
        <w:rPr>
          <w:rFonts w:ascii="Times New Roman" w:eastAsia="Times New Roman" w:hAnsi="Times New Roman" w:cs="Times New Roman"/>
          <w:b/>
        </w:rPr>
        <w:t>ANNOTATION</w:t>
      </w:r>
    </w:p>
    <w:p w14:paraId="5731D444" w14:textId="77777777" w:rsidR="005C293E" w:rsidRDefault="005C293E">
      <w:pPr>
        <w:sectPr w:rsidR="005C293E">
          <w:type w:val="continuous"/>
          <w:pgSz w:w="12240" w:h="15840"/>
          <w:pgMar w:top="1440" w:right="1440" w:bottom="1440" w:left="1440" w:header="720" w:footer="720" w:gutter="0"/>
          <w:cols w:space="720"/>
        </w:sectPr>
      </w:pPr>
    </w:p>
    <w:p w14:paraId="2DA91D6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Requirement for a Discovery Excavation in Colorado", see 32 Dicta 77 (1955). </w:t>
      </w:r>
    </w:p>
    <w:p w14:paraId="4BD8E29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Open cut, crosscut, tunnel, and adit are each made equivalent of discovery shaft.</w:t>
      </w:r>
      <w:r>
        <w:rPr>
          <w:rFonts w:ascii="Times New Roman" w:eastAsia="Times New Roman" w:hAnsi="Times New Roman" w:cs="Times New Roman"/>
        </w:rPr>
        <w:t xml:space="preserve"> Gray v. Truby, 6 Colo. 278, (1882); Electro-Magnetic Mining &amp; Dev. Co. v. Van Auken, 9 Colo. 204, 11 P. 80 (1886); Brewster v. Shoemaker, 28 Colo. 176, 63 P. 309 (1900). </w:t>
      </w:r>
    </w:p>
    <w:p w14:paraId="5A787D5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Thus, location of valid mining claim may be leased on underground discovery of mineral</w:t>
      </w:r>
      <w:r>
        <w:rPr>
          <w:rFonts w:ascii="Times New Roman" w:eastAsia="Times New Roman" w:hAnsi="Times New Roman" w:cs="Times New Roman"/>
        </w:rPr>
        <w:t xml:space="preserve"> where the vein has never been opened on the surface. Brewster v. Shoemaker, 28 Colo. 176, 63 P. 309 (1900). </w:t>
      </w:r>
    </w:p>
    <w:p w14:paraId="5B6E247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Adit may be either open or under cover.</w:t>
      </w:r>
      <w:r>
        <w:rPr>
          <w:rFonts w:ascii="Times New Roman" w:eastAsia="Times New Roman" w:hAnsi="Times New Roman" w:cs="Times New Roman"/>
        </w:rPr>
        <w:t xml:space="preserve"> This section, providing that an adit of at least 10 feet, in along the lode from the point where the lode may be in any manner discovered, shall be equivalent to a discovery shaft, contemplates that as to the 10 feet required it might be either open or under cover, or open in part and under cover in part, dependent upon the nature of the ground. Electro-Magnetic Mining &amp; Dev. Co. v. Van Auken, 9 Colo. 204, 11 P. 80 (1886). </w:t>
      </w:r>
    </w:p>
    <w:p w14:paraId="2B79AE3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requirement as to depth of adit</w:t>
      </w:r>
      <w:r>
        <w:rPr>
          <w:rFonts w:ascii="Times New Roman" w:eastAsia="Times New Roman" w:hAnsi="Times New Roman" w:cs="Times New Roman"/>
        </w:rPr>
        <w:t xml:space="preserve"> although it is expressly provided that an open cut, a crosscut, and a tunnel shall cut the lode at a depth of 10 feet below the surface. Gray v. Truby, 6 Colo. 278 (1882). </w:t>
      </w:r>
    </w:p>
    <w:p w14:paraId="761E3F2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But development must always be such in its dimensions and character as to make it equivalent of discovery shaft</w:t>
      </w:r>
      <w:r>
        <w:rPr>
          <w:rFonts w:ascii="Times New Roman" w:eastAsia="Times New Roman" w:hAnsi="Times New Roman" w:cs="Times New Roman"/>
        </w:rPr>
        <w:t xml:space="preserve"> and bring it substantially within the meaning of the term "adit". Gray v. Truby, 6 Colo. 278 (1882). </w:t>
      </w:r>
    </w:p>
    <w:p w14:paraId="016A026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provisions of this section, location certificate must correctly describe open cut, shafts, or adit,</w:t>
      </w:r>
      <w:r>
        <w:rPr>
          <w:rFonts w:ascii="Times New Roman" w:eastAsia="Times New Roman" w:hAnsi="Times New Roman" w:cs="Times New Roman"/>
        </w:rPr>
        <w:t xml:space="preserve"> to which it refers. Duncan v. Eagle Rock Gold Mining &amp; Reduction Co., 48 Colo. 569, 111 P. 588 (1910).</w:t>
      </w:r>
    </w:p>
    <w:p w14:paraId="5AEB02A8" w14:textId="77777777" w:rsidR="005C293E" w:rsidRDefault="005C293E">
      <w:pPr>
        <w:sectPr w:rsidR="005C293E">
          <w:type w:val="continuous"/>
          <w:pgSz w:w="12240" w:h="15840"/>
          <w:pgMar w:top="1440" w:right="1440" w:bottom="1440" w:left="1440" w:header="720" w:footer="720" w:gutter="0"/>
          <w:cols w:num="2" w:space="720"/>
        </w:sectPr>
      </w:pPr>
    </w:p>
    <w:p w14:paraId="04D1CDB0" w14:textId="77777777" w:rsidR="005C293E" w:rsidRDefault="005C293E"/>
    <w:p w14:paraId="7FCC9207" w14:textId="77777777" w:rsidR="005C293E" w:rsidRDefault="00F54674">
      <w:pPr>
        <w:keepNext/>
        <w:ind w:firstLine="216"/>
      </w:pPr>
      <w:r>
        <w:rPr>
          <w:rFonts w:ascii="Times New Roman" w:eastAsia="Times New Roman" w:hAnsi="Times New Roman" w:cs="Times New Roman"/>
          <w:b/>
        </w:rPr>
        <w:t>34-43-109.</w:t>
      </w:r>
      <w:r>
        <w:rPr>
          <w:rFonts w:ascii="Times New Roman" w:eastAsia="Times New Roman" w:hAnsi="Times New Roman" w:cs="Times New Roman"/>
        </w:rPr>
        <w:t xml:space="preserve">    </w:t>
      </w:r>
      <w:r>
        <w:rPr>
          <w:rFonts w:ascii="Times New Roman" w:eastAsia="Times New Roman" w:hAnsi="Times New Roman" w:cs="Times New Roman"/>
          <w:b/>
        </w:rPr>
        <w:t>Sixty days to sink discovery shaft.</w:t>
      </w:r>
      <w:r>
        <w:rPr>
          <w:rFonts w:ascii="Times New Roman" w:eastAsia="Times New Roman" w:hAnsi="Times New Roman" w:cs="Times New Roman"/>
        </w:rPr>
        <w:t xml:space="preserve">  </w:t>
      </w:r>
    </w:p>
    <w:p w14:paraId="660B267A" w14:textId="77777777" w:rsidR="005C293E" w:rsidRDefault="00F54674">
      <w:pPr>
        <w:ind w:firstLine="216"/>
        <w:jc w:val="both"/>
      </w:pPr>
      <w:r>
        <w:rPr>
          <w:rFonts w:ascii="Times New Roman" w:eastAsia="Times New Roman" w:hAnsi="Times New Roman" w:cs="Times New Roman"/>
        </w:rPr>
        <w:t>The discoverer shall have sixty days from the time of uncovering or disclosing a lode to sink a discovery shaft thereon.</w:t>
      </w:r>
    </w:p>
    <w:p w14:paraId="54D013F9" w14:textId="77777777" w:rsidR="005C293E" w:rsidRDefault="005C293E"/>
    <w:p w14:paraId="4D9B28C0"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187, § 8. </w:t>
      </w:r>
      <w:r>
        <w:rPr>
          <w:rFonts w:ascii="Times New Roman" w:eastAsia="Times New Roman" w:hAnsi="Times New Roman" w:cs="Times New Roman"/>
          <w:b/>
        </w:rPr>
        <w:t>G.L.</w:t>
      </w:r>
      <w:r>
        <w:rPr>
          <w:rFonts w:ascii="Times New Roman" w:eastAsia="Times New Roman" w:hAnsi="Times New Roman" w:cs="Times New Roman"/>
        </w:rPr>
        <w:t xml:space="preserve"> § 1818. </w:t>
      </w:r>
      <w:r>
        <w:rPr>
          <w:rFonts w:ascii="Times New Roman" w:eastAsia="Times New Roman" w:hAnsi="Times New Roman" w:cs="Times New Roman"/>
          <w:b/>
        </w:rPr>
        <w:t>G.S.</w:t>
      </w:r>
      <w:r>
        <w:rPr>
          <w:rFonts w:ascii="Times New Roman" w:eastAsia="Times New Roman" w:hAnsi="Times New Roman" w:cs="Times New Roman"/>
        </w:rPr>
        <w:t xml:space="preserve"> § 2404. </w:t>
      </w:r>
      <w:r>
        <w:rPr>
          <w:rFonts w:ascii="Times New Roman" w:eastAsia="Times New Roman" w:hAnsi="Times New Roman" w:cs="Times New Roman"/>
          <w:b/>
        </w:rPr>
        <w:t>R.S. 08:</w:t>
      </w:r>
      <w:r>
        <w:rPr>
          <w:rFonts w:ascii="Times New Roman" w:eastAsia="Times New Roman" w:hAnsi="Times New Roman" w:cs="Times New Roman"/>
        </w:rPr>
        <w:t xml:space="preserve"> § 4200. </w:t>
      </w:r>
      <w:r>
        <w:rPr>
          <w:rFonts w:ascii="Times New Roman" w:eastAsia="Times New Roman" w:hAnsi="Times New Roman" w:cs="Times New Roman"/>
          <w:b/>
        </w:rPr>
        <w:t>C.L.</w:t>
      </w:r>
      <w:r>
        <w:rPr>
          <w:rFonts w:ascii="Times New Roman" w:eastAsia="Times New Roman" w:hAnsi="Times New Roman" w:cs="Times New Roman"/>
        </w:rPr>
        <w:t xml:space="preserve"> § 3286. </w:t>
      </w:r>
      <w:r>
        <w:rPr>
          <w:rFonts w:ascii="Times New Roman" w:eastAsia="Times New Roman" w:hAnsi="Times New Roman" w:cs="Times New Roman"/>
          <w:b/>
        </w:rPr>
        <w:t>CSA:</w:t>
      </w:r>
      <w:r>
        <w:rPr>
          <w:rFonts w:ascii="Times New Roman" w:eastAsia="Times New Roman" w:hAnsi="Times New Roman" w:cs="Times New Roman"/>
        </w:rPr>
        <w:t xml:space="preserve"> C. 110, § 176. </w:t>
      </w:r>
      <w:r>
        <w:rPr>
          <w:rFonts w:ascii="Times New Roman" w:eastAsia="Times New Roman" w:hAnsi="Times New Roman" w:cs="Times New Roman"/>
          <w:b/>
        </w:rPr>
        <w:t>CRS 53:</w:t>
      </w:r>
      <w:r>
        <w:rPr>
          <w:rFonts w:ascii="Times New Roman" w:eastAsia="Times New Roman" w:hAnsi="Times New Roman" w:cs="Times New Roman"/>
        </w:rPr>
        <w:t xml:space="preserve"> § 92-22-9. </w:t>
      </w:r>
      <w:r>
        <w:rPr>
          <w:rFonts w:ascii="Times New Roman" w:eastAsia="Times New Roman" w:hAnsi="Times New Roman" w:cs="Times New Roman"/>
          <w:b/>
        </w:rPr>
        <w:t>C.R.S. 1963:</w:t>
      </w:r>
      <w:r>
        <w:rPr>
          <w:rFonts w:ascii="Times New Roman" w:eastAsia="Times New Roman" w:hAnsi="Times New Roman" w:cs="Times New Roman"/>
        </w:rPr>
        <w:t xml:space="preserve"> § 92-22-9.</w:t>
      </w:r>
    </w:p>
    <w:p w14:paraId="547719CD" w14:textId="77777777" w:rsidR="005C293E" w:rsidRDefault="005C293E"/>
    <w:p w14:paraId="7825B552" w14:textId="77777777" w:rsidR="005C293E" w:rsidRDefault="00F54674">
      <w:pPr>
        <w:jc w:val="center"/>
      </w:pPr>
      <w:r>
        <w:rPr>
          <w:rFonts w:ascii="Times New Roman" w:eastAsia="Times New Roman" w:hAnsi="Times New Roman" w:cs="Times New Roman"/>
          <w:b/>
        </w:rPr>
        <w:t>ANNOTATION</w:t>
      </w:r>
    </w:p>
    <w:p w14:paraId="59AA018D" w14:textId="77777777" w:rsidR="005C293E" w:rsidRDefault="005C293E">
      <w:pPr>
        <w:sectPr w:rsidR="005C293E">
          <w:type w:val="continuous"/>
          <w:pgSz w:w="12240" w:h="15840"/>
          <w:pgMar w:top="1440" w:right="1440" w:bottom="1440" w:left="1440" w:header="720" w:footer="720" w:gutter="0"/>
          <w:cols w:space="720"/>
        </w:sectPr>
      </w:pPr>
    </w:p>
    <w:p w14:paraId="6A0A545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Work shall be performed within 60 days</w:t>
      </w:r>
      <w:r>
        <w:rPr>
          <w:rFonts w:ascii="Times New Roman" w:eastAsia="Times New Roman" w:hAnsi="Times New Roman" w:cs="Times New Roman"/>
        </w:rPr>
        <w:t xml:space="preserve"> from the time of making the discovery. Ingemarson v. Coffey, 41 Colo. 407, 92 P. 908 (1907). </w:t>
      </w:r>
    </w:p>
    <w:p w14:paraId="295175F4" w14:textId="77777777" w:rsidR="005C293E" w:rsidRDefault="00F54674">
      <w:pPr>
        <w:jc w:val="both"/>
      </w:pPr>
      <w:r>
        <w:rPr>
          <w:rFonts w:ascii="Times New Roman" w:eastAsia="Times New Roman" w:hAnsi="Times New Roman" w:cs="Times New Roman"/>
        </w:rPr>
        <w:t xml:space="preserve">    Sixty days runs from date of discovery of mineral and erecting of discovery notice. Ingemarson v. Coffey, 41 Colo. 407, 92 P. 908 (1907). </w:t>
      </w:r>
    </w:p>
    <w:p w14:paraId="3526D2E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of time.</w:t>
      </w:r>
      <w:r>
        <w:rPr>
          <w:rFonts w:ascii="Times New Roman" w:eastAsia="Times New Roman" w:hAnsi="Times New Roman" w:cs="Times New Roman"/>
        </w:rPr>
        <w:t xml:space="preserve"> A locator cannot extend the time within which to do this work by changing the date on his discovery stake, or renewing his notice of discovery. Ingemarson v. Coffey, 41 Colo. 407, 92 P. 908 (1907). </w:t>
      </w:r>
    </w:p>
    <w:p w14:paraId="2D75C9C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As to notice of discovery protecting claim during 60-day period,</w:t>
      </w:r>
      <w:r>
        <w:rPr>
          <w:rFonts w:ascii="Times New Roman" w:eastAsia="Times New Roman" w:hAnsi="Times New Roman" w:cs="Times New Roman"/>
        </w:rPr>
        <w:t xml:space="preserve"> see Omar v. Roper, 11 Colo. 380, 18 P. 443 (1888).</w:t>
      </w:r>
    </w:p>
    <w:p w14:paraId="1ACA9350" w14:textId="77777777" w:rsidR="005C293E" w:rsidRDefault="005C293E">
      <w:pPr>
        <w:sectPr w:rsidR="005C293E">
          <w:type w:val="continuous"/>
          <w:pgSz w:w="12240" w:h="15840"/>
          <w:pgMar w:top="1440" w:right="1440" w:bottom="1440" w:left="1440" w:header="720" w:footer="720" w:gutter="0"/>
          <w:cols w:num="2" w:space="720"/>
        </w:sectPr>
      </w:pPr>
    </w:p>
    <w:p w14:paraId="68822A7E" w14:textId="77777777" w:rsidR="005C293E" w:rsidRDefault="005C293E"/>
    <w:p w14:paraId="64A51A15" w14:textId="77777777" w:rsidR="005C293E" w:rsidRDefault="00F54674">
      <w:pPr>
        <w:keepNext/>
        <w:ind w:firstLine="216"/>
      </w:pPr>
      <w:r>
        <w:rPr>
          <w:rFonts w:ascii="Times New Roman" w:eastAsia="Times New Roman" w:hAnsi="Times New Roman" w:cs="Times New Roman"/>
          <w:b/>
        </w:rPr>
        <w:t>34-43-110.</w:t>
      </w:r>
      <w:r>
        <w:rPr>
          <w:rFonts w:ascii="Times New Roman" w:eastAsia="Times New Roman" w:hAnsi="Times New Roman" w:cs="Times New Roman"/>
        </w:rPr>
        <w:t xml:space="preserve">    </w:t>
      </w:r>
      <w:r>
        <w:rPr>
          <w:rFonts w:ascii="Times New Roman" w:eastAsia="Times New Roman" w:hAnsi="Times New Roman" w:cs="Times New Roman"/>
          <w:b/>
        </w:rPr>
        <w:t>What location includes - extralateral rights.</w:t>
      </w:r>
      <w:r>
        <w:rPr>
          <w:rFonts w:ascii="Times New Roman" w:eastAsia="Times New Roman" w:hAnsi="Times New Roman" w:cs="Times New Roman"/>
        </w:rPr>
        <w:t xml:space="preserve">  </w:t>
      </w:r>
    </w:p>
    <w:p w14:paraId="2CE69091" w14:textId="77777777" w:rsidR="005C293E" w:rsidRDefault="00F54674">
      <w:pPr>
        <w:ind w:firstLine="216"/>
        <w:jc w:val="both"/>
      </w:pPr>
      <w:r>
        <w:rPr>
          <w:rFonts w:ascii="Times New Roman" w:eastAsia="Times New Roman" w:hAnsi="Times New Roman" w:cs="Times New Roman"/>
        </w:rPr>
        <w:t>The location or location certificate of any lode claim shall be construed to include all surface ground within the surface lines thereof, and all lodes and ledges throughout their entire depth, the top or apex of which lies inside of such lines extended downward, vertically, with such parts of all lodes or ledges as continue by dip beyond the side lines of the claim, but shall not include any portion of such lodes or ledges beyond the end lines of the claim or the end lines continued, whether by dip or otherwise, or beyond the side lines in any other manner than by the dip of the lode.</w:t>
      </w:r>
    </w:p>
    <w:p w14:paraId="2444C499" w14:textId="77777777" w:rsidR="005C293E" w:rsidRDefault="005C293E"/>
    <w:p w14:paraId="7D36E4B7"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187, § 9. </w:t>
      </w:r>
      <w:r>
        <w:rPr>
          <w:rFonts w:ascii="Times New Roman" w:eastAsia="Times New Roman" w:hAnsi="Times New Roman" w:cs="Times New Roman"/>
          <w:b/>
        </w:rPr>
        <w:t>G.L.</w:t>
      </w:r>
      <w:r>
        <w:rPr>
          <w:rFonts w:ascii="Times New Roman" w:eastAsia="Times New Roman" w:hAnsi="Times New Roman" w:cs="Times New Roman"/>
        </w:rPr>
        <w:t xml:space="preserve"> § 1819. </w:t>
      </w:r>
      <w:r>
        <w:rPr>
          <w:rFonts w:ascii="Times New Roman" w:eastAsia="Times New Roman" w:hAnsi="Times New Roman" w:cs="Times New Roman"/>
          <w:b/>
        </w:rPr>
        <w:t>G.S.</w:t>
      </w:r>
      <w:r>
        <w:rPr>
          <w:rFonts w:ascii="Times New Roman" w:eastAsia="Times New Roman" w:hAnsi="Times New Roman" w:cs="Times New Roman"/>
        </w:rPr>
        <w:t xml:space="preserve"> § 2405. </w:t>
      </w:r>
      <w:r>
        <w:rPr>
          <w:rFonts w:ascii="Times New Roman" w:eastAsia="Times New Roman" w:hAnsi="Times New Roman" w:cs="Times New Roman"/>
          <w:b/>
        </w:rPr>
        <w:t>R.S. 08:</w:t>
      </w:r>
      <w:r>
        <w:rPr>
          <w:rFonts w:ascii="Times New Roman" w:eastAsia="Times New Roman" w:hAnsi="Times New Roman" w:cs="Times New Roman"/>
        </w:rPr>
        <w:t xml:space="preserve"> § 4201. </w:t>
      </w:r>
      <w:r>
        <w:rPr>
          <w:rFonts w:ascii="Times New Roman" w:eastAsia="Times New Roman" w:hAnsi="Times New Roman" w:cs="Times New Roman"/>
          <w:b/>
        </w:rPr>
        <w:t>C.L.</w:t>
      </w:r>
      <w:r>
        <w:rPr>
          <w:rFonts w:ascii="Times New Roman" w:eastAsia="Times New Roman" w:hAnsi="Times New Roman" w:cs="Times New Roman"/>
        </w:rPr>
        <w:t xml:space="preserve"> § 3287. </w:t>
      </w:r>
      <w:r>
        <w:rPr>
          <w:rFonts w:ascii="Times New Roman" w:eastAsia="Times New Roman" w:hAnsi="Times New Roman" w:cs="Times New Roman"/>
          <w:b/>
        </w:rPr>
        <w:t>CSA:</w:t>
      </w:r>
      <w:r>
        <w:rPr>
          <w:rFonts w:ascii="Times New Roman" w:eastAsia="Times New Roman" w:hAnsi="Times New Roman" w:cs="Times New Roman"/>
        </w:rPr>
        <w:t xml:space="preserve"> C. 110, § 177. </w:t>
      </w:r>
      <w:r>
        <w:rPr>
          <w:rFonts w:ascii="Times New Roman" w:eastAsia="Times New Roman" w:hAnsi="Times New Roman" w:cs="Times New Roman"/>
          <w:b/>
        </w:rPr>
        <w:t>CRS 53:</w:t>
      </w:r>
      <w:r>
        <w:rPr>
          <w:rFonts w:ascii="Times New Roman" w:eastAsia="Times New Roman" w:hAnsi="Times New Roman" w:cs="Times New Roman"/>
        </w:rPr>
        <w:t xml:space="preserve"> § 92-22-10. </w:t>
      </w:r>
      <w:r>
        <w:rPr>
          <w:rFonts w:ascii="Times New Roman" w:eastAsia="Times New Roman" w:hAnsi="Times New Roman" w:cs="Times New Roman"/>
          <w:b/>
        </w:rPr>
        <w:t>C.R.S. 1963:</w:t>
      </w:r>
      <w:r>
        <w:rPr>
          <w:rFonts w:ascii="Times New Roman" w:eastAsia="Times New Roman" w:hAnsi="Times New Roman" w:cs="Times New Roman"/>
        </w:rPr>
        <w:t xml:space="preserve"> § 92-22-10.</w:t>
      </w:r>
    </w:p>
    <w:p w14:paraId="3DF13718" w14:textId="77777777" w:rsidR="005C293E" w:rsidRDefault="005C293E"/>
    <w:p w14:paraId="69DB5BDF" w14:textId="77777777" w:rsidR="005C293E" w:rsidRDefault="00F54674">
      <w:pPr>
        <w:jc w:val="center"/>
      </w:pPr>
      <w:r>
        <w:rPr>
          <w:rFonts w:ascii="Times New Roman" w:eastAsia="Times New Roman" w:hAnsi="Times New Roman" w:cs="Times New Roman"/>
          <w:b/>
        </w:rPr>
        <w:t>ANNOTATION</w:t>
      </w:r>
    </w:p>
    <w:p w14:paraId="1F607725" w14:textId="77777777" w:rsidR="005C293E" w:rsidRDefault="005C293E">
      <w:pPr>
        <w:sectPr w:rsidR="005C293E">
          <w:type w:val="continuous"/>
          <w:pgSz w:w="12240" w:h="15840"/>
          <w:pgMar w:top="1440" w:right="1440" w:bottom="1440" w:left="1440" w:header="720" w:footer="720" w:gutter="0"/>
          <w:cols w:space="720"/>
        </w:sectPr>
      </w:pPr>
    </w:p>
    <w:p w14:paraId="52C786F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Extralateral right exists without restriction in mere holder of certificate location</w:t>
      </w:r>
      <w:r>
        <w:rPr>
          <w:rFonts w:ascii="Times New Roman" w:eastAsia="Times New Roman" w:hAnsi="Times New Roman" w:cs="Times New Roman"/>
        </w:rPr>
        <w:t xml:space="preserve"> under this section. Cheesman v. Hart, 42 F. 98 (D. Colo. 1890). </w:t>
      </w:r>
    </w:p>
    <w:p w14:paraId="4B91278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As to dispute between extralateral rights of senior and junior locators,</w:t>
      </w:r>
      <w:r>
        <w:rPr>
          <w:rFonts w:ascii="Times New Roman" w:eastAsia="Times New Roman" w:hAnsi="Times New Roman" w:cs="Times New Roman"/>
        </w:rPr>
        <w:t xml:space="preserve"> see Jefferson Mining Co. v. Anchoria LeLand Mining &amp; Milling Co., 32 Colo. 176, 75 P. 1070 (1904); Rico-Argentine Mining Co. v. Rico Consol. Mining Co., 74 Colo. 444, 223 P. 31 (1923).</w:t>
      </w:r>
    </w:p>
    <w:p w14:paraId="1AA6BE5D" w14:textId="77777777" w:rsidR="005C293E" w:rsidRDefault="005C293E">
      <w:pPr>
        <w:sectPr w:rsidR="005C293E">
          <w:type w:val="continuous"/>
          <w:pgSz w:w="12240" w:h="15840"/>
          <w:pgMar w:top="1440" w:right="1440" w:bottom="1440" w:left="1440" w:header="720" w:footer="720" w:gutter="0"/>
          <w:cols w:num="2" w:space="720"/>
        </w:sectPr>
      </w:pPr>
    </w:p>
    <w:p w14:paraId="09E1B87A" w14:textId="77777777" w:rsidR="005C293E" w:rsidRDefault="005C293E"/>
    <w:p w14:paraId="336EC6C2" w14:textId="77777777" w:rsidR="005C293E" w:rsidRDefault="00F54674">
      <w:pPr>
        <w:keepNext/>
        <w:ind w:firstLine="216"/>
      </w:pPr>
      <w:r>
        <w:rPr>
          <w:rFonts w:ascii="Times New Roman" w:eastAsia="Times New Roman" w:hAnsi="Times New Roman" w:cs="Times New Roman"/>
          <w:b/>
        </w:rPr>
        <w:t>34-43-111.</w:t>
      </w:r>
      <w:r>
        <w:rPr>
          <w:rFonts w:ascii="Times New Roman" w:eastAsia="Times New Roman" w:hAnsi="Times New Roman" w:cs="Times New Roman"/>
        </w:rPr>
        <w:t xml:space="preserve">    </w:t>
      </w:r>
      <w:r>
        <w:rPr>
          <w:rFonts w:ascii="Times New Roman" w:eastAsia="Times New Roman" w:hAnsi="Times New Roman" w:cs="Times New Roman"/>
          <w:b/>
        </w:rPr>
        <w:t>Top not to be followed beyond lines.</w:t>
      </w:r>
      <w:r>
        <w:rPr>
          <w:rFonts w:ascii="Times New Roman" w:eastAsia="Times New Roman" w:hAnsi="Times New Roman" w:cs="Times New Roman"/>
        </w:rPr>
        <w:t xml:space="preserve">  </w:t>
      </w:r>
    </w:p>
    <w:p w14:paraId="3BCBE149" w14:textId="77777777" w:rsidR="005C293E" w:rsidRDefault="00F54674">
      <w:pPr>
        <w:ind w:firstLine="216"/>
        <w:jc w:val="both"/>
      </w:pPr>
      <w:r>
        <w:rPr>
          <w:rFonts w:ascii="Times New Roman" w:eastAsia="Times New Roman" w:hAnsi="Times New Roman" w:cs="Times New Roman"/>
        </w:rPr>
        <w:t>If the top or apex of a lode in its longitudinal course extends beyond the exterior lines of the claim at any point on the surface, or as extended vertically downward, such lode may not be followed in its longitudinal course beyond the point where it is intersected by the exterior lines.</w:t>
      </w:r>
    </w:p>
    <w:p w14:paraId="178E7B13" w14:textId="77777777" w:rsidR="005C293E" w:rsidRDefault="005C293E"/>
    <w:p w14:paraId="50143B4D"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187, § 10. </w:t>
      </w:r>
      <w:r>
        <w:rPr>
          <w:rFonts w:ascii="Times New Roman" w:eastAsia="Times New Roman" w:hAnsi="Times New Roman" w:cs="Times New Roman"/>
          <w:b/>
        </w:rPr>
        <w:t>G.L.</w:t>
      </w:r>
      <w:r>
        <w:rPr>
          <w:rFonts w:ascii="Times New Roman" w:eastAsia="Times New Roman" w:hAnsi="Times New Roman" w:cs="Times New Roman"/>
        </w:rPr>
        <w:t xml:space="preserve"> § 1820. </w:t>
      </w:r>
      <w:r>
        <w:rPr>
          <w:rFonts w:ascii="Times New Roman" w:eastAsia="Times New Roman" w:hAnsi="Times New Roman" w:cs="Times New Roman"/>
          <w:b/>
        </w:rPr>
        <w:t>G.S.</w:t>
      </w:r>
      <w:r>
        <w:rPr>
          <w:rFonts w:ascii="Times New Roman" w:eastAsia="Times New Roman" w:hAnsi="Times New Roman" w:cs="Times New Roman"/>
        </w:rPr>
        <w:t xml:space="preserve"> § 2406. </w:t>
      </w:r>
      <w:r>
        <w:rPr>
          <w:rFonts w:ascii="Times New Roman" w:eastAsia="Times New Roman" w:hAnsi="Times New Roman" w:cs="Times New Roman"/>
          <w:b/>
        </w:rPr>
        <w:t>R.S. 08:</w:t>
      </w:r>
      <w:r>
        <w:rPr>
          <w:rFonts w:ascii="Times New Roman" w:eastAsia="Times New Roman" w:hAnsi="Times New Roman" w:cs="Times New Roman"/>
        </w:rPr>
        <w:t xml:space="preserve"> § 4202. </w:t>
      </w:r>
      <w:r>
        <w:rPr>
          <w:rFonts w:ascii="Times New Roman" w:eastAsia="Times New Roman" w:hAnsi="Times New Roman" w:cs="Times New Roman"/>
          <w:b/>
        </w:rPr>
        <w:t>C.L.</w:t>
      </w:r>
      <w:r>
        <w:rPr>
          <w:rFonts w:ascii="Times New Roman" w:eastAsia="Times New Roman" w:hAnsi="Times New Roman" w:cs="Times New Roman"/>
        </w:rPr>
        <w:t xml:space="preserve"> § 3288. </w:t>
      </w:r>
      <w:r>
        <w:rPr>
          <w:rFonts w:ascii="Times New Roman" w:eastAsia="Times New Roman" w:hAnsi="Times New Roman" w:cs="Times New Roman"/>
          <w:b/>
        </w:rPr>
        <w:t>CSA:</w:t>
      </w:r>
      <w:r>
        <w:rPr>
          <w:rFonts w:ascii="Times New Roman" w:eastAsia="Times New Roman" w:hAnsi="Times New Roman" w:cs="Times New Roman"/>
        </w:rPr>
        <w:t xml:space="preserve"> C. 110, § 178. </w:t>
      </w:r>
      <w:r>
        <w:rPr>
          <w:rFonts w:ascii="Times New Roman" w:eastAsia="Times New Roman" w:hAnsi="Times New Roman" w:cs="Times New Roman"/>
          <w:b/>
        </w:rPr>
        <w:t>CRS 53:</w:t>
      </w:r>
      <w:r>
        <w:rPr>
          <w:rFonts w:ascii="Times New Roman" w:eastAsia="Times New Roman" w:hAnsi="Times New Roman" w:cs="Times New Roman"/>
        </w:rPr>
        <w:t xml:space="preserve"> § 92-22-11. </w:t>
      </w:r>
      <w:r>
        <w:rPr>
          <w:rFonts w:ascii="Times New Roman" w:eastAsia="Times New Roman" w:hAnsi="Times New Roman" w:cs="Times New Roman"/>
          <w:b/>
        </w:rPr>
        <w:t>C.R.S. 1963:</w:t>
      </w:r>
      <w:r>
        <w:rPr>
          <w:rFonts w:ascii="Times New Roman" w:eastAsia="Times New Roman" w:hAnsi="Times New Roman" w:cs="Times New Roman"/>
        </w:rPr>
        <w:t xml:space="preserve"> § 92-22-11.</w:t>
      </w:r>
    </w:p>
    <w:p w14:paraId="3333EA0A" w14:textId="77777777" w:rsidR="005C293E" w:rsidRDefault="005C293E"/>
    <w:p w14:paraId="69A65F24" w14:textId="77777777" w:rsidR="005C293E" w:rsidRDefault="00F54674">
      <w:pPr>
        <w:keepNext/>
        <w:ind w:firstLine="216"/>
      </w:pPr>
      <w:r>
        <w:rPr>
          <w:rFonts w:ascii="Times New Roman" w:eastAsia="Times New Roman" w:hAnsi="Times New Roman" w:cs="Times New Roman"/>
          <w:b/>
        </w:rPr>
        <w:t>34-43-112.</w:t>
      </w:r>
      <w:r>
        <w:rPr>
          <w:rFonts w:ascii="Times New Roman" w:eastAsia="Times New Roman" w:hAnsi="Times New Roman" w:cs="Times New Roman"/>
        </w:rPr>
        <w:t xml:space="preserve">    </w:t>
      </w:r>
      <w:r>
        <w:rPr>
          <w:rFonts w:ascii="Times New Roman" w:eastAsia="Times New Roman" w:hAnsi="Times New Roman" w:cs="Times New Roman"/>
          <w:b/>
        </w:rPr>
        <w:t>Placer claim certificate - recording - manner of locating.</w:t>
      </w:r>
      <w:r>
        <w:rPr>
          <w:rFonts w:ascii="Times New Roman" w:eastAsia="Times New Roman" w:hAnsi="Times New Roman" w:cs="Times New Roman"/>
        </w:rPr>
        <w:t xml:space="preserve">  </w:t>
      </w:r>
    </w:p>
    <w:p w14:paraId="2E9CDC4B" w14:textId="77777777" w:rsidR="005C293E" w:rsidRDefault="00F54674">
      <w:pPr>
        <w:ind w:firstLine="216"/>
        <w:jc w:val="both"/>
      </w:pPr>
      <w:r>
        <w:rPr>
          <w:rFonts w:ascii="Times New Roman" w:eastAsia="Times New Roman" w:hAnsi="Times New Roman" w:cs="Times New Roman"/>
        </w:rPr>
        <w:t>(1)    The discoverer of a placer claim, within thirty days from the date of discovery, shall record his claim in the office of the recorder of the county in which said claim is situated by a location certificate, which shall contain:</w:t>
      </w:r>
    </w:p>
    <w:p w14:paraId="52BBF885" w14:textId="77777777" w:rsidR="005C293E" w:rsidRDefault="00F54674">
      <w:pPr>
        <w:ind w:firstLine="216"/>
        <w:jc w:val="both"/>
      </w:pPr>
      <w:r>
        <w:rPr>
          <w:rFonts w:ascii="Times New Roman" w:eastAsia="Times New Roman" w:hAnsi="Times New Roman" w:cs="Times New Roman"/>
        </w:rPr>
        <w:t>(a)    The name of the claim, designating it as a placer claim;</w:t>
      </w:r>
    </w:p>
    <w:p w14:paraId="1039E6E7" w14:textId="77777777" w:rsidR="005C293E" w:rsidRDefault="00F54674">
      <w:pPr>
        <w:ind w:firstLine="216"/>
        <w:jc w:val="both"/>
      </w:pPr>
      <w:r>
        <w:rPr>
          <w:rFonts w:ascii="Times New Roman" w:eastAsia="Times New Roman" w:hAnsi="Times New Roman" w:cs="Times New Roman"/>
        </w:rPr>
        <w:t>(b)    The name of the locator;</w:t>
      </w:r>
    </w:p>
    <w:p w14:paraId="185BE491" w14:textId="77777777" w:rsidR="005C293E" w:rsidRDefault="00F54674">
      <w:pPr>
        <w:ind w:firstLine="216"/>
        <w:jc w:val="both"/>
      </w:pPr>
      <w:r>
        <w:rPr>
          <w:rFonts w:ascii="Times New Roman" w:eastAsia="Times New Roman" w:hAnsi="Times New Roman" w:cs="Times New Roman"/>
        </w:rPr>
        <w:t>(c)    The date of location;</w:t>
      </w:r>
    </w:p>
    <w:p w14:paraId="185C4E71" w14:textId="77777777" w:rsidR="005C293E" w:rsidRDefault="00F54674">
      <w:pPr>
        <w:ind w:firstLine="216"/>
        <w:jc w:val="both"/>
      </w:pPr>
      <w:r>
        <w:rPr>
          <w:rFonts w:ascii="Times New Roman" w:eastAsia="Times New Roman" w:hAnsi="Times New Roman" w:cs="Times New Roman"/>
        </w:rPr>
        <w:t>(d)    The number of acres or feet claimed; and</w:t>
      </w:r>
    </w:p>
    <w:p w14:paraId="283A0EA2" w14:textId="77777777" w:rsidR="005C293E" w:rsidRDefault="00F54674">
      <w:pPr>
        <w:ind w:firstLine="216"/>
        <w:jc w:val="both"/>
      </w:pPr>
      <w:r>
        <w:rPr>
          <w:rFonts w:ascii="Times New Roman" w:eastAsia="Times New Roman" w:hAnsi="Times New Roman" w:cs="Times New Roman"/>
        </w:rPr>
        <w:t>(e)    A description of the claim by such reference to natural objects or permanent monuments as shall identify the claim.</w:t>
      </w:r>
    </w:p>
    <w:p w14:paraId="56501E90" w14:textId="77777777" w:rsidR="005C293E" w:rsidRDefault="00F54674">
      <w:pPr>
        <w:ind w:firstLine="216"/>
        <w:jc w:val="both"/>
      </w:pPr>
      <w:r>
        <w:rPr>
          <w:rFonts w:ascii="Times New Roman" w:eastAsia="Times New Roman" w:hAnsi="Times New Roman" w:cs="Times New Roman"/>
        </w:rPr>
        <w:t>(2)    Before filing such location certificate the discoverer shall locate his claim:</w:t>
      </w:r>
    </w:p>
    <w:p w14:paraId="5AB15F9D" w14:textId="77777777" w:rsidR="005C293E" w:rsidRDefault="00F54674">
      <w:pPr>
        <w:ind w:firstLine="216"/>
        <w:jc w:val="both"/>
      </w:pPr>
      <w:r>
        <w:rPr>
          <w:rFonts w:ascii="Times New Roman" w:eastAsia="Times New Roman" w:hAnsi="Times New Roman" w:cs="Times New Roman"/>
        </w:rPr>
        <w:t>(a)    By posting upon such claim a plain sign or notice containing the name of the claim, the name of the locator, the date of discovery, and the number of acres or feet claimed;</w:t>
      </w:r>
    </w:p>
    <w:p w14:paraId="61ADFA0D" w14:textId="77777777" w:rsidR="005C293E" w:rsidRDefault="00F54674">
      <w:pPr>
        <w:ind w:firstLine="216"/>
        <w:jc w:val="both"/>
      </w:pPr>
      <w:r>
        <w:rPr>
          <w:rFonts w:ascii="Times New Roman" w:eastAsia="Times New Roman" w:hAnsi="Times New Roman" w:cs="Times New Roman"/>
        </w:rPr>
        <w:t>(b)    By marking the surface boundaries with substantial posts, sunk into the ground, one at each angle of the claim.</w:t>
      </w:r>
    </w:p>
    <w:p w14:paraId="6A5EB3C4" w14:textId="77777777" w:rsidR="005C293E" w:rsidRDefault="005C293E"/>
    <w:p w14:paraId="4E234762" w14:textId="77777777" w:rsidR="005C293E" w:rsidRDefault="00F54674">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140, § 1. </w:t>
      </w:r>
      <w:r>
        <w:rPr>
          <w:rFonts w:ascii="Times New Roman" w:eastAsia="Times New Roman" w:hAnsi="Times New Roman" w:cs="Times New Roman"/>
          <w:b/>
        </w:rPr>
        <w:t>G.S.</w:t>
      </w:r>
      <w:r>
        <w:rPr>
          <w:rFonts w:ascii="Times New Roman" w:eastAsia="Times New Roman" w:hAnsi="Times New Roman" w:cs="Times New Roman"/>
        </w:rPr>
        <w:t xml:space="preserve"> § 2385. </w:t>
      </w:r>
      <w:r>
        <w:rPr>
          <w:rFonts w:ascii="Times New Roman" w:eastAsia="Times New Roman" w:hAnsi="Times New Roman" w:cs="Times New Roman"/>
          <w:b/>
        </w:rPr>
        <w:t>R.S. 08:</w:t>
      </w:r>
      <w:r>
        <w:rPr>
          <w:rFonts w:ascii="Times New Roman" w:eastAsia="Times New Roman" w:hAnsi="Times New Roman" w:cs="Times New Roman"/>
        </w:rPr>
        <w:t xml:space="preserve"> § 4205. </w:t>
      </w:r>
      <w:r>
        <w:rPr>
          <w:rFonts w:ascii="Times New Roman" w:eastAsia="Times New Roman" w:hAnsi="Times New Roman" w:cs="Times New Roman"/>
          <w:b/>
        </w:rPr>
        <w:t>C.L.</w:t>
      </w:r>
      <w:r>
        <w:rPr>
          <w:rFonts w:ascii="Times New Roman" w:eastAsia="Times New Roman" w:hAnsi="Times New Roman" w:cs="Times New Roman"/>
        </w:rPr>
        <w:t xml:space="preserve"> § 3289. </w:t>
      </w:r>
      <w:r>
        <w:rPr>
          <w:rFonts w:ascii="Times New Roman" w:eastAsia="Times New Roman" w:hAnsi="Times New Roman" w:cs="Times New Roman"/>
          <w:b/>
        </w:rPr>
        <w:t>CSA:</w:t>
      </w:r>
      <w:r>
        <w:rPr>
          <w:rFonts w:ascii="Times New Roman" w:eastAsia="Times New Roman" w:hAnsi="Times New Roman" w:cs="Times New Roman"/>
        </w:rPr>
        <w:t xml:space="preserve"> C. 110, § 179. </w:t>
      </w:r>
      <w:r>
        <w:rPr>
          <w:rFonts w:ascii="Times New Roman" w:eastAsia="Times New Roman" w:hAnsi="Times New Roman" w:cs="Times New Roman"/>
          <w:b/>
        </w:rPr>
        <w:t>CRS 53:</w:t>
      </w:r>
      <w:r>
        <w:rPr>
          <w:rFonts w:ascii="Times New Roman" w:eastAsia="Times New Roman" w:hAnsi="Times New Roman" w:cs="Times New Roman"/>
        </w:rPr>
        <w:t xml:space="preserve"> § 92-22-12. </w:t>
      </w:r>
      <w:r>
        <w:rPr>
          <w:rFonts w:ascii="Times New Roman" w:eastAsia="Times New Roman" w:hAnsi="Times New Roman" w:cs="Times New Roman"/>
          <w:b/>
        </w:rPr>
        <w:t>C.R.S. 1963:</w:t>
      </w:r>
      <w:r>
        <w:rPr>
          <w:rFonts w:ascii="Times New Roman" w:eastAsia="Times New Roman" w:hAnsi="Times New Roman" w:cs="Times New Roman"/>
        </w:rPr>
        <w:t xml:space="preserve"> § 92-22-12.</w:t>
      </w:r>
    </w:p>
    <w:p w14:paraId="3A766AFF" w14:textId="77777777" w:rsidR="005C293E" w:rsidRDefault="005C293E"/>
    <w:p w14:paraId="6BF37DCB" w14:textId="77777777" w:rsidR="005C293E" w:rsidRDefault="00F54674">
      <w:pPr>
        <w:jc w:val="center"/>
      </w:pPr>
      <w:r>
        <w:rPr>
          <w:rFonts w:ascii="Times New Roman" w:eastAsia="Times New Roman" w:hAnsi="Times New Roman" w:cs="Times New Roman"/>
          <w:b/>
        </w:rPr>
        <w:t>ANNOTATION</w:t>
      </w:r>
    </w:p>
    <w:p w14:paraId="772DC7AF" w14:textId="77777777" w:rsidR="005C293E" w:rsidRDefault="005C293E">
      <w:pPr>
        <w:sectPr w:rsidR="005C293E">
          <w:type w:val="continuous"/>
          <w:pgSz w:w="12240" w:h="15840"/>
          <w:pgMar w:top="1440" w:right="1440" w:bottom="1440" w:left="1440" w:header="720" w:footer="720" w:gutter="0"/>
          <w:cols w:space="720"/>
        </w:sectPr>
      </w:pPr>
    </w:p>
    <w:p w14:paraId="325276F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Intention of this section is to impart notice to third parties.</w:t>
      </w:r>
      <w:r>
        <w:rPr>
          <w:rFonts w:ascii="Times New Roman" w:eastAsia="Times New Roman" w:hAnsi="Times New Roman" w:cs="Times New Roman"/>
        </w:rPr>
        <w:t xml:space="preserve"> And whether or not there is a reference to such a natural object or permanent monument as to satisfy the provisions of the law must necessarily be a question of fact. If by any reasonable construction the language employed in a description will impart notice to subsequent locators, it is sufficient. McNulty v. Kelly, 141 Colo. 23, 346 P.2d 585 (1959). </w:t>
      </w:r>
    </w:p>
    <w:p w14:paraId="20ABAFD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Location of placer claims is governed first by federal law in 30 U.S.C. §§ 28 and 35; second by this statute,</w:t>
      </w:r>
      <w:r>
        <w:rPr>
          <w:rFonts w:ascii="Times New Roman" w:eastAsia="Times New Roman" w:hAnsi="Times New Roman" w:cs="Times New Roman"/>
        </w:rPr>
        <w:t xml:space="preserve"> if not in conflict with the federal law; and third by court decisions interpreting the statutes. McNulty v. Kelly, 141 Colo. 23, 346 P.2d 585 (1959). </w:t>
      </w:r>
    </w:p>
    <w:p w14:paraId="75857C1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all placer claims,</w:t>
      </w:r>
      <w:r>
        <w:rPr>
          <w:rFonts w:ascii="Times New Roman" w:eastAsia="Times New Roman" w:hAnsi="Times New Roman" w:cs="Times New Roman"/>
        </w:rPr>
        <w:t xml:space="preserve"> whether located on surveyed or unsurveyed government lands. Saxton v. Perry, 47 Colo. 263, 107 P. 281 (1910). </w:t>
      </w:r>
    </w:p>
    <w:p w14:paraId="1CF7101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does not permit location without marking the boundaries of the claim on the ground.</w:t>
      </w:r>
      <w:r>
        <w:rPr>
          <w:rFonts w:ascii="Times New Roman" w:eastAsia="Times New Roman" w:hAnsi="Times New Roman" w:cs="Times New Roman"/>
        </w:rPr>
        <w:t xml:space="preserve"> Roberts v. Morton, 549 F.2d 158 (10th Cir. 1976). </w:t>
      </w:r>
    </w:p>
    <w:p w14:paraId="4D304A8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Locator of placer in public domain must mark boundaries by stake at each angle,</w:t>
      </w:r>
      <w:r>
        <w:rPr>
          <w:rFonts w:ascii="Times New Roman" w:eastAsia="Times New Roman" w:hAnsi="Times New Roman" w:cs="Times New Roman"/>
        </w:rPr>
        <w:t xml:space="preserve"> although the location be made upon surveyed lands, and according to the subdivisions of a public survey. Saxton v. Perry, 47 Colo. 263, 107 P. 281 (1910). </w:t>
      </w:r>
    </w:p>
    <w:p w14:paraId="50A8A5B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Conformity of the boundaries of placer claim with lines of government survey,</w:t>
      </w:r>
      <w:r>
        <w:rPr>
          <w:rFonts w:ascii="Times New Roman" w:eastAsia="Times New Roman" w:hAnsi="Times New Roman" w:cs="Times New Roman"/>
        </w:rPr>
        <w:t xml:space="preserve"> by description of a placer location as covering recognized units or subdivisions of such survey, is sufficient to satisfy the requirements of this section. Clark v. Pueblo Quarries, 103 Colo. 402, 86 P.2d 602 (1939). </w:t>
      </w:r>
    </w:p>
    <w:p w14:paraId="70E9400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Placer mining location certificate may contain description of land by section numbers not based upon governmental survey,</w:t>
      </w:r>
      <w:r>
        <w:rPr>
          <w:rFonts w:ascii="Times New Roman" w:eastAsia="Times New Roman" w:hAnsi="Times New Roman" w:cs="Times New Roman"/>
        </w:rPr>
        <w:t xml:space="preserve"> the only requirement being that a description be used that will lead a reasonable man to the claim location. McNulty v. Kelly, 141 Colo. 23, 346 P.2d 585 (1959). </w:t>
      </w:r>
    </w:p>
    <w:p w14:paraId="3F4B413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Constructive possession.</w:t>
      </w:r>
      <w:r>
        <w:rPr>
          <w:rFonts w:ascii="Times New Roman" w:eastAsia="Times New Roman" w:hAnsi="Times New Roman" w:cs="Times New Roman"/>
        </w:rPr>
        <w:t xml:space="preserve"> In an attempted location of a mining claim in the public domain, if one of the essential requirements of this section is not observed, e.g., the marking of the boundaries, constructive possession is not conferred upon the locator: Neither do improvements made under such invalid location. Saxton v. Perry, 47 Colo. 263, 107 P. 281 (1910). </w:t>
      </w:r>
    </w:p>
    <w:p w14:paraId="4512873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Certificate is not required to show precise boundaries of claim as marked on ground,</w:t>
      </w:r>
      <w:r>
        <w:rPr>
          <w:rFonts w:ascii="Times New Roman" w:eastAsia="Times New Roman" w:hAnsi="Times New Roman" w:cs="Times New Roman"/>
        </w:rPr>
        <w:t xml:space="preserve"> but it is sufficient if it contains directions which, taken in connection with such boundaries, will enable a person of reasonable intelligence to find the claim and trace the lines. McNulty v. Kelly, 141 Colo. 23, 346 P.2d 585 (1959). </w:t>
      </w:r>
    </w:p>
    <w:p w14:paraId="72DA42D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Liberal construction should be given to location certificate,</w:t>
      </w:r>
      <w:r>
        <w:rPr>
          <w:rFonts w:ascii="Times New Roman" w:eastAsia="Times New Roman" w:hAnsi="Times New Roman" w:cs="Times New Roman"/>
        </w:rPr>
        <w:t xml:space="preserve"> and the same should not be declared insufficient unless it clearly fails to identify a claim. McNulty v. Kelly, 141 Colo. 23, 346 P.2d 585 (1959). </w:t>
      </w:r>
    </w:p>
    <w:p w14:paraId="3A420CB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It is question of fact whether location certificate adequately describes intended claim.</w:t>
      </w:r>
      <w:r>
        <w:rPr>
          <w:rFonts w:ascii="Times New Roman" w:eastAsia="Times New Roman" w:hAnsi="Times New Roman" w:cs="Times New Roman"/>
        </w:rPr>
        <w:t xml:space="preserve"> McNulty v. Kelly, 141 Colo. 23, 346 P.2d 585 (1959). </w:t>
      </w:r>
    </w:p>
    <w:p w14:paraId="12EF8D2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in this section which requires that claim stakes or posts be made of wood.</w:t>
      </w:r>
      <w:r>
        <w:rPr>
          <w:rFonts w:ascii="Times New Roman" w:eastAsia="Times New Roman" w:hAnsi="Times New Roman" w:cs="Times New Roman"/>
        </w:rPr>
        <w:t xml:space="preserve"> McNulty v. Kelly, 141 Colo. 23, 346 P.2d 585 (1959). </w:t>
      </w:r>
    </w:p>
    <w:p w14:paraId="0B06A02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or colorable compliance with state location requirements has been enforced</w:t>
      </w:r>
      <w:r>
        <w:rPr>
          <w:rFonts w:ascii="Times New Roman" w:eastAsia="Times New Roman" w:hAnsi="Times New Roman" w:cs="Times New Roman"/>
        </w:rPr>
        <w:t xml:space="preserve"> even in controversies between the government and private claimants. Roberts v. Morton, 549 F.2d 158 (10th Cir. 1976). </w:t>
      </w:r>
    </w:p>
    <w:p w14:paraId="183ADE9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State law location requirements applied in contest proceedings initiated by United States.</w:t>
      </w:r>
      <w:r>
        <w:rPr>
          <w:rFonts w:ascii="Times New Roman" w:eastAsia="Times New Roman" w:hAnsi="Times New Roman" w:cs="Times New Roman"/>
        </w:rPr>
        <w:t xml:space="preserve"> Roberts v. Morton, 549 F.2d 158 (10th Cir. 1976).</w:t>
      </w:r>
    </w:p>
    <w:p w14:paraId="257A52AC" w14:textId="77777777" w:rsidR="005C293E" w:rsidRDefault="005C293E">
      <w:pPr>
        <w:sectPr w:rsidR="005C293E">
          <w:type w:val="continuous"/>
          <w:pgSz w:w="12240" w:h="15840"/>
          <w:pgMar w:top="1440" w:right="1440" w:bottom="1440" w:left="1440" w:header="720" w:footer="720" w:gutter="0"/>
          <w:cols w:num="2" w:space="720"/>
        </w:sectPr>
      </w:pPr>
    </w:p>
    <w:p w14:paraId="60C26813" w14:textId="77777777" w:rsidR="005C293E" w:rsidRDefault="005C293E"/>
    <w:p w14:paraId="1D1F87B5" w14:textId="77777777" w:rsidR="005C293E" w:rsidRDefault="00F54674">
      <w:pPr>
        <w:keepNext/>
        <w:ind w:firstLine="216"/>
      </w:pPr>
      <w:r>
        <w:rPr>
          <w:rFonts w:ascii="Times New Roman" w:eastAsia="Times New Roman" w:hAnsi="Times New Roman" w:cs="Times New Roman"/>
          <w:b/>
        </w:rPr>
        <w:t>34-43-113.</w:t>
      </w:r>
      <w:r>
        <w:rPr>
          <w:rFonts w:ascii="Times New Roman" w:eastAsia="Times New Roman" w:hAnsi="Times New Roman" w:cs="Times New Roman"/>
        </w:rPr>
        <w:t xml:space="preserve">    </w:t>
      </w:r>
      <w:r>
        <w:rPr>
          <w:rFonts w:ascii="Times New Roman" w:eastAsia="Times New Roman" w:hAnsi="Times New Roman" w:cs="Times New Roman"/>
          <w:b/>
        </w:rPr>
        <w:t>Tunnel claim - recording.</w:t>
      </w:r>
      <w:r>
        <w:rPr>
          <w:rFonts w:ascii="Times New Roman" w:eastAsia="Times New Roman" w:hAnsi="Times New Roman" w:cs="Times New Roman"/>
        </w:rPr>
        <w:t xml:space="preserve">  </w:t>
      </w:r>
    </w:p>
    <w:p w14:paraId="5DA5E652" w14:textId="77777777" w:rsidR="005C293E" w:rsidRDefault="00F54674">
      <w:pPr>
        <w:ind w:firstLine="216"/>
        <w:jc w:val="both"/>
      </w:pPr>
      <w:r>
        <w:rPr>
          <w:rFonts w:ascii="Times New Roman" w:eastAsia="Times New Roman" w:hAnsi="Times New Roman" w:cs="Times New Roman"/>
        </w:rPr>
        <w:t>If any person locates a tunnel claim for the purpose of discovery, he shall record the same, specifying the place of commencement and termination thereof with the names of the parties interested therein.</w:t>
      </w:r>
    </w:p>
    <w:p w14:paraId="4081C123" w14:textId="77777777" w:rsidR="005C293E" w:rsidRDefault="005C293E"/>
    <w:p w14:paraId="4CDB4464" w14:textId="77777777" w:rsidR="005C293E" w:rsidRDefault="00F54674">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465, § 4. </w:t>
      </w:r>
      <w:r>
        <w:rPr>
          <w:rFonts w:ascii="Times New Roman" w:eastAsia="Times New Roman" w:hAnsi="Times New Roman" w:cs="Times New Roman"/>
          <w:b/>
        </w:rPr>
        <w:t>G.L.</w:t>
      </w:r>
      <w:r>
        <w:rPr>
          <w:rFonts w:ascii="Times New Roman" w:eastAsia="Times New Roman" w:hAnsi="Times New Roman" w:cs="Times New Roman"/>
        </w:rPr>
        <w:t xml:space="preserve"> § 1800. </w:t>
      </w:r>
      <w:r>
        <w:rPr>
          <w:rFonts w:ascii="Times New Roman" w:eastAsia="Times New Roman" w:hAnsi="Times New Roman" w:cs="Times New Roman"/>
          <w:b/>
        </w:rPr>
        <w:t>G.S.</w:t>
      </w:r>
      <w:r>
        <w:rPr>
          <w:rFonts w:ascii="Times New Roman" w:eastAsia="Times New Roman" w:hAnsi="Times New Roman" w:cs="Times New Roman"/>
        </w:rPr>
        <w:t xml:space="preserve"> § 2389. </w:t>
      </w:r>
      <w:r>
        <w:rPr>
          <w:rFonts w:ascii="Times New Roman" w:eastAsia="Times New Roman" w:hAnsi="Times New Roman" w:cs="Times New Roman"/>
          <w:b/>
        </w:rPr>
        <w:t>R.S. 08:</w:t>
      </w:r>
      <w:r>
        <w:rPr>
          <w:rFonts w:ascii="Times New Roman" w:eastAsia="Times New Roman" w:hAnsi="Times New Roman" w:cs="Times New Roman"/>
        </w:rPr>
        <w:t xml:space="preserve"> § 4207. </w:t>
      </w:r>
      <w:r>
        <w:rPr>
          <w:rFonts w:ascii="Times New Roman" w:eastAsia="Times New Roman" w:hAnsi="Times New Roman" w:cs="Times New Roman"/>
          <w:b/>
        </w:rPr>
        <w:t>C.L.</w:t>
      </w:r>
      <w:r>
        <w:rPr>
          <w:rFonts w:ascii="Times New Roman" w:eastAsia="Times New Roman" w:hAnsi="Times New Roman" w:cs="Times New Roman"/>
        </w:rPr>
        <w:t xml:space="preserve"> § 3290. </w:t>
      </w:r>
      <w:r>
        <w:rPr>
          <w:rFonts w:ascii="Times New Roman" w:eastAsia="Times New Roman" w:hAnsi="Times New Roman" w:cs="Times New Roman"/>
          <w:b/>
        </w:rPr>
        <w:t>CSA:</w:t>
      </w:r>
      <w:r>
        <w:rPr>
          <w:rFonts w:ascii="Times New Roman" w:eastAsia="Times New Roman" w:hAnsi="Times New Roman" w:cs="Times New Roman"/>
        </w:rPr>
        <w:t xml:space="preserve"> C. 110, § 180. </w:t>
      </w:r>
      <w:r>
        <w:rPr>
          <w:rFonts w:ascii="Times New Roman" w:eastAsia="Times New Roman" w:hAnsi="Times New Roman" w:cs="Times New Roman"/>
          <w:b/>
        </w:rPr>
        <w:t>CRS 53:</w:t>
      </w:r>
      <w:r>
        <w:rPr>
          <w:rFonts w:ascii="Times New Roman" w:eastAsia="Times New Roman" w:hAnsi="Times New Roman" w:cs="Times New Roman"/>
        </w:rPr>
        <w:t xml:space="preserve"> § 92-22-13. </w:t>
      </w:r>
      <w:r>
        <w:rPr>
          <w:rFonts w:ascii="Times New Roman" w:eastAsia="Times New Roman" w:hAnsi="Times New Roman" w:cs="Times New Roman"/>
          <w:b/>
        </w:rPr>
        <w:t>C.R.S. 1963:</w:t>
      </w:r>
      <w:r>
        <w:rPr>
          <w:rFonts w:ascii="Times New Roman" w:eastAsia="Times New Roman" w:hAnsi="Times New Roman" w:cs="Times New Roman"/>
        </w:rPr>
        <w:t xml:space="preserve"> § 92-22-13.</w:t>
      </w:r>
    </w:p>
    <w:p w14:paraId="12DB80A8" w14:textId="77777777" w:rsidR="005C293E" w:rsidRDefault="005C293E"/>
    <w:p w14:paraId="09E355B9" w14:textId="77777777" w:rsidR="005C293E" w:rsidRDefault="00F54674">
      <w:pPr>
        <w:keepNext/>
        <w:ind w:firstLine="216"/>
      </w:pPr>
      <w:r>
        <w:rPr>
          <w:rFonts w:ascii="Times New Roman" w:eastAsia="Times New Roman" w:hAnsi="Times New Roman" w:cs="Times New Roman"/>
          <w:b/>
        </w:rPr>
        <w:t>34-43-114.</w:t>
      </w:r>
      <w:r>
        <w:rPr>
          <w:rFonts w:ascii="Times New Roman" w:eastAsia="Times New Roman" w:hAnsi="Times New Roman" w:cs="Times New Roman"/>
        </w:rPr>
        <w:t xml:space="preserve">    </w:t>
      </w:r>
      <w:r>
        <w:rPr>
          <w:rFonts w:ascii="Times New Roman" w:eastAsia="Times New Roman" w:hAnsi="Times New Roman" w:cs="Times New Roman"/>
          <w:b/>
        </w:rPr>
        <w:t>Affidavit of annual labor, improvements, or payment of federal claim rental fee - effect of filing.</w:t>
      </w:r>
      <w:r>
        <w:rPr>
          <w:rFonts w:ascii="Times New Roman" w:eastAsia="Times New Roman" w:hAnsi="Times New Roman" w:cs="Times New Roman"/>
        </w:rPr>
        <w:t xml:space="preserve">  </w:t>
      </w:r>
    </w:p>
    <w:p w14:paraId="715C3F85" w14:textId="77777777" w:rsidR="005C293E" w:rsidRDefault="00F54674">
      <w:pPr>
        <w:ind w:firstLine="216"/>
        <w:jc w:val="both"/>
      </w:pPr>
      <w:r>
        <w:rPr>
          <w:rFonts w:ascii="Times New Roman" w:eastAsia="Times New Roman" w:hAnsi="Times New Roman" w:cs="Times New Roman"/>
        </w:rPr>
        <w:t xml:space="preserve">(1)    On or before December 30th of each year following the end of any set time or annual period allowed for the performance of labor or making improvements upon any lode claim or placer claim, or for the payment of an annual claim rental fee as required by federal law in lieu of such work or improvements, the person on whose behalf such outlay was made, or such person's representative, may make and record in the office of the recorder of the county wherein such claim is situate an affidavit in substance as follows: </w:t>
      </w:r>
    </w:p>
    <w:tbl>
      <w:tblPr>
        <w:tblW w:w="6200" w:type="dxa"/>
        <w:tblBorders>
          <w:insideH w:val="single" w:sz="0" w:space="0" w:color="auto"/>
          <w:insideV w:val="single" w:sz="0" w:space="0" w:color="auto"/>
        </w:tblBorders>
        <w:tblCellMar>
          <w:left w:w="10" w:type="dxa"/>
          <w:right w:w="10" w:type="dxa"/>
        </w:tblCellMar>
        <w:tblLook w:val="0000" w:firstRow="0" w:lastRow="0" w:firstColumn="0" w:lastColumn="0" w:noHBand="0" w:noVBand="0"/>
      </w:tblPr>
      <w:tblGrid>
        <w:gridCol w:w="3487"/>
        <w:gridCol w:w="2713"/>
      </w:tblGrid>
      <w:tr w:rsidR="005C293E" w14:paraId="759421A3" w14:textId="77777777">
        <w:tc>
          <w:tcPr>
            <w:tcW w:w="3720" w:type="dxa"/>
            <w:tcBorders>
              <w:top w:val="nil"/>
              <w:left w:val="nil"/>
              <w:bottom w:val="nil"/>
              <w:right w:val="nil"/>
            </w:tcBorders>
            <w:tcMar>
              <w:top w:w="100" w:type="dxa"/>
              <w:left w:w="100" w:type="dxa"/>
              <w:bottom w:w="100" w:type="dxa"/>
              <w:right w:w="100" w:type="dxa"/>
            </w:tcMar>
          </w:tcPr>
          <w:p w14:paraId="7AFDBCAF" w14:textId="77777777" w:rsidR="005C293E" w:rsidRDefault="00F54674">
            <w:pPr>
              <w:spacing w:after="0"/>
            </w:pPr>
            <w:r>
              <w:rPr>
                <w:rFonts w:ascii="Times New Roman" w:eastAsia="Times New Roman" w:hAnsi="Times New Roman" w:cs="Times New Roman"/>
              </w:rPr>
              <w:t>STATE OF COLORADO</w:t>
            </w:r>
          </w:p>
        </w:tc>
        <w:tc>
          <w:tcPr>
            <w:tcW w:w="3100" w:type="dxa"/>
            <w:tcBorders>
              <w:top w:val="nil"/>
              <w:left w:val="nil"/>
              <w:bottom w:val="nil"/>
              <w:right w:val="nil"/>
            </w:tcBorders>
            <w:tcMar>
              <w:top w:w="100" w:type="dxa"/>
              <w:left w:w="100" w:type="dxa"/>
              <w:bottom w:w="100" w:type="dxa"/>
              <w:right w:w="100" w:type="dxa"/>
            </w:tcMar>
          </w:tcPr>
          <w:p w14:paraId="733C9103" w14:textId="77777777" w:rsidR="005C293E" w:rsidRDefault="00F54674">
            <w:pPr>
              <w:spacing w:after="0"/>
            </w:pPr>
            <w:r>
              <w:rPr>
                <w:rFonts w:ascii="Times New Roman" w:eastAsia="Times New Roman" w:hAnsi="Times New Roman" w:cs="Times New Roman"/>
              </w:rPr>
              <w:t>)</w:t>
            </w:r>
          </w:p>
        </w:tc>
      </w:tr>
      <w:tr w:rsidR="005C293E" w14:paraId="26C4627A" w14:textId="77777777">
        <w:tc>
          <w:tcPr>
            <w:tcW w:w="3720" w:type="dxa"/>
            <w:tcBorders>
              <w:top w:val="nil"/>
              <w:left w:val="nil"/>
              <w:bottom w:val="nil"/>
              <w:right w:val="nil"/>
            </w:tcBorders>
            <w:tcMar>
              <w:top w:w="100" w:type="dxa"/>
              <w:left w:w="100" w:type="dxa"/>
              <w:bottom w:w="100" w:type="dxa"/>
              <w:right w:w="100" w:type="dxa"/>
            </w:tcMar>
          </w:tcPr>
          <w:p w14:paraId="4EDB6CAA" w14:textId="77777777" w:rsidR="005C293E" w:rsidRDefault="00F54674">
            <w:pPr>
              <w:spacing w:after="0"/>
            </w:pPr>
            <w:r>
              <w:rPr>
                <w:rFonts w:ascii="Times New Roman" w:eastAsia="Times New Roman" w:hAnsi="Times New Roman" w:cs="Times New Roman"/>
              </w:rPr>
              <w:t xml:space="preserve"> </w:t>
            </w:r>
          </w:p>
        </w:tc>
        <w:tc>
          <w:tcPr>
            <w:tcW w:w="3100" w:type="dxa"/>
            <w:tcBorders>
              <w:top w:val="nil"/>
              <w:left w:val="nil"/>
              <w:bottom w:val="nil"/>
              <w:right w:val="nil"/>
            </w:tcBorders>
            <w:tcMar>
              <w:top w:w="100" w:type="dxa"/>
              <w:left w:w="100" w:type="dxa"/>
              <w:bottom w:w="100" w:type="dxa"/>
              <w:right w:w="100" w:type="dxa"/>
            </w:tcMar>
          </w:tcPr>
          <w:p w14:paraId="52E498BD" w14:textId="77777777" w:rsidR="005C293E" w:rsidRDefault="00F54674">
            <w:pPr>
              <w:spacing w:after="0"/>
            </w:pPr>
            <w:r>
              <w:rPr>
                <w:rFonts w:ascii="Times New Roman" w:eastAsia="Times New Roman" w:hAnsi="Times New Roman" w:cs="Times New Roman"/>
              </w:rPr>
              <w:t>) ss.</w:t>
            </w:r>
          </w:p>
        </w:tc>
      </w:tr>
      <w:tr w:rsidR="005C293E" w14:paraId="7BDB2747" w14:textId="77777777">
        <w:tc>
          <w:tcPr>
            <w:tcW w:w="3720" w:type="dxa"/>
            <w:tcBorders>
              <w:top w:val="nil"/>
              <w:left w:val="nil"/>
              <w:bottom w:val="nil"/>
              <w:right w:val="nil"/>
            </w:tcBorders>
            <w:tcMar>
              <w:top w:w="100" w:type="dxa"/>
              <w:left w:w="100" w:type="dxa"/>
              <w:bottom w:w="100" w:type="dxa"/>
              <w:right w:w="100" w:type="dxa"/>
            </w:tcMar>
          </w:tcPr>
          <w:p w14:paraId="5702B7AA" w14:textId="77777777" w:rsidR="005C293E" w:rsidRDefault="00F54674">
            <w:pPr>
              <w:spacing w:after="0"/>
            </w:pPr>
            <w:r>
              <w:rPr>
                <w:rFonts w:ascii="Times New Roman" w:eastAsia="Times New Roman" w:hAnsi="Times New Roman" w:cs="Times New Roman"/>
              </w:rPr>
              <w:t xml:space="preserve"> </w:t>
            </w:r>
          </w:p>
          <w:p w14:paraId="1E4CCA54" w14:textId="77777777" w:rsidR="005C293E" w:rsidRDefault="00F54674">
            <w:pPr>
              <w:spacing w:after="0"/>
            </w:pPr>
            <w:r>
              <w:rPr>
                <w:rFonts w:ascii="Times New Roman" w:eastAsia="Times New Roman" w:hAnsi="Times New Roman" w:cs="Times New Roman"/>
              </w:rPr>
              <w:t>County of ................................</w:t>
            </w:r>
          </w:p>
          <w:p w14:paraId="02FABCA1" w14:textId="77777777" w:rsidR="005C293E" w:rsidRDefault="00F54674">
            <w:pPr>
              <w:spacing w:after="0"/>
            </w:pPr>
            <w:r>
              <w:rPr>
                <w:rFonts w:ascii="Times New Roman" w:eastAsia="Times New Roman" w:hAnsi="Times New Roman" w:cs="Times New Roman"/>
              </w:rPr>
              <w:t xml:space="preserve"> </w:t>
            </w:r>
          </w:p>
        </w:tc>
        <w:tc>
          <w:tcPr>
            <w:tcW w:w="3100" w:type="dxa"/>
            <w:tcBorders>
              <w:top w:val="nil"/>
              <w:left w:val="nil"/>
              <w:bottom w:val="nil"/>
              <w:right w:val="nil"/>
            </w:tcBorders>
            <w:tcMar>
              <w:top w:w="100" w:type="dxa"/>
              <w:left w:w="100" w:type="dxa"/>
              <w:bottom w:w="100" w:type="dxa"/>
              <w:right w:w="100" w:type="dxa"/>
            </w:tcMar>
          </w:tcPr>
          <w:p w14:paraId="6823243C" w14:textId="77777777" w:rsidR="005C293E" w:rsidRDefault="00F54674">
            <w:pPr>
              <w:spacing w:after="0"/>
            </w:pPr>
            <w:r>
              <w:rPr>
                <w:rFonts w:ascii="Times New Roman" w:eastAsia="Times New Roman" w:hAnsi="Times New Roman" w:cs="Times New Roman"/>
              </w:rPr>
              <w:t xml:space="preserve"> </w:t>
            </w:r>
          </w:p>
          <w:p w14:paraId="2731F109" w14:textId="77777777" w:rsidR="005C293E" w:rsidRDefault="00F54674">
            <w:pPr>
              <w:spacing w:after="0"/>
            </w:pPr>
            <w:r>
              <w:rPr>
                <w:rFonts w:ascii="Times New Roman" w:eastAsia="Times New Roman" w:hAnsi="Times New Roman" w:cs="Times New Roman"/>
              </w:rPr>
              <w:t>)</w:t>
            </w:r>
          </w:p>
          <w:p w14:paraId="41F8AB94" w14:textId="77777777" w:rsidR="005C293E" w:rsidRDefault="00F54674">
            <w:pPr>
              <w:spacing w:after="0"/>
            </w:pPr>
            <w:r>
              <w:rPr>
                <w:rFonts w:ascii="Times New Roman" w:eastAsia="Times New Roman" w:hAnsi="Times New Roman" w:cs="Times New Roman"/>
              </w:rPr>
              <w:t xml:space="preserve"> </w:t>
            </w:r>
          </w:p>
        </w:tc>
      </w:tr>
    </w:tbl>
    <w:p w14:paraId="217EB8D2" w14:textId="77777777" w:rsidR="005C293E" w:rsidRDefault="00F54674">
      <w:pPr>
        <w:jc w:val="both"/>
      </w:pPr>
      <w:r>
        <w:rPr>
          <w:rFonts w:ascii="Times New Roman" w:eastAsia="Times New Roman" w:hAnsi="Times New Roman" w:cs="Times New Roman"/>
        </w:rPr>
        <w:t xml:space="preserve">​​​​​    Before me, the subscriber personally appeared ............, who, being duly sworn, saith that at least ........ dollars [worth of work or improvements were performed or made upon] [claim rental fee as required by federal law was paid upon] (here describe claim or part of claim), situate in .............. mining district, county of .............., state of Colorado, between the .............. day of .............., A.D..., and the .... day of .............., A.D.... Such expenditure was made by or at the expense of .............., owners of said claim, for the purpose of complying with the law, and holding said claim. </w:t>
      </w:r>
    </w:p>
    <w:p w14:paraId="158504AB" w14:textId="77777777" w:rsidR="005C293E" w:rsidRDefault="00F54674">
      <w:pPr>
        <w:jc w:val="both"/>
      </w:pPr>
      <w:r>
        <w:rPr>
          <w:rFonts w:ascii="Times New Roman" w:eastAsia="Times New Roman" w:hAnsi="Times New Roman" w:cs="Times New Roman"/>
        </w:rPr>
        <w:t xml:space="preserve">​​​​​​​​    Jurat: </w:t>
      </w:r>
    </w:p>
    <w:p w14:paraId="2B10C653" w14:textId="77777777" w:rsidR="005C293E" w:rsidRDefault="00F54674">
      <w:pPr>
        <w:jc w:val="both"/>
      </w:pPr>
      <w:r>
        <w:rPr>
          <w:rFonts w:ascii="Times New Roman" w:eastAsia="Times New Roman" w:hAnsi="Times New Roman" w:cs="Times New Roman"/>
        </w:rPr>
        <w:t xml:space="preserve">​​​​​​​​    (Signature) ...................................... </w:t>
      </w:r>
    </w:p>
    <w:p w14:paraId="3D952C74" w14:textId="77777777" w:rsidR="005C293E" w:rsidRDefault="00F54674">
      <w:pPr>
        <w:jc w:val="both"/>
      </w:pPr>
      <w:r>
        <w:rPr>
          <w:rFonts w:ascii="Times New Roman" w:eastAsia="Times New Roman" w:hAnsi="Times New Roman" w:cs="Times New Roman"/>
        </w:rPr>
        <w:br/>
      </w:r>
    </w:p>
    <w:p w14:paraId="1ED730DD" w14:textId="77777777" w:rsidR="005C293E" w:rsidRDefault="00F54674">
      <w:pPr>
        <w:ind w:firstLine="216"/>
        <w:jc w:val="both"/>
      </w:pPr>
      <w:r>
        <w:rPr>
          <w:rFonts w:ascii="Times New Roman" w:eastAsia="Times New Roman" w:hAnsi="Times New Roman" w:cs="Times New Roman"/>
        </w:rPr>
        <w:t>(2)    Such affidavit when recorded shall be prima facie evidence of the performance of such labor or the making of such improvements or the payment of such annual claim rental fee. The original thereof, or a certified copy of the record of the same, shall be received as evidence accordingly by the courts of this state, and this class of evidence shall be receivable, where relevant or material, in all causes.</w:t>
      </w:r>
    </w:p>
    <w:p w14:paraId="407A5624" w14:textId="77777777" w:rsidR="005C293E" w:rsidRDefault="00F54674">
      <w:pPr>
        <w:ind w:firstLine="216"/>
        <w:jc w:val="both"/>
      </w:pPr>
      <w:r>
        <w:rPr>
          <w:rFonts w:ascii="Times New Roman" w:eastAsia="Times New Roman" w:hAnsi="Times New Roman" w:cs="Times New Roman"/>
        </w:rPr>
        <w:t>(3)    Repealed.</w:t>
      </w:r>
    </w:p>
    <w:p w14:paraId="30478456" w14:textId="77777777" w:rsidR="005C293E" w:rsidRDefault="005C293E"/>
    <w:p w14:paraId="42ACA83D"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189, § 15. </w:t>
      </w:r>
      <w:r>
        <w:rPr>
          <w:rFonts w:ascii="Times New Roman" w:eastAsia="Times New Roman" w:hAnsi="Times New Roman" w:cs="Times New Roman"/>
          <w:b/>
        </w:rPr>
        <w:t>G.L.</w:t>
      </w:r>
      <w:r>
        <w:rPr>
          <w:rFonts w:ascii="Times New Roman" w:eastAsia="Times New Roman" w:hAnsi="Times New Roman" w:cs="Times New Roman"/>
        </w:rPr>
        <w:t xml:space="preserve"> § 1824. </w:t>
      </w:r>
      <w:r>
        <w:rPr>
          <w:rFonts w:ascii="Times New Roman" w:eastAsia="Times New Roman" w:hAnsi="Times New Roman" w:cs="Times New Roman"/>
          <w:b/>
        </w:rPr>
        <w:t>G.S.</w:t>
      </w:r>
      <w:r>
        <w:rPr>
          <w:rFonts w:ascii="Times New Roman" w:eastAsia="Times New Roman" w:hAnsi="Times New Roman" w:cs="Times New Roman"/>
        </w:rPr>
        <w:t xml:space="preserve"> § 2410. </w:t>
      </w:r>
      <w:r>
        <w:rPr>
          <w:rFonts w:ascii="Times New Roman" w:eastAsia="Times New Roman" w:hAnsi="Times New Roman" w:cs="Times New Roman"/>
          <w:b/>
        </w:rPr>
        <w:t>L. 1887:</w:t>
      </w:r>
      <w:r>
        <w:rPr>
          <w:rFonts w:ascii="Times New Roman" w:eastAsia="Times New Roman" w:hAnsi="Times New Roman" w:cs="Times New Roman"/>
        </w:rPr>
        <w:t xml:space="preserve"> p. 342, § 1. </w:t>
      </w:r>
      <w:r>
        <w:rPr>
          <w:rFonts w:ascii="Times New Roman" w:eastAsia="Times New Roman" w:hAnsi="Times New Roman" w:cs="Times New Roman"/>
          <w:b/>
        </w:rPr>
        <w:t>L. 1889:</w:t>
      </w:r>
      <w:r>
        <w:rPr>
          <w:rFonts w:ascii="Times New Roman" w:eastAsia="Times New Roman" w:hAnsi="Times New Roman" w:cs="Times New Roman"/>
        </w:rPr>
        <w:t xml:space="preserve"> p. 261, § 1. </w:t>
      </w:r>
      <w:r>
        <w:rPr>
          <w:rFonts w:ascii="Times New Roman" w:eastAsia="Times New Roman" w:hAnsi="Times New Roman" w:cs="Times New Roman"/>
          <w:b/>
        </w:rPr>
        <w:t>R.S. 08:</w:t>
      </w:r>
      <w:r>
        <w:rPr>
          <w:rFonts w:ascii="Times New Roman" w:eastAsia="Times New Roman" w:hAnsi="Times New Roman" w:cs="Times New Roman"/>
        </w:rPr>
        <w:t xml:space="preserve"> § 4209. </w:t>
      </w:r>
      <w:r>
        <w:rPr>
          <w:rFonts w:ascii="Times New Roman" w:eastAsia="Times New Roman" w:hAnsi="Times New Roman" w:cs="Times New Roman"/>
          <w:b/>
        </w:rPr>
        <w:t>C.L.</w:t>
      </w:r>
      <w:r>
        <w:rPr>
          <w:rFonts w:ascii="Times New Roman" w:eastAsia="Times New Roman" w:hAnsi="Times New Roman" w:cs="Times New Roman"/>
        </w:rPr>
        <w:t xml:space="preserve"> § 3291. </w:t>
      </w:r>
      <w:r>
        <w:rPr>
          <w:rFonts w:ascii="Times New Roman" w:eastAsia="Times New Roman" w:hAnsi="Times New Roman" w:cs="Times New Roman"/>
          <w:b/>
        </w:rPr>
        <w:t>CSA:</w:t>
      </w:r>
      <w:r>
        <w:rPr>
          <w:rFonts w:ascii="Times New Roman" w:eastAsia="Times New Roman" w:hAnsi="Times New Roman" w:cs="Times New Roman"/>
        </w:rPr>
        <w:t xml:space="preserve"> C. 110, § 181. </w:t>
      </w:r>
      <w:r>
        <w:rPr>
          <w:rFonts w:ascii="Times New Roman" w:eastAsia="Times New Roman" w:hAnsi="Times New Roman" w:cs="Times New Roman"/>
          <w:b/>
        </w:rPr>
        <w:t>CRS 53:</w:t>
      </w:r>
      <w:r>
        <w:rPr>
          <w:rFonts w:ascii="Times New Roman" w:eastAsia="Times New Roman" w:hAnsi="Times New Roman" w:cs="Times New Roman"/>
        </w:rPr>
        <w:t xml:space="preserve"> § 92-22-14. </w:t>
      </w:r>
      <w:r>
        <w:rPr>
          <w:rFonts w:ascii="Times New Roman" w:eastAsia="Times New Roman" w:hAnsi="Times New Roman" w:cs="Times New Roman"/>
          <w:b/>
        </w:rPr>
        <w:t>C.R.S. 1963:</w:t>
      </w:r>
      <w:r>
        <w:rPr>
          <w:rFonts w:ascii="Times New Roman" w:eastAsia="Times New Roman" w:hAnsi="Times New Roman" w:cs="Times New Roman"/>
        </w:rPr>
        <w:t xml:space="preserve"> § 92-22-14. </w:t>
      </w:r>
      <w:r>
        <w:rPr>
          <w:rFonts w:ascii="Times New Roman" w:eastAsia="Times New Roman" w:hAnsi="Times New Roman" w:cs="Times New Roman"/>
          <w:b/>
        </w:rPr>
        <w:t>L. 81:</w:t>
      </w:r>
      <w:r>
        <w:rPr>
          <w:rFonts w:ascii="Times New Roman" w:eastAsia="Times New Roman" w:hAnsi="Times New Roman" w:cs="Times New Roman"/>
        </w:rPr>
        <w:t xml:space="preserve"> (1) amended, p. 1687, § 1, effective April 30. </w:t>
      </w:r>
      <w:r>
        <w:rPr>
          <w:rFonts w:ascii="Times New Roman" w:eastAsia="Times New Roman" w:hAnsi="Times New Roman" w:cs="Times New Roman"/>
          <w:b/>
        </w:rPr>
        <w:t>L. 88:</w:t>
      </w:r>
      <w:r>
        <w:rPr>
          <w:rFonts w:ascii="Times New Roman" w:eastAsia="Times New Roman" w:hAnsi="Times New Roman" w:cs="Times New Roman"/>
        </w:rPr>
        <w:t xml:space="preserve"> (3) added, p. 1107, § 2, effective January 1, 1989. </w:t>
      </w:r>
      <w:r>
        <w:rPr>
          <w:rFonts w:ascii="Times New Roman" w:eastAsia="Times New Roman" w:hAnsi="Times New Roman" w:cs="Times New Roman"/>
          <w:b/>
        </w:rPr>
        <w:t>L. 94:</w:t>
      </w:r>
      <w:r>
        <w:rPr>
          <w:rFonts w:ascii="Times New Roman" w:eastAsia="Times New Roman" w:hAnsi="Times New Roman" w:cs="Times New Roman"/>
        </w:rPr>
        <w:t xml:space="preserve"> (1) and (2) amended, p. 634, § 1, effective April 14. </w:t>
      </w:r>
      <w:r>
        <w:rPr>
          <w:rFonts w:ascii="Times New Roman" w:eastAsia="Times New Roman" w:hAnsi="Times New Roman" w:cs="Times New Roman"/>
          <w:b/>
        </w:rPr>
        <w:t>L. 2024:</w:t>
      </w:r>
      <w:r>
        <w:rPr>
          <w:rFonts w:ascii="Times New Roman" w:eastAsia="Times New Roman" w:hAnsi="Times New Roman" w:cs="Times New Roman"/>
        </w:rPr>
        <w:t xml:space="preserve"> (3)(b) added by revision, (HB 24-1269), ch. 394, pp. 2717, 2720, §§ 3, 13.</w:t>
      </w:r>
    </w:p>
    <w:p w14:paraId="74BF138F" w14:textId="77777777" w:rsidR="005C293E" w:rsidRDefault="005C293E"/>
    <w:p w14:paraId="615E484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July 1, 2025. (See L. 2024, pp. 2717, 2720.)</w:t>
      </w:r>
    </w:p>
    <w:p w14:paraId="79072128" w14:textId="77777777" w:rsidR="005C293E" w:rsidRDefault="005C293E"/>
    <w:p w14:paraId="218FEE2C" w14:textId="77777777" w:rsidR="005C293E" w:rsidRDefault="00F54674">
      <w:pPr>
        <w:jc w:val="center"/>
      </w:pPr>
      <w:r>
        <w:rPr>
          <w:rFonts w:ascii="Times New Roman" w:eastAsia="Times New Roman" w:hAnsi="Times New Roman" w:cs="Times New Roman"/>
          <w:b/>
        </w:rPr>
        <w:t>ANNOTATION</w:t>
      </w:r>
    </w:p>
    <w:p w14:paraId="29B0E487" w14:textId="77777777" w:rsidR="005C293E" w:rsidRDefault="005C293E">
      <w:pPr>
        <w:sectPr w:rsidR="005C293E">
          <w:type w:val="continuous"/>
          <w:pgSz w:w="12240" w:h="15840"/>
          <w:pgMar w:top="1440" w:right="1440" w:bottom="1440" w:left="1440" w:header="720" w:footer="720" w:gutter="0"/>
          <w:cols w:space="720"/>
        </w:sectPr>
      </w:pPr>
    </w:p>
    <w:p w14:paraId="023BE10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"Proposals to Amend the Mining Laws Relating to Hard Minerals", see 22 Rocky Mt. L. Rev. 480 (1950). </w:t>
      </w:r>
    </w:p>
    <w:p w14:paraId="4E34255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fixes limit beyond which privilege of preserving evidence by ex parte affidavit is cut off,</w:t>
      </w:r>
      <w:r>
        <w:rPr>
          <w:rFonts w:ascii="Times New Roman" w:eastAsia="Times New Roman" w:hAnsi="Times New Roman" w:cs="Times New Roman"/>
        </w:rPr>
        <w:t xml:space="preserve"> but requires no time to elapse after the work is done before the affidavit may be recorded. McGinnis v. Egbert, 8 Colo. 41, 5 P. 652 (1884). </w:t>
      </w:r>
    </w:p>
    <w:p w14:paraId="4189D1C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embracing more than one claim is admissible;</w:t>
      </w:r>
      <w:r>
        <w:rPr>
          <w:rFonts w:ascii="Times New Roman" w:eastAsia="Times New Roman" w:hAnsi="Times New Roman" w:cs="Times New Roman"/>
        </w:rPr>
        <w:t xml:space="preserve"> the affidavit of such expenditure must necessarily embrace the name of each claim for the development of which the work was done. McGinnis v. Egbert, 8 Colo. 41, 5 P. 652 (1884).</w:t>
      </w:r>
    </w:p>
    <w:p w14:paraId="5F4289BA" w14:textId="77777777" w:rsidR="005C293E" w:rsidRDefault="005C293E">
      <w:pPr>
        <w:sectPr w:rsidR="005C293E">
          <w:type w:val="continuous"/>
          <w:pgSz w:w="12240" w:h="15840"/>
          <w:pgMar w:top="1440" w:right="1440" w:bottom="1440" w:left="1440" w:header="720" w:footer="720" w:gutter="0"/>
          <w:cols w:num="2" w:space="720"/>
        </w:sectPr>
      </w:pPr>
    </w:p>
    <w:p w14:paraId="16AA7FC3" w14:textId="77777777" w:rsidR="005C293E" w:rsidRDefault="005C293E"/>
    <w:p w14:paraId="25F4117E" w14:textId="77777777" w:rsidR="005C293E" w:rsidRDefault="00F54674">
      <w:pPr>
        <w:keepNext/>
        <w:ind w:firstLine="216"/>
      </w:pPr>
      <w:r>
        <w:rPr>
          <w:rFonts w:ascii="Times New Roman" w:eastAsia="Times New Roman" w:hAnsi="Times New Roman" w:cs="Times New Roman"/>
          <w:b/>
        </w:rPr>
        <w:t>34-43-115.</w:t>
      </w:r>
      <w:r>
        <w:rPr>
          <w:rFonts w:ascii="Times New Roman" w:eastAsia="Times New Roman" w:hAnsi="Times New Roman" w:cs="Times New Roman"/>
        </w:rPr>
        <w:t xml:space="preserve">    </w:t>
      </w:r>
      <w:r>
        <w:rPr>
          <w:rFonts w:ascii="Times New Roman" w:eastAsia="Times New Roman" w:hAnsi="Times New Roman" w:cs="Times New Roman"/>
          <w:b/>
        </w:rPr>
        <w:t>Relocation by owner - conditions.</w:t>
      </w:r>
      <w:r>
        <w:rPr>
          <w:rFonts w:ascii="Times New Roman" w:eastAsia="Times New Roman" w:hAnsi="Times New Roman" w:cs="Times New Roman"/>
        </w:rPr>
        <w:t xml:space="preserve">  </w:t>
      </w:r>
    </w:p>
    <w:p w14:paraId="1F4FC459" w14:textId="77777777" w:rsidR="005C293E" w:rsidRDefault="00F54674">
      <w:pPr>
        <w:ind w:firstLine="216"/>
        <w:jc w:val="both"/>
      </w:pPr>
      <w:r>
        <w:rPr>
          <w:rFonts w:ascii="Times New Roman" w:eastAsia="Times New Roman" w:hAnsi="Times New Roman" w:cs="Times New Roman"/>
        </w:rPr>
        <w:t>If at any time the locator of any mining claim, or his assigns, apprehends that his original certificate is defective, erroneous, or that the requirements of the law had not been complied with before filing, or is desirous of changing his surface boundaries, or of taking in any part of an overlapping claim which has been abandoned, or in case the original certificate was made prior to June 1, 1874, and he is desirous of securing the benefits of this article, such locator, or his assigns, may file an additional certificate, subject to the provisions of this article, if his relocation does not interfere with the existing rights of others at the time of such relocation. No such relocation or other record thereof shall preclude the claimant from proving any such title as he may hold under previous location.</w:t>
      </w:r>
    </w:p>
    <w:p w14:paraId="522C5F4D" w14:textId="77777777" w:rsidR="005C293E" w:rsidRDefault="005C293E"/>
    <w:p w14:paraId="0B50E611"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188, § 13. </w:t>
      </w:r>
      <w:r>
        <w:rPr>
          <w:rFonts w:ascii="Times New Roman" w:eastAsia="Times New Roman" w:hAnsi="Times New Roman" w:cs="Times New Roman"/>
          <w:b/>
        </w:rPr>
        <w:t>G.L.</w:t>
      </w:r>
      <w:r>
        <w:rPr>
          <w:rFonts w:ascii="Times New Roman" w:eastAsia="Times New Roman" w:hAnsi="Times New Roman" w:cs="Times New Roman"/>
        </w:rPr>
        <w:t xml:space="preserve"> § 1823. </w:t>
      </w:r>
      <w:r>
        <w:rPr>
          <w:rFonts w:ascii="Times New Roman" w:eastAsia="Times New Roman" w:hAnsi="Times New Roman" w:cs="Times New Roman"/>
          <w:b/>
        </w:rPr>
        <w:t>G.S.</w:t>
      </w:r>
      <w:r>
        <w:rPr>
          <w:rFonts w:ascii="Times New Roman" w:eastAsia="Times New Roman" w:hAnsi="Times New Roman" w:cs="Times New Roman"/>
        </w:rPr>
        <w:t xml:space="preserve"> § 2409. </w:t>
      </w:r>
      <w:r>
        <w:rPr>
          <w:rFonts w:ascii="Times New Roman" w:eastAsia="Times New Roman" w:hAnsi="Times New Roman" w:cs="Times New Roman"/>
          <w:b/>
        </w:rPr>
        <w:t>R.S. 08:</w:t>
      </w:r>
      <w:r>
        <w:rPr>
          <w:rFonts w:ascii="Times New Roman" w:eastAsia="Times New Roman" w:hAnsi="Times New Roman" w:cs="Times New Roman"/>
        </w:rPr>
        <w:t xml:space="preserve"> § 4210. </w:t>
      </w:r>
      <w:r>
        <w:rPr>
          <w:rFonts w:ascii="Times New Roman" w:eastAsia="Times New Roman" w:hAnsi="Times New Roman" w:cs="Times New Roman"/>
          <w:b/>
        </w:rPr>
        <w:t>C.L.</w:t>
      </w:r>
      <w:r>
        <w:rPr>
          <w:rFonts w:ascii="Times New Roman" w:eastAsia="Times New Roman" w:hAnsi="Times New Roman" w:cs="Times New Roman"/>
        </w:rPr>
        <w:t xml:space="preserve"> § 3292. </w:t>
      </w:r>
      <w:r>
        <w:rPr>
          <w:rFonts w:ascii="Times New Roman" w:eastAsia="Times New Roman" w:hAnsi="Times New Roman" w:cs="Times New Roman"/>
          <w:b/>
        </w:rPr>
        <w:t>CSA:</w:t>
      </w:r>
      <w:r>
        <w:rPr>
          <w:rFonts w:ascii="Times New Roman" w:eastAsia="Times New Roman" w:hAnsi="Times New Roman" w:cs="Times New Roman"/>
        </w:rPr>
        <w:t xml:space="preserve"> C. 110, § 182. </w:t>
      </w:r>
      <w:r>
        <w:rPr>
          <w:rFonts w:ascii="Times New Roman" w:eastAsia="Times New Roman" w:hAnsi="Times New Roman" w:cs="Times New Roman"/>
          <w:b/>
        </w:rPr>
        <w:t>CRS 53:</w:t>
      </w:r>
      <w:r>
        <w:rPr>
          <w:rFonts w:ascii="Times New Roman" w:eastAsia="Times New Roman" w:hAnsi="Times New Roman" w:cs="Times New Roman"/>
        </w:rPr>
        <w:t xml:space="preserve"> § 92-22-15. </w:t>
      </w:r>
      <w:r>
        <w:rPr>
          <w:rFonts w:ascii="Times New Roman" w:eastAsia="Times New Roman" w:hAnsi="Times New Roman" w:cs="Times New Roman"/>
          <w:b/>
        </w:rPr>
        <w:t>C.R.S. 1963:</w:t>
      </w:r>
      <w:r>
        <w:rPr>
          <w:rFonts w:ascii="Times New Roman" w:eastAsia="Times New Roman" w:hAnsi="Times New Roman" w:cs="Times New Roman"/>
        </w:rPr>
        <w:t xml:space="preserve"> § 92-22-15.</w:t>
      </w:r>
    </w:p>
    <w:p w14:paraId="3996CC87" w14:textId="77777777" w:rsidR="005C293E" w:rsidRDefault="005C293E"/>
    <w:p w14:paraId="69313347" w14:textId="77777777" w:rsidR="005C293E" w:rsidRDefault="00F54674">
      <w:pPr>
        <w:jc w:val="center"/>
      </w:pPr>
      <w:r>
        <w:rPr>
          <w:rFonts w:ascii="Times New Roman" w:eastAsia="Times New Roman" w:hAnsi="Times New Roman" w:cs="Times New Roman"/>
          <w:b/>
        </w:rPr>
        <w:t>ANNOTATION</w:t>
      </w:r>
    </w:p>
    <w:p w14:paraId="1F891BA3" w14:textId="77777777" w:rsidR="005C293E" w:rsidRDefault="005C293E">
      <w:pPr>
        <w:sectPr w:rsidR="005C293E">
          <w:type w:val="continuous"/>
          <w:pgSz w:w="12240" w:h="15840"/>
          <w:pgMar w:top="1440" w:right="1440" w:bottom="1440" w:left="1440" w:header="720" w:footer="720" w:gutter="0"/>
          <w:cols w:space="720"/>
        </w:sectPr>
      </w:pPr>
    </w:p>
    <w:p w14:paraId="69F604D1" w14:textId="77777777" w:rsidR="005C293E" w:rsidRDefault="00F54674">
      <w:pPr>
        <w:ind w:firstLine="216"/>
      </w:pPr>
      <w:r>
        <w:rPr>
          <w:rFonts w:ascii="Times New Roman" w:eastAsia="Times New Roman" w:hAnsi="Times New Roman" w:cs="Times New Roman"/>
        </w:rPr>
        <w:t>I. General Consideration.</w:t>
      </w:r>
    </w:p>
    <w:p w14:paraId="1E23C681" w14:textId="77777777" w:rsidR="005C293E" w:rsidRDefault="00F54674">
      <w:pPr>
        <w:ind w:firstLine="216"/>
      </w:pPr>
      <w:r>
        <w:rPr>
          <w:rFonts w:ascii="Times New Roman" w:eastAsia="Times New Roman" w:hAnsi="Times New Roman" w:cs="Times New Roman"/>
        </w:rPr>
        <w:t>II. Relocation of Claim.</w:t>
      </w:r>
    </w:p>
    <w:p w14:paraId="5D831103" w14:textId="77777777" w:rsidR="005C293E" w:rsidRDefault="00F54674">
      <w:pPr>
        <w:keepNext/>
        <w:jc w:val="center"/>
      </w:pPr>
      <w:r>
        <w:rPr>
          <w:rFonts w:ascii="Times New Roman" w:eastAsia="Times New Roman" w:hAnsi="Times New Roman" w:cs="Times New Roman"/>
          <w:b/>
        </w:rPr>
        <w:t>I. GENERAL CONSIDERATION.</w:t>
      </w:r>
    </w:p>
    <w:p w14:paraId="08308B3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embraces all classes of mining claims,</w:t>
      </w:r>
      <w:r>
        <w:rPr>
          <w:rFonts w:ascii="Times New Roman" w:eastAsia="Times New Roman" w:hAnsi="Times New Roman" w:cs="Times New Roman"/>
        </w:rPr>
        <w:t xml:space="preserve"> and, therefore, those known as placers. Kirk v. Meldrum, 28 Colo. 453, 65 P. 633 (1901). </w:t>
      </w:r>
    </w:p>
    <w:p w14:paraId="495A734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provides for correction of errors and defects occurring in original certificate.</w:t>
      </w:r>
      <w:r>
        <w:rPr>
          <w:rFonts w:ascii="Times New Roman" w:eastAsia="Times New Roman" w:hAnsi="Times New Roman" w:cs="Times New Roman"/>
        </w:rPr>
        <w:t xml:space="preserve"> The plain purport and effect of the first clause of this section is to enable the miner, who in good faith has gone upon the public domain and expended time and money in performing the substantial acts required to locate a mining claim, but through inadvertence or ignorance has failed to comply with the requirements of § 34-43-103 in describing his claim, to cure such error at any time by an amendment correcting the defective description, and, thus, perfect his record, as of the date of his original certificate. Nylund v. Ward, 67 Colo. 108, 187 P. 514 (1919). </w:t>
      </w:r>
    </w:p>
    <w:p w14:paraId="2E048B7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qualifies declaration in § 34-43-104 that defective certificate is void.</w:t>
      </w:r>
      <w:r>
        <w:rPr>
          <w:rFonts w:ascii="Times New Roman" w:eastAsia="Times New Roman" w:hAnsi="Times New Roman" w:cs="Times New Roman"/>
        </w:rPr>
        <w:t xml:space="preserve"> Frisholm v. Fitzgerald, 25 Colo. 290, 53 P. 1109 (1898); Nylund v. Ward, 67 Colo. 108, 187 P. 514 (1919). </w:t>
      </w:r>
    </w:p>
    <w:p w14:paraId="7F67EC1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void location cannot be cured and made valid by filling additional or amended location certificate.</w:t>
      </w:r>
      <w:r>
        <w:rPr>
          <w:rFonts w:ascii="Times New Roman" w:eastAsia="Times New Roman" w:hAnsi="Times New Roman" w:cs="Times New Roman"/>
        </w:rPr>
        <w:t xml:space="preserve"> Sullivan v. Sharp, 33 Colo. 346, 80 P. 1054 (1905); Sackville v. Mann, 110 Colo. 523, 135 P.2d 1014 (1943). </w:t>
      </w:r>
    </w:p>
    <w:p w14:paraId="50D8F23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location certificate must be based upon original and relate back to first location.</w:t>
      </w:r>
      <w:r>
        <w:rPr>
          <w:rFonts w:ascii="Times New Roman" w:eastAsia="Times New Roman" w:hAnsi="Times New Roman" w:cs="Times New Roman"/>
        </w:rPr>
        <w:t xml:space="preserve"> Strepey v. Stark, 7 Colo. 614, 5 P. 111 (1884); Hallack v. Traver, 23 Colo. 14, 46 P. 110 (1896); Sackville v. Mann, 110 Colo. 523, 135 P.2d 1014 (1943). </w:t>
      </w:r>
    </w:p>
    <w:p w14:paraId="2DD1FDE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new location certificate, and sinking of new shaft, is not of itself abandonment of original location.</w:t>
      </w:r>
      <w:r>
        <w:rPr>
          <w:rFonts w:ascii="Times New Roman" w:eastAsia="Times New Roman" w:hAnsi="Times New Roman" w:cs="Times New Roman"/>
        </w:rPr>
        <w:t xml:space="preserve"> King Solomon Tunnel &amp; Dev. Co. v. Mary Verna Mining Co., 22 Colo. App. 528, 127 P. 129 (1912). </w:t>
      </w:r>
    </w:p>
    <w:p w14:paraId="6C0573E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In filing amended location certificates defendant is not required to discover new vein or lode,</w:t>
      </w:r>
      <w:r>
        <w:rPr>
          <w:rFonts w:ascii="Times New Roman" w:eastAsia="Times New Roman" w:hAnsi="Times New Roman" w:cs="Times New Roman"/>
        </w:rPr>
        <w:t xml:space="preserve"> sink any additional shaft, or make any new discoveries of mineral thereon. Becker v. Pugh, 17 Colo. 243, 29 P. 173 (1892); King Solomon Tunnel &amp; Dev. Co. v. Mary Verna Mining Co., 22 Colo. App. 528, 127 P. 129 (1912). </w:t>
      </w:r>
    </w:p>
    <w:p w14:paraId="283C7CF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for which certificate is filed need not be stated.</w:t>
      </w:r>
      <w:r>
        <w:rPr>
          <w:rFonts w:ascii="Times New Roman" w:eastAsia="Times New Roman" w:hAnsi="Times New Roman" w:cs="Times New Roman"/>
        </w:rPr>
        <w:t xml:space="preserve"> This section provides that additional location certificates may be filed for certain purposes; it does not require that such purposes should be expressed in the certificate. Johnson v. Young, 18 Colo. 625, 34 P. 173 (1893).</w:t>
      </w:r>
    </w:p>
    <w:p w14:paraId="33923EE2" w14:textId="77777777" w:rsidR="005C293E" w:rsidRDefault="00F54674">
      <w:pPr>
        <w:keepNext/>
        <w:jc w:val="center"/>
      </w:pPr>
      <w:r>
        <w:rPr>
          <w:rFonts w:ascii="Times New Roman" w:eastAsia="Times New Roman" w:hAnsi="Times New Roman" w:cs="Times New Roman"/>
          <w:b/>
        </w:rPr>
        <w:t>II. RELOCATION OF CLAIM.</w:t>
      </w:r>
    </w:p>
    <w:p w14:paraId="0C833E5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change of boundaries and taking in of territory not included within original location.</w:t>
      </w:r>
      <w:r>
        <w:rPr>
          <w:rFonts w:ascii="Times New Roman" w:eastAsia="Times New Roman" w:hAnsi="Times New Roman" w:cs="Times New Roman"/>
        </w:rPr>
        <w:t xml:space="preserve"> Nylund v. Ward, 67 Colo. 108, 187 P. 514 (1919). </w:t>
      </w:r>
    </w:p>
    <w:p w14:paraId="21FA779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Junior locator may amend to include abandoned claim.</w:t>
      </w:r>
      <w:r>
        <w:rPr>
          <w:rFonts w:ascii="Times New Roman" w:eastAsia="Times New Roman" w:hAnsi="Times New Roman" w:cs="Times New Roman"/>
        </w:rPr>
        <w:t xml:space="preserve"> Upon failure to perform the annual development work, the territory becomes abandoned in the sense that it is subject to location after such failure and before resumption of work thereon, in the same manner as other unappropriated domain, and is subject to be taken by the owners of a junior location by the filing of an additional certificate under this section. Johnson v. Young, 18 Colo. 625, 34 P. 173 (1893); Oscamp v. Crystal River Mining Co., 58 F. 293 (8th Cir. 1893). </w:t>
      </w:r>
    </w:p>
    <w:p w14:paraId="20CA2D8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applicability.</w:t>
      </w:r>
      <w:r>
        <w:rPr>
          <w:rFonts w:ascii="Times New Roman" w:eastAsia="Times New Roman" w:hAnsi="Times New Roman" w:cs="Times New Roman"/>
        </w:rPr>
        <w:t xml:space="preserve"> The proviso is only applicable to a change of boundaries and relocation that should take in territory not before included within the claim: This would protect the rights of the locator without prejudicing any of the interests that third parties may have rightly acquired. McEvoy v. Hyman, 25 F. 596 (D. Colo. 1885); Nylund v. Ward, 67 Colo. 108, 187 P. 514 (1919). </w:t>
      </w:r>
    </w:p>
    <w:p w14:paraId="07424A5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Amended certificates may not include other territory and injure other intervening rights.</w:t>
      </w:r>
      <w:r>
        <w:rPr>
          <w:rFonts w:ascii="Times New Roman" w:eastAsia="Times New Roman" w:hAnsi="Times New Roman" w:cs="Times New Roman"/>
        </w:rPr>
        <w:t xml:space="preserve"> Washington Gold Mining &amp; Milling Co. v. O'Laughlin, 46 Colo. 503, 105 P. 1092 (1909).</w:t>
      </w:r>
    </w:p>
    <w:p w14:paraId="152A0C4D" w14:textId="77777777" w:rsidR="005C293E" w:rsidRDefault="005C293E">
      <w:pPr>
        <w:sectPr w:rsidR="005C293E">
          <w:type w:val="continuous"/>
          <w:pgSz w:w="12240" w:h="15840"/>
          <w:pgMar w:top="1440" w:right="1440" w:bottom="1440" w:left="1440" w:header="720" w:footer="720" w:gutter="0"/>
          <w:cols w:num="2" w:space="720"/>
        </w:sectPr>
      </w:pPr>
    </w:p>
    <w:p w14:paraId="092697A7" w14:textId="77777777" w:rsidR="005C293E" w:rsidRDefault="005C293E"/>
    <w:p w14:paraId="2894A58E" w14:textId="77777777" w:rsidR="005C293E" w:rsidRDefault="00F54674">
      <w:pPr>
        <w:keepNext/>
        <w:ind w:firstLine="216"/>
      </w:pPr>
      <w:r>
        <w:rPr>
          <w:rFonts w:ascii="Times New Roman" w:eastAsia="Times New Roman" w:hAnsi="Times New Roman" w:cs="Times New Roman"/>
          <w:b/>
        </w:rPr>
        <w:t>34-43-116.</w:t>
      </w:r>
      <w:r>
        <w:rPr>
          <w:rFonts w:ascii="Times New Roman" w:eastAsia="Times New Roman" w:hAnsi="Times New Roman" w:cs="Times New Roman"/>
        </w:rPr>
        <w:t xml:space="preserve">    </w:t>
      </w:r>
      <w:r>
        <w:rPr>
          <w:rFonts w:ascii="Times New Roman" w:eastAsia="Times New Roman" w:hAnsi="Times New Roman" w:cs="Times New Roman"/>
          <w:b/>
        </w:rPr>
        <w:t>Relocation of abandoned claims.</w:t>
      </w:r>
      <w:r>
        <w:rPr>
          <w:rFonts w:ascii="Times New Roman" w:eastAsia="Times New Roman" w:hAnsi="Times New Roman" w:cs="Times New Roman"/>
        </w:rPr>
        <w:t xml:space="preserve">  </w:t>
      </w:r>
    </w:p>
    <w:p w14:paraId="69A001CA" w14:textId="77777777" w:rsidR="005C293E" w:rsidRDefault="00F54674">
      <w:pPr>
        <w:ind w:firstLine="216"/>
        <w:jc w:val="both"/>
      </w:pPr>
      <w:r>
        <w:rPr>
          <w:rFonts w:ascii="Times New Roman" w:eastAsia="Times New Roman" w:hAnsi="Times New Roman" w:cs="Times New Roman"/>
        </w:rPr>
        <w:t>The relocation of abandoned lode claims shall be by sinking a new discovery shaft and fixing new boundaries in the same manner as if it were the location of a new claim; or the relocator may sink the original discovery shaft ten feet deeper than it was at the time of abandonment, and erect new or adopt the old boundaries, renewing the posts if removed or destroyed. In either case a new location stake shall be erected.</w:t>
      </w:r>
    </w:p>
    <w:p w14:paraId="3A718DFB" w14:textId="77777777" w:rsidR="005C293E" w:rsidRDefault="005C293E"/>
    <w:p w14:paraId="3160A9BB"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189, § 16. </w:t>
      </w:r>
      <w:r>
        <w:rPr>
          <w:rFonts w:ascii="Times New Roman" w:eastAsia="Times New Roman" w:hAnsi="Times New Roman" w:cs="Times New Roman"/>
          <w:b/>
        </w:rPr>
        <w:t>G.L.</w:t>
      </w:r>
      <w:r>
        <w:rPr>
          <w:rFonts w:ascii="Times New Roman" w:eastAsia="Times New Roman" w:hAnsi="Times New Roman" w:cs="Times New Roman"/>
        </w:rPr>
        <w:t xml:space="preserve"> § 1825. </w:t>
      </w:r>
      <w:r>
        <w:rPr>
          <w:rFonts w:ascii="Times New Roman" w:eastAsia="Times New Roman" w:hAnsi="Times New Roman" w:cs="Times New Roman"/>
          <w:b/>
        </w:rPr>
        <w:t>G.S.</w:t>
      </w:r>
      <w:r>
        <w:rPr>
          <w:rFonts w:ascii="Times New Roman" w:eastAsia="Times New Roman" w:hAnsi="Times New Roman" w:cs="Times New Roman"/>
        </w:rPr>
        <w:t xml:space="preserve"> § 2411. </w:t>
      </w:r>
      <w:r>
        <w:rPr>
          <w:rFonts w:ascii="Times New Roman" w:eastAsia="Times New Roman" w:hAnsi="Times New Roman" w:cs="Times New Roman"/>
          <w:b/>
        </w:rPr>
        <w:t>R.S. 08:</w:t>
      </w:r>
      <w:r>
        <w:rPr>
          <w:rFonts w:ascii="Times New Roman" w:eastAsia="Times New Roman" w:hAnsi="Times New Roman" w:cs="Times New Roman"/>
        </w:rPr>
        <w:t xml:space="preserve"> § 4211. </w:t>
      </w:r>
      <w:r>
        <w:rPr>
          <w:rFonts w:ascii="Times New Roman" w:eastAsia="Times New Roman" w:hAnsi="Times New Roman" w:cs="Times New Roman"/>
          <w:b/>
        </w:rPr>
        <w:t>L. 11:</w:t>
      </w:r>
      <w:r>
        <w:rPr>
          <w:rFonts w:ascii="Times New Roman" w:eastAsia="Times New Roman" w:hAnsi="Times New Roman" w:cs="Times New Roman"/>
        </w:rPr>
        <w:t xml:space="preserve"> p. 515, § 2. </w:t>
      </w:r>
      <w:r>
        <w:rPr>
          <w:rFonts w:ascii="Times New Roman" w:eastAsia="Times New Roman" w:hAnsi="Times New Roman" w:cs="Times New Roman"/>
          <w:b/>
        </w:rPr>
        <w:t>C.L.</w:t>
      </w:r>
      <w:r>
        <w:rPr>
          <w:rFonts w:ascii="Times New Roman" w:eastAsia="Times New Roman" w:hAnsi="Times New Roman" w:cs="Times New Roman"/>
        </w:rPr>
        <w:t xml:space="preserve"> § 3293. </w:t>
      </w:r>
      <w:r>
        <w:rPr>
          <w:rFonts w:ascii="Times New Roman" w:eastAsia="Times New Roman" w:hAnsi="Times New Roman" w:cs="Times New Roman"/>
          <w:b/>
        </w:rPr>
        <w:t>CSA:</w:t>
      </w:r>
      <w:r>
        <w:rPr>
          <w:rFonts w:ascii="Times New Roman" w:eastAsia="Times New Roman" w:hAnsi="Times New Roman" w:cs="Times New Roman"/>
        </w:rPr>
        <w:t xml:space="preserve"> C. 110, § 183. </w:t>
      </w:r>
      <w:r>
        <w:rPr>
          <w:rFonts w:ascii="Times New Roman" w:eastAsia="Times New Roman" w:hAnsi="Times New Roman" w:cs="Times New Roman"/>
          <w:b/>
        </w:rPr>
        <w:t>CRS 53:</w:t>
      </w:r>
      <w:r>
        <w:rPr>
          <w:rFonts w:ascii="Times New Roman" w:eastAsia="Times New Roman" w:hAnsi="Times New Roman" w:cs="Times New Roman"/>
        </w:rPr>
        <w:t xml:space="preserve"> § 92-22-16. </w:t>
      </w:r>
      <w:r>
        <w:rPr>
          <w:rFonts w:ascii="Times New Roman" w:eastAsia="Times New Roman" w:hAnsi="Times New Roman" w:cs="Times New Roman"/>
          <w:b/>
        </w:rPr>
        <w:t>C.R.S. 1963:</w:t>
      </w:r>
      <w:r>
        <w:rPr>
          <w:rFonts w:ascii="Times New Roman" w:eastAsia="Times New Roman" w:hAnsi="Times New Roman" w:cs="Times New Roman"/>
        </w:rPr>
        <w:t xml:space="preserve"> § 92-22-16.</w:t>
      </w:r>
    </w:p>
    <w:p w14:paraId="645C32B7" w14:textId="77777777" w:rsidR="005C293E" w:rsidRDefault="005C293E"/>
    <w:p w14:paraId="401270C5" w14:textId="77777777" w:rsidR="005C293E" w:rsidRDefault="00F54674">
      <w:pPr>
        <w:jc w:val="center"/>
      </w:pPr>
      <w:r>
        <w:rPr>
          <w:rFonts w:ascii="Times New Roman" w:eastAsia="Times New Roman" w:hAnsi="Times New Roman" w:cs="Times New Roman"/>
          <w:b/>
        </w:rPr>
        <w:t>ANNOTATION</w:t>
      </w:r>
    </w:p>
    <w:p w14:paraId="1E7D0AB0" w14:textId="77777777" w:rsidR="005C293E" w:rsidRDefault="005C293E">
      <w:pPr>
        <w:sectPr w:rsidR="005C293E">
          <w:type w:val="continuous"/>
          <w:pgSz w:w="12240" w:h="15840"/>
          <w:pgMar w:top="1440" w:right="1440" w:bottom="1440" w:left="1440" w:header="720" w:footer="720" w:gutter="0"/>
          <w:cols w:space="720"/>
        </w:sectPr>
      </w:pPr>
    </w:p>
    <w:p w14:paraId="3E0FC29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Relocation of abandoned mining claim is made in substantially same manner as original location thereof.</w:t>
      </w:r>
      <w:r>
        <w:rPr>
          <w:rFonts w:ascii="Times New Roman" w:eastAsia="Times New Roman" w:hAnsi="Times New Roman" w:cs="Times New Roman"/>
        </w:rPr>
        <w:t xml:space="preserve"> Armstrong v. Lower, 6 Colo. 393 (1882). </w:t>
      </w:r>
    </w:p>
    <w:p w14:paraId="7DA95E6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Recording claim on territory overlapping abandoned claim not relocation of that claim.</w:t>
      </w:r>
      <w:r>
        <w:rPr>
          <w:rFonts w:ascii="Times New Roman" w:eastAsia="Times New Roman" w:hAnsi="Times New Roman" w:cs="Times New Roman"/>
        </w:rPr>
        <w:t xml:space="preserve"> The surveying, staking, and recording of a location certificate of territory previously located, which overlapped the territory of the abandoned claim, does not constitute a relocation of that claim. Omar v. Soper, 11 Colo. 380, 18 P. 443 (1888). </w:t>
      </w:r>
    </w:p>
    <w:p w14:paraId="65980BD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No relocation possible where alleged owners in possession of claim.</w:t>
      </w:r>
      <w:r>
        <w:rPr>
          <w:rFonts w:ascii="Times New Roman" w:eastAsia="Times New Roman" w:hAnsi="Times New Roman" w:cs="Times New Roman"/>
        </w:rPr>
        <w:t xml:space="preserve"> Where defendants were in actual possession of a mining claim, and engaged in developing it, claiming to be the owners, plaintiffs cannot initiate a title thereto by a survey and the recording of a location certificate. Omar v. Soper, 11 Colo. 380, 18 P. 443 (1888). </w:t>
      </w:r>
    </w:p>
    <w:p w14:paraId="150BBA6F"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of property question of intention.</w:t>
      </w:r>
      <w:r>
        <w:rPr>
          <w:rFonts w:ascii="Times New Roman" w:eastAsia="Times New Roman" w:hAnsi="Times New Roman" w:cs="Times New Roman"/>
        </w:rPr>
        <w:t xml:space="preserve"> A transaction affecting property may be irregular; but if the owner does not intend to abandon it, and continues in possession, claiming in good faith to be the owner, no abandonment can take place. Omar v. Soper, 11 Colo. 380, 18 P. 443 (1888). </w:t>
      </w:r>
    </w:p>
    <w:p w14:paraId="7DFC010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Original owner cannot perfect relocation after his own delinquency.</w:t>
      </w:r>
      <w:r>
        <w:rPr>
          <w:rFonts w:ascii="Times New Roman" w:eastAsia="Times New Roman" w:hAnsi="Times New Roman" w:cs="Times New Roman"/>
        </w:rPr>
        <w:t xml:space="preserve"> To say that the original locator has the power within himself to make effectual a forfeiture arising from his own delinquency by perfecting a relocation is to place in his hands the extraordinary privilege of holding mineral lands perpetually without doing any of the work whatever. Ingemarson v. Coffey, 41 Colo. 407, 92 P. 908 (1907).</w:t>
      </w:r>
    </w:p>
    <w:p w14:paraId="47C12990" w14:textId="77777777" w:rsidR="005C293E" w:rsidRDefault="005C293E">
      <w:pPr>
        <w:sectPr w:rsidR="005C293E">
          <w:type w:val="continuous"/>
          <w:pgSz w:w="12240" w:h="15840"/>
          <w:pgMar w:top="1440" w:right="1440" w:bottom="1440" w:left="1440" w:header="720" w:footer="720" w:gutter="0"/>
          <w:cols w:num="2" w:space="720"/>
        </w:sectPr>
      </w:pPr>
    </w:p>
    <w:p w14:paraId="58644B0F" w14:textId="77777777" w:rsidR="005C293E" w:rsidRDefault="005C293E"/>
    <w:p w14:paraId="1AA05ECF" w14:textId="40E0D84C"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4</w:t>
      </w:r>
    </w:p>
    <w:p w14:paraId="1561F54E" w14:textId="77777777" w:rsidR="005C293E" w:rsidRDefault="00F54674">
      <w:pPr>
        <w:keepNext/>
        <w:jc w:val="center"/>
      </w:pPr>
      <w:r>
        <w:rPr>
          <w:rFonts w:ascii="Times New Roman" w:eastAsia="Times New Roman" w:hAnsi="Times New Roman" w:cs="Times New Roman"/>
          <w:b/>
          <w:sz w:val="28"/>
        </w:rPr>
        <w:t>Tenants in Common of Mines</w:t>
      </w:r>
    </w:p>
    <w:p w14:paraId="6A0C7D76" w14:textId="77777777" w:rsidR="005C293E" w:rsidRDefault="005C293E">
      <w:pPr>
        <w:sectPr w:rsidR="005C293E">
          <w:type w:val="continuous"/>
          <w:pgSz w:w="12240" w:h="15840"/>
          <w:pgMar w:top="1440" w:right="1440" w:bottom="1440" w:left="1440" w:header="720" w:footer="720" w:gutter="0"/>
          <w:cols w:space="720"/>
        </w:sectPr>
      </w:pPr>
    </w:p>
    <w:p w14:paraId="7C3606AF" w14:textId="77777777" w:rsidR="005C293E" w:rsidRDefault="00F54674">
      <w:pPr>
        <w:tabs>
          <w:tab w:val="left" w:pos="1440"/>
        </w:tabs>
        <w:ind w:left="1800" w:hanging="1800"/>
      </w:pPr>
      <w:r>
        <w:rPr>
          <w:rFonts w:ascii="Times New Roman" w:eastAsia="Times New Roman" w:hAnsi="Times New Roman" w:cs="Times New Roman"/>
        </w:rPr>
        <w:t>34-44-101.</w:t>
      </w:r>
      <w:r>
        <w:tab/>
      </w:r>
      <w:r>
        <w:rPr>
          <w:rFonts w:ascii="Times New Roman" w:eastAsia="Times New Roman" w:hAnsi="Times New Roman" w:cs="Times New Roman"/>
        </w:rPr>
        <w:t>Legislative declaration.</w:t>
      </w:r>
    </w:p>
    <w:p w14:paraId="3FAB5A37" w14:textId="77777777" w:rsidR="005C293E" w:rsidRDefault="00F54674">
      <w:pPr>
        <w:tabs>
          <w:tab w:val="left" w:pos="1440"/>
        </w:tabs>
        <w:ind w:left="1800" w:hanging="1800"/>
      </w:pPr>
      <w:r>
        <w:rPr>
          <w:rFonts w:ascii="Times New Roman" w:eastAsia="Times New Roman" w:hAnsi="Times New Roman" w:cs="Times New Roman"/>
        </w:rPr>
        <w:t>34-44-102.</w:t>
      </w:r>
      <w:r>
        <w:tab/>
      </w:r>
      <w:r>
        <w:rPr>
          <w:rFonts w:ascii="Times New Roman" w:eastAsia="Times New Roman" w:hAnsi="Times New Roman" w:cs="Times New Roman"/>
        </w:rPr>
        <w:t>Definitions.</w:t>
      </w:r>
    </w:p>
    <w:p w14:paraId="2BB0C686" w14:textId="77777777" w:rsidR="005C293E" w:rsidRDefault="00F54674">
      <w:pPr>
        <w:tabs>
          <w:tab w:val="left" w:pos="1440"/>
        </w:tabs>
        <w:ind w:left="1800" w:hanging="1800"/>
      </w:pPr>
      <w:r>
        <w:rPr>
          <w:rFonts w:ascii="Times New Roman" w:eastAsia="Times New Roman" w:hAnsi="Times New Roman" w:cs="Times New Roman"/>
        </w:rPr>
        <w:t>34-44-103.</w:t>
      </w:r>
      <w:r>
        <w:tab/>
      </w:r>
      <w:r>
        <w:rPr>
          <w:rFonts w:ascii="Times New Roman" w:eastAsia="Times New Roman" w:hAnsi="Times New Roman" w:cs="Times New Roman"/>
        </w:rPr>
        <w:t>Mine owners - tenants in common - rights.</w:t>
      </w:r>
    </w:p>
    <w:p w14:paraId="37BCD4A7" w14:textId="77777777" w:rsidR="005C293E" w:rsidRDefault="00F54674">
      <w:pPr>
        <w:tabs>
          <w:tab w:val="left" w:pos="1440"/>
        </w:tabs>
        <w:ind w:left="1800" w:hanging="1800"/>
      </w:pPr>
      <w:r>
        <w:rPr>
          <w:rFonts w:ascii="Times New Roman" w:eastAsia="Times New Roman" w:hAnsi="Times New Roman" w:cs="Times New Roman"/>
        </w:rPr>
        <w:t>34-44-104.</w:t>
      </w:r>
      <w:r>
        <w:tab/>
      </w:r>
      <w:r>
        <w:rPr>
          <w:rFonts w:ascii="Times New Roman" w:eastAsia="Times New Roman" w:hAnsi="Times New Roman" w:cs="Times New Roman"/>
        </w:rPr>
        <w:t>Accounting - items considered.</w:t>
      </w:r>
    </w:p>
    <w:p w14:paraId="6236D991" w14:textId="77777777" w:rsidR="005C293E" w:rsidRDefault="00F54674">
      <w:pPr>
        <w:tabs>
          <w:tab w:val="left" w:pos="1440"/>
        </w:tabs>
        <w:ind w:left="1800" w:hanging="1800"/>
      </w:pPr>
      <w:r>
        <w:rPr>
          <w:rFonts w:ascii="Times New Roman" w:eastAsia="Times New Roman" w:hAnsi="Times New Roman" w:cs="Times New Roman"/>
        </w:rPr>
        <w:t>34-44-105.</w:t>
      </w:r>
      <w:r>
        <w:tab/>
      </w:r>
      <w:r>
        <w:rPr>
          <w:rFonts w:ascii="Times New Roman" w:eastAsia="Times New Roman" w:hAnsi="Times New Roman" w:cs="Times New Roman"/>
        </w:rPr>
        <w:t>Contribution from tenants - liens.</w:t>
      </w:r>
    </w:p>
    <w:p w14:paraId="6D4573C7" w14:textId="77777777" w:rsidR="005C293E" w:rsidRDefault="00F54674">
      <w:pPr>
        <w:tabs>
          <w:tab w:val="left" w:pos="1440"/>
        </w:tabs>
        <w:ind w:left="1800" w:hanging="1800"/>
      </w:pPr>
      <w:r>
        <w:rPr>
          <w:rFonts w:ascii="Times New Roman" w:eastAsia="Times New Roman" w:hAnsi="Times New Roman" w:cs="Times New Roman"/>
        </w:rPr>
        <w:t>34-44-106.</w:t>
      </w:r>
      <w:r>
        <w:tab/>
      </w:r>
      <w:r>
        <w:rPr>
          <w:rFonts w:ascii="Times New Roman" w:eastAsia="Times New Roman" w:hAnsi="Times New Roman" w:cs="Times New Roman"/>
        </w:rPr>
        <w:t>Statement - disposition of profits.</w:t>
      </w:r>
    </w:p>
    <w:p w14:paraId="1C778CE9" w14:textId="77777777" w:rsidR="005C293E" w:rsidRDefault="00F54674">
      <w:pPr>
        <w:tabs>
          <w:tab w:val="left" w:pos="1440"/>
        </w:tabs>
        <w:ind w:left="1800" w:hanging="1800"/>
      </w:pPr>
      <w:r>
        <w:rPr>
          <w:rFonts w:ascii="Times New Roman" w:eastAsia="Times New Roman" w:hAnsi="Times New Roman" w:cs="Times New Roman"/>
        </w:rPr>
        <w:t>34-44-107.</w:t>
      </w:r>
      <w:r>
        <w:tab/>
      </w:r>
      <w:r>
        <w:rPr>
          <w:rFonts w:ascii="Times New Roman" w:eastAsia="Times New Roman" w:hAnsi="Times New Roman" w:cs="Times New Roman"/>
        </w:rPr>
        <w:t>Actions of accounting - setoffs.</w:t>
      </w:r>
    </w:p>
    <w:p w14:paraId="3165849D" w14:textId="77777777" w:rsidR="005C293E" w:rsidRDefault="00F54674">
      <w:pPr>
        <w:tabs>
          <w:tab w:val="left" w:pos="1440"/>
        </w:tabs>
        <w:ind w:left="1800" w:hanging="1800"/>
      </w:pPr>
      <w:r>
        <w:rPr>
          <w:rFonts w:ascii="Times New Roman" w:eastAsia="Times New Roman" w:hAnsi="Times New Roman" w:cs="Times New Roman"/>
        </w:rPr>
        <w:t>34-44-108.</w:t>
      </w:r>
      <w:r>
        <w:tab/>
      </w:r>
      <w:r>
        <w:rPr>
          <w:rFonts w:ascii="Times New Roman" w:eastAsia="Times New Roman" w:hAnsi="Times New Roman" w:cs="Times New Roman"/>
        </w:rPr>
        <w:t>Notice to tenants - contents - effect.</w:t>
      </w:r>
    </w:p>
    <w:p w14:paraId="1E9D36D5" w14:textId="77777777" w:rsidR="005C293E" w:rsidRDefault="00F54674">
      <w:pPr>
        <w:tabs>
          <w:tab w:val="left" w:pos="1440"/>
        </w:tabs>
        <w:ind w:left="1800" w:hanging="1800"/>
      </w:pPr>
      <w:r>
        <w:rPr>
          <w:rFonts w:ascii="Times New Roman" w:eastAsia="Times New Roman" w:hAnsi="Times New Roman" w:cs="Times New Roman"/>
        </w:rPr>
        <w:t>34-44-109.</w:t>
      </w:r>
      <w:r>
        <w:tab/>
      </w:r>
      <w:r>
        <w:rPr>
          <w:rFonts w:ascii="Times New Roman" w:eastAsia="Times New Roman" w:hAnsi="Times New Roman" w:cs="Times New Roman"/>
        </w:rPr>
        <w:t>Setoff rules applicable - when.</w:t>
      </w:r>
    </w:p>
    <w:p w14:paraId="104D3AE9" w14:textId="77777777" w:rsidR="005C293E" w:rsidRDefault="00F54674">
      <w:pPr>
        <w:tabs>
          <w:tab w:val="left" w:pos="1440"/>
        </w:tabs>
        <w:ind w:left="1800" w:hanging="1800"/>
      </w:pPr>
      <w:r>
        <w:rPr>
          <w:rFonts w:ascii="Times New Roman" w:eastAsia="Times New Roman" w:hAnsi="Times New Roman" w:cs="Times New Roman"/>
        </w:rPr>
        <w:t>34-44-110.</w:t>
      </w:r>
      <w:r>
        <w:tab/>
      </w:r>
      <w:r>
        <w:rPr>
          <w:rFonts w:ascii="Times New Roman" w:eastAsia="Times New Roman" w:hAnsi="Times New Roman" w:cs="Times New Roman"/>
        </w:rPr>
        <w:t>Leases - rights and duties of lessee.</w:t>
      </w:r>
    </w:p>
    <w:p w14:paraId="7DD9B297" w14:textId="77777777" w:rsidR="005C293E" w:rsidRDefault="005C293E">
      <w:pPr>
        <w:sectPr w:rsidR="005C293E">
          <w:type w:val="continuous"/>
          <w:pgSz w:w="12240" w:h="15840"/>
          <w:pgMar w:top="1440" w:right="1440" w:bottom="1440" w:left="1440" w:header="720" w:footer="720" w:gutter="0"/>
          <w:cols w:num="2" w:space="720"/>
        </w:sectPr>
      </w:pPr>
    </w:p>
    <w:p w14:paraId="23A542AB" w14:textId="77777777" w:rsidR="005C293E" w:rsidRDefault="005C293E"/>
    <w:p w14:paraId="15FB5EAF" w14:textId="77777777" w:rsidR="005C293E" w:rsidRDefault="00F54674">
      <w:pPr>
        <w:keepNext/>
        <w:ind w:firstLine="216"/>
      </w:pPr>
      <w:r>
        <w:rPr>
          <w:rFonts w:ascii="Times New Roman" w:eastAsia="Times New Roman" w:hAnsi="Times New Roman" w:cs="Times New Roman"/>
          <w:b/>
        </w:rPr>
        <w:t>34-44-101.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76C1AC4" w14:textId="77777777" w:rsidR="005C293E" w:rsidRDefault="00F54674">
      <w:pPr>
        <w:ind w:firstLine="216"/>
        <w:jc w:val="both"/>
      </w:pPr>
      <w:r>
        <w:rPr>
          <w:rFonts w:ascii="Times New Roman" w:eastAsia="Times New Roman" w:hAnsi="Times New Roman" w:cs="Times New Roman"/>
        </w:rPr>
        <w:t>This article shall be construed as a remedial law, intended to promote mining activity, and shall be liberally construed in favor of the working tenant.</w:t>
      </w:r>
    </w:p>
    <w:p w14:paraId="394BBE13" w14:textId="77777777" w:rsidR="005C293E" w:rsidRDefault="005C293E"/>
    <w:p w14:paraId="29C7B5D2"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455, § 9. </w:t>
      </w:r>
      <w:r>
        <w:rPr>
          <w:rFonts w:ascii="Times New Roman" w:eastAsia="Times New Roman" w:hAnsi="Times New Roman" w:cs="Times New Roman"/>
          <w:b/>
        </w:rPr>
        <w:t>CSA:</w:t>
      </w:r>
      <w:r>
        <w:rPr>
          <w:rFonts w:ascii="Times New Roman" w:eastAsia="Times New Roman" w:hAnsi="Times New Roman" w:cs="Times New Roman"/>
        </w:rPr>
        <w:t xml:space="preserve"> C. 92, § 16. </w:t>
      </w:r>
      <w:r>
        <w:rPr>
          <w:rFonts w:ascii="Times New Roman" w:eastAsia="Times New Roman" w:hAnsi="Times New Roman" w:cs="Times New Roman"/>
          <w:b/>
        </w:rPr>
        <w:t>CRS 53:</w:t>
      </w:r>
      <w:r>
        <w:rPr>
          <w:rFonts w:ascii="Times New Roman" w:eastAsia="Times New Roman" w:hAnsi="Times New Roman" w:cs="Times New Roman"/>
        </w:rPr>
        <w:t xml:space="preserve"> § 92-23-9. </w:t>
      </w:r>
      <w:r>
        <w:rPr>
          <w:rFonts w:ascii="Times New Roman" w:eastAsia="Times New Roman" w:hAnsi="Times New Roman" w:cs="Times New Roman"/>
          <w:b/>
        </w:rPr>
        <w:t>C.R.S. 1963:</w:t>
      </w:r>
      <w:r>
        <w:rPr>
          <w:rFonts w:ascii="Times New Roman" w:eastAsia="Times New Roman" w:hAnsi="Times New Roman" w:cs="Times New Roman"/>
        </w:rPr>
        <w:t xml:space="preserve"> § 92-23-9.</w:t>
      </w:r>
    </w:p>
    <w:p w14:paraId="6D9707BD" w14:textId="77777777" w:rsidR="005C293E" w:rsidRDefault="005C293E"/>
    <w:p w14:paraId="5610BE51" w14:textId="77777777" w:rsidR="005C293E" w:rsidRDefault="00F54674">
      <w:pPr>
        <w:jc w:val="center"/>
      </w:pPr>
      <w:r>
        <w:rPr>
          <w:rFonts w:ascii="Times New Roman" w:eastAsia="Times New Roman" w:hAnsi="Times New Roman" w:cs="Times New Roman"/>
          <w:b/>
        </w:rPr>
        <w:t>ANNOTATION</w:t>
      </w:r>
    </w:p>
    <w:p w14:paraId="5B620F8D" w14:textId="77777777" w:rsidR="005C293E" w:rsidRDefault="005C293E">
      <w:pPr>
        <w:sectPr w:rsidR="005C293E">
          <w:type w:val="continuous"/>
          <w:pgSz w:w="12240" w:h="15840"/>
          <w:pgMar w:top="1440" w:right="1440" w:bottom="1440" w:left="1440" w:header="720" w:footer="720" w:gutter="0"/>
          <w:cols w:space="720"/>
        </w:sectPr>
      </w:pPr>
    </w:p>
    <w:p w14:paraId="5BFB842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"Severed Minerals as a Deterrent to Land Development", see 51 Den. L. J. 1 (1974).</w:t>
      </w:r>
    </w:p>
    <w:p w14:paraId="5B0A2755" w14:textId="77777777" w:rsidR="005C293E" w:rsidRDefault="005C293E">
      <w:pPr>
        <w:sectPr w:rsidR="005C293E">
          <w:type w:val="continuous"/>
          <w:pgSz w:w="12240" w:h="15840"/>
          <w:pgMar w:top="1440" w:right="1440" w:bottom="1440" w:left="1440" w:header="720" w:footer="720" w:gutter="0"/>
          <w:cols w:num="2" w:space="720"/>
        </w:sectPr>
      </w:pPr>
    </w:p>
    <w:p w14:paraId="2F93CD2F" w14:textId="77777777" w:rsidR="005C293E" w:rsidRDefault="005C293E"/>
    <w:p w14:paraId="54334DBA" w14:textId="77777777" w:rsidR="005C293E" w:rsidRDefault="00F54674">
      <w:pPr>
        <w:keepNext/>
        <w:ind w:firstLine="216"/>
      </w:pPr>
      <w:r>
        <w:rPr>
          <w:rFonts w:ascii="Times New Roman" w:eastAsia="Times New Roman" w:hAnsi="Times New Roman" w:cs="Times New Roman"/>
          <w:b/>
        </w:rPr>
        <w:t>34-44-102.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F39C79D" w14:textId="77777777" w:rsidR="005C293E" w:rsidRDefault="00F54674">
      <w:pPr>
        <w:ind w:firstLine="216"/>
        <w:jc w:val="both"/>
      </w:pPr>
      <w:r>
        <w:rPr>
          <w:rFonts w:ascii="Times New Roman" w:eastAsia="Times New Roman" w:hAnsi="Times New Roman" w:cs="Times New Roman"/>
        </w:rPr>
        <w:t>As used in this article, unless the context otherwise requires:</w:t>
      </w:r>
    </w:p>
    <w:p w14:paraId="76ABB337" w14:textId="77777777" w:rsidR="005C293E" w:rsidRDefault="00F54674">
      <w:pPr>
        <w:ind w:firstLine="216"/>
        <w:jc w:val="both"/>
      </w:pPr>
      <w:r>
        <w:rPr>
          <w:rFonts w:ascii="Times New Roman" w:eastAsia="Times New Roman" w:hAnsi="Times New Roman" w:cs="Times New Roman"/>
        </w:rPr>
        <w:t>(1)    "Mine" includes all real property acquired, used, or chiefly valuable for mining purposes.</w:t>
      </w:r>
    </w:p>
    <w:p w14:paraId="34073560" w14:textId="77777777" w:rsidR="005C293E" w:rsidRDefault="00F54674">
      <w:pPr>
        <w:ind w:firstLine="216"/>
        <w:jc w:val="both"/>
      </w:pPr>
      <w:r>
        <w:rPr>
          <w:rFonts w:ascii="Times New Roman" w:eastAsia="Times New Roman" w:hAnsi="Times New Roman" w:cs="Times New Roman"/>
        </w:rPr>
        <w:t>(2)    "Mining operation" includes all acts constituting the prospecting, development, and working of a mine, including the milling and sale of ore, minerals, and mine products, which are carried out with reasonable diligence from the beginning of work until completion of the operation, or until abandonment, or termination by law.</w:t>
      </w:r>
    </w:p>
    <w:p w14:paraId="13976909" w14:textId="77777777" w:rsidR="005C293E" w:rsidRDefault="00F54674">
      <w:pPr>
        <w:ind w:firstLine="216"/>
        <w:jc w:val="both"/>
      </w:pPr>
      <w:r>
        <w:rPr>
          <w:rFonts w:ascii="Times New Roman" w:eastAsia="Times New Roman" w:hAnsi="Times New Roman" w:cs="Times New Roman"/>
        </w:rPr>
        <w:t>(3)    "Person" includes a corporation, partnership, firm, association of persons, personal representative, heir, assignee, trustee, or receiver.</w:t>
      </w:r>
    </w:p>
    <w:p w14:paraId="32A54AD9" w14:textId="77777777" w:rsidR="005C293E" w:rsidRDefault="00F54674">
      <w:pPr>
        <w:ind w:firstLine="216"/>
        <w:jc w:val="both"/>
      </w:pPr>
      <w:r>
        <w:rPr>
          <w:rFonts w:ascii="Times New Roman" w:eastAsia="Times New Roman" w:hAnsi="Times New Roman" w:cs="Times New Roman"/>
        </w:rPr>
        <w:t>(4)    "Tenant" includes tenant in common, joint tenant, or coparcener.</w:t>
      </w:r>
    </w:p>
    <w:p w14:paraId="0A3532BD" w14:textId="77777777" w:rsidR="005C293E" w:rsidRDefault="005C293E"/>
    <w:p w14:paraId="35E83036"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455, § 9. </w:t>
      </w:r>
      <w:r>
        <w:rPr>
          <w:rFonts w:ascii="Times New Roman" w:eastAsia="Times New Roman" w:hAnsi="Times New Roman" w:cs="Times New Roman"/>
          <w:b/>
        </w:rPr>
        <w:t>CSA:</w:t>
      </w:r>
      <w:r>
        <w:rPr>
          <w:rFonts w:ascii="Times New Roman" w:eastAsia="Times New Roman" w:hAnsi="Times New Roman" w:cs="Times New Roman"/>
        </w:rPr>
        <w:t xml:space="preserve"> C. 92, § 16. </w:t>
      </w:r>
      <w:r>
        <w:rPr>
          <w:rFonts w:ascii="Times New Roman" w:eastAsia="Times New Roman" w:hAnsi="Times New Roman" w:cs="Times New Roman"/>
          <w:b/>
        </w:rPr>
        <w:t>CRS 53:</w:t>
      </w:r>
      <w:r>
        <w:rPr>
          <w:rFonts w:ascii="Times New Roman" w:eastAsia="Times New Roman" w:hAnsi="Times New Roman" w:cs="Times New Roman"/>
        </w:rPr>
        <w:t xml:space="preserve"> § 92-23-9. </w:t>
      </w:r>
      <w:r>
        <w:rPr>
          <w:rFonts w:ascii="Times New Roman" w:eastAsia="Times New Roman" w:hAnsi="Times New Roman" w:cs="Times New Roman"/>
          <w:b/>
        </w:rPr>
        <w:t>C.R.S. 1963:</w:t>
      </w:r>
      <w:r>
        <w:rPr>
          <w:rFonts w:ascii="Times New Roman" w:eastAsia="Times New Roman" w:hAnsi="Times New Roman" w:cs="Times New Roman"/>
        </w:rPr>
        <w:t xml:space="preserve"> § 92-23-9.</w:t>
      </w:r>
    </w:p>
    <w:p w14:paraId="278E6042" w14:textId="77777777" w:rsidR="005C293E" w:rsidRDefault="005C293E"/>
    <w:p w14:paraId="1C0F993F" w14:textId="77777777" w:rsidR="005C293E" w:rsidRDefault="00F54674">
      <w:pPr>
        <w:keepNext/>
        <w:ind w:firstLine="216"/>
      </w:pPr>
      <w:r>
        <w:rPr>
          <w:rFonts w:ascii="Times New Roman" w:eastAsia="Times New Roman" w:hAnsi="Times New Roman" w:cs="Times New Roman"/>
          <w:b/>
        </w:rPr>
        <w:t>34-44-103.</w:t>
      </w:r>
      <w:r>
        <w:rPr>
          <w:rFonts w:ascii="Times New Roman" w:eastAsia="Times New Roman" w:hAnsi="Times New Roman" w:cs="Times New Roman"/>
        </w:rPr>
        <w:t xml:space="preserve">    </w:t>
      </w:r>
      <w:r>
        <w:rPr>
          <w:rFonts w:ascii="Times New Roman" w:eastAsia="Times New Roman" w:hAnsi="Times New Roman" w:cs="Times New Roman"/>
          <w:b/>
        </w:rPr>
        <w:t>Mine owners - tenants in common - rights.</w:t>
      </w:r>
      <w:r>
        <w:rPr>
          <w:rFonts w:ascii="Times New Roman" w:eastAsia="Times New Roman" w:hAnsi="Times New Roman" w:cs="Times New Roman"/>
        </w:rPr>
        <w:t xml:space="preserve">  </w:t>
      </w:r>
    </w:p>
    <w:p w14:paraId="1D76D47D" w14:textId="77777777" w:rsidR="005C293E" w:rsidRDefault="00F54674">
      <w:pPr>
        <w:ind w:firstLine="216"/>
        <w:jc w:val="both"/>
      </w:pPr>
      <w:r>
        <w:rPr>
          <w:rFonts w:ascii="Times New Roman" w:eastAsia="Times New Roman" w:hAnsi="Times New Roman" w:cs="Times New Roman"/>
        </w:rPr>
        <w:t>If two or more persons own any mine they shall be considered tenants in common. Any one or more such tenants in common shall have the right to enter upon, occupy, prospect, develop, and work said mine in a minerlike manner, extracting, milling, and disposing of the ore from the common property without the consent of any nonworking tenant in common, subject to accounting to the nonworking tenant in common for his proportionate share of the net profits of such mining operations.</w:t>
      </w:r>
    </w:p>
    <w:p w14:paraId="72C287A3" w14:textId="77777777" w:rsidR="005C293E" w:rsidRDefault="005C293E"/>
    <w:p w14:paraId="2BDA7C51"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451, § 1. </w:t>
      </w:r>
      <w:r>
        <w:rPr>
          <w:rFonts w:ascii="Times New Roman" w:eastAsia="Times New Roman" w:hAnsi="Times New Roman" w:cs="Times New Roman"/>
          <w:b/>
        </w:rPr>
        <w:t>CSA:</w:t>
      </w:r>
      <w:r>
        <w:rPr>
          <w:rFonts w:ascii="Times New Roman" w:eastAsia="Times New Roman" w:hAnsi="Times New Roman" w:cs="Times New Roman"/>
        </w:rPr>
        <w:t xml:space="preserve"> C. 92, § 8. </w:t>
      </w:r>
      <w:r>
        <w:rPr>
          <w:rFonts w:ascii="Times New Roman" w:eastAsia="Times New Roman" w:hAnsi="Times New Roman" w:cs="Times New Roman"/>
          <w:b/>
        </w:rPr>
        <w:t>CRS 53:</w:t>
      </w:r>
      <w:r>
        <w:rPr>
          <w:rFonts w:ascii="Times New Roman" w:eastAsia="Times New Roman" w:hAnsi="Times New Roman" w:cs="Times New Roman"/>
        </w:rPr>
        <w:t xml:space="preserve"> § 92-23-1. </w:t>
      </w:r>
      <w:r>
        <w:rPr>
          <w:rFonts w:ascii="Times New Roman" w:eastAsia="Times New Roman" w:hAnsi="Times New Roman" w:cs="Times New Roman"/>
          <w:b/>
        </w:rPr>
        <w:t>C.R.S. 1963:</w:t>
      </w:r>
      <w:r>
        <w:rPr>
          <w:rFonts w:ascii="Times New Roman" w:eastAsia="Times New Roman" w:hAnsi="Times New Roman" w:cs="Times New Roman"/>
        </w:rPr>
        <w:t xml:space="preserve"> § 92-23-1.</w:t>
      </w:r>
    </w:p>
    <w:p w14:paraId="77DFEBE4" w14:textId="77777777" w:rsidR="005C293E" w:rsidRDefault="005C293E"/>
    <w:p w14:paraId="64697A12" w14:textId="77777777" w:rsidR="005C293E" w:rsidRDefault="00F54674">
      <w:pPr>
        <w:jc w:val="center"/>
      </w:pPr>
      <w:r>
        <w:rPr>
          <w:rFonts w:ascii="Times New Roman" w:eastAsia="Times New Roman" w:hAnsi="Times New Roman" w:cs="Times New Roman"/>
          <w:b/>
        </w:rPr>
        <w:t>ANNOTATION</w:t>
      </w:r>
    </w:p>
    <w:p w14:paraId="3D7CE246" w14:textId="77777777" w:rsidR="005C293E" w:rsidRDefault="005C293E">
      <w:pPr>
        <w:sectPr w:rsidR="005C293E">
          <w:type w:val="continuous"/>
          <w:pgSz w:w="12240" w:h="15840"/>
          <w:pgMar w:top="1440" w:right="1440" w:bottom="1440" w:left="1440" w:header="720" w:footer="720" w:gutter="0"/>
          <w:cols w:space="720"/>
        </w:sectPr>
      </w:pPr>
    </w:p>
    <w:p w14:paraId="7B017A2F"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Joint mining adventure must have its origin in contract,</w:t>
      </w:r>
      <w:r>
        <w:rPr>
          <w:rFonts w:ascii="Times New Roman" w:eastAsia="Times New Roman" w:hAnsi="Times New Roman" w:cs="Times New Roman"/>
        </w:rPr>
        <w:t xml:space="preserve"> although no particular form of expression or formality of execution is necessary, and a parol agreement is sufficient. Smaller v. Leach, 136 Colo. 297, 316 P.2d 1030 (1957). </w:t>
      </w:r>
    </w:p>
    <w:p w14:paraId="02B9465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Mining partnership exists by operation of law where the several owners of mine cooperate in working thereof,</w:t>
      </w:r>
      <w:r>
        <w:rPr>
          <w:rFonts w:ascii="Times New Roman" w:eastAsia="Times New Roman" w:hAnsi="Times New Roman" w:cs="Times New Roman"/>
        </w:rPr>
        <w:t xml:space="preserve"> and one of the partners may not bind the others to third parties to the extent a general partner may do. Smaller v. Leach, 136 Colo. 297, 316 P.2d 1030 (1957). </w:t>
      </w:r>
    </w:p>
    <w:p w14:paraId="18CCA61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that grubstake contract state interest of each of parties,</w:t>
      </w:r>
      <w:r>
        <w:rPr>
          <w:rFonts w:ascii="Times New Roman" w:eastAsia="Times New Roman" w:hAnsi="Times New Roman" w:cs="Times New Roman"/>
        </w:rPr>
        <w:t xml:space="preserve"> the presumption being equal ownership. Smaller v. Leach, 136 Colo. 297, 316 P.2d 1030 (1957). </w:t>
      </w:r>
    </w:p>
    <w:p w14:paraId="7E0D81F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Mineral discovery not necessary.</w:t>
      </w:r>
      <w:r>
        <w:rPr>
          <w:rFonts w:ascii="Times New Roman" w:eastAsia="Times New Roman" w:hAnsi="Times New Roman" w:cs="Times New Roman"/>
        </w:rPr>
        <w:t xml:space="preserve"> Where a contract between parties is to share in claims actually staked in an area found by use of an instrument by one of the parties, a "mineral" discovery is not required before the contract can become effective. Smaller v. Leach, 136 Colo. 297, 316 P.2d 1030 (1957). </w:t>
      </w:r>
    </w:p>
    <w:p w14:paraId="673F28D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prospecting partnership.</w:t>
      </w:r>
      <w:r>
        <w:rPr>
          <w:rFonts w:ascii="Times New Roman" w:eastAsia="Times New Roman" w:hAnsi="Times New Roman" w:cs="Times New Roman"/>
        </w:rPr>
        <w:t xml:space="preserve"> In the absence of an agreement or circumstances indicating the contrary, a prospecting partnership terminates with the expedition undertaken pursuant thereto. Smaller v. Leach, 136 Colo. 297, 316 P.2d 1030 (1957). </w:t>
      </w:r>
    </w:p>
    <w:p w14:paraId="7D0E606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profits when cotenant mines without giving notice.</w:t>
      </w:r>
      <w:r>
        <w:rPr>
          <w:rFonts w:ascii="Times New Roman" w:eastAsia="Times New Roman" w:hAnsi="Times New Roman" w:cs="Times New Roman"/>
        </w:rPr>
        <w:t xml:space="preserve"> Latta v. Stout, 119 Colo. 257, 203 P.2d 496 (1949).</w:t>
      </w:r>
    </w:p>
    <w:p w14:paraId="2B950DE9" w14:textId="77777777" w:rsidR="005C293E" w:rsidRDefault="005C293E">
      <w:pPr>
        <w:sectPr w:rsidR="005C293E">
          <w:type w:val="continuous"/>
          <w:pgSz w:w="12240" w:h="15840"/>
          <w:pgMar w:top="1440" w:right="1440" w:bottom="1440" w:left="1440" w:header="720" w:footer="720" w:gutter="0"/>
          <w:cols w:num="2" w:space="720"/>
        </w:sectPr>
      </w:pPr>
    </w:p>
    <w:p w14:paraId="10436A01" w14:textId="77777777" w:rsidR="005C293E" w:rsidRDefault="005C293E"/>
    <w:p w14:paraId="05467159" w14:textId="77777777" w:rsidR="005C293E" w:rsidRDefault="00F54674">
      <w:pPr>
        <w:keepNext/>
        <w:ind w:firstLine="216"/>
      </w:pPr>
      <w:r>
        <w:rPr>
          <w:rFonts w:ascii="Times New Roman" w:eastAsia="Times New Roman" w:hAnsi="Times New Roman" w:cs="Times New Roman"/>
          <w:b/>
        </w:rPr>
        <w:t>34-44-104.</w:t>
      </w:r>
      <w:r>
        <w:rPr>
          <w:rFonts w:ascii="Times New Roman" w:eastAsia="Times New Roman" w:hAnsi="Times New Roman" w:cs="Times New Roman"/>
        </w:rPr>
        <w:t xml:space="preserve">    </w:t>
      </w:r>
      <w:r>
        <w:rPr>
          <w:rFonts w:ascii="Times New Roman" w:eastAsia="Times New Roman" w:hAnsi="Times New Roman" w:cs="Times New Roman"/>
          <w:b/>
        </w:rPr>
        <w:t>Accounting - items considered.</w:t>
      </w:r>
      <w:r>
        <w:rPr>
          <w:rFonts w:ascii="Times New Roman" w:eastAsia="Times New Roman" w:hAnsi="Times New Roman" w:cs="Times New Roman"/>
        </w:rPr>
        <w:t xml:space="preserve">  </w:t>
      </w:r>
    </w:p>
    <w:p w14:paraId="7A7713A8" w14:textId="77777777" w:rsidR="005C293E" w:rsidRDefault="00F54674">
      <w:pPr>
        <w:ind w:firstLine="216"/>
        <w:jc w:val="both"/>
      </w:pPr>
      <w:r>
        <w:rPr>
          <w:rFonts w:ascii="Times New Roman" w:eastAsia="Times New Roman" w:hAnsi="Times New Roman" w:cs="Times New Roman"/>
        </w:rPr>
        <w:t>In said accounting, the working tenant shall be permitted to set off against the proceeds of such mining operation all expenditures and expenses of said work, including: The building and repairing of such roads, whether public or private, as are necessary or expedient to furnish economical transportation to mill or reduction works or railroad; prospecting, development work, and mining, including openings and appliances for ventilation and drainage, and dead work generally; the purchase, installation, maintenance, and operation of tools, machinery, equipment, and appliances for prospecting, developing, and working the mine, and of transporting ore and products, and all other expenses reasonably incident to or arising out of such mining operation. In said accounting, the working tenant shall be allowed setoff for the reasonable value of his service actually rendered in or upon the operation, but the amount of compensation shall not exceed the current rate of wages or compensation for work of like character in the community in which said mine is situate, and shall also be allowed setoff for his expenditures and expenses in prospecting unless it clearly and convincingly appears that said prospecting was done in bad faith with willful intent to injure or defraud the nonworking tenant.</w:t>
      </w:r>
    </w:p>
    <w:p w14:paraId="453A1A4E" w14:textId="77777777" w:rsidR="005C293E" w:rsidRDefault="005C293E"/>
    <w:p w14:paraId="610FE8FE"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451, § 2. </w:t>
      </w:r>
      <w:r>
        <w:rPr>
          <w:rFonts w:ascii="Times New Roman" w:eastAsia="Times New Roman" w:hAnsi="Times New Roman" w:cs="Times New Roman"/>
          <w:b/>
        </w:rPr>
        <w:t>CSA:</w:t>
      </w:r>
      <w:r>
        <w:rPr>
          <w:rFonts w:ascii="Times New Roman" w:eastAsia="Times New Roman" w:hAnsi="Times New Roman" w:cs="Times New Roman"/>
        </w:rPr>
        <w:t xml:space="preserve"> C. 92, § 9. </w:t>
      </w:r>
      <w:r>
        <w:rPr>
          <w:rFonts w:ascii="Times New Roman" w:eastAsia="Times New Roman" w:hAnsi="Times New Roman" w:cs="Times New Roman"/>
          <w:b/>
        </w:rPr>
        <w:t>CRS 53:</w:t>
      </w:r>
      <w:r>
        <w:rPr>
          <w:rFonts w:ascii="Times New Roman" w:eastAsia="Times New Roman" w:hAnsi="Times New Roman" w:cs="Times New Roman"/>
        </w:rPr>
        <w:t xml:space="preserve"> § 92-23-2. </w:t>
      </w:r>
      <w:r>
        <w:rPr>
          <w:rFonts w:ascii="Times New Roman" w:eastAsia="Times New Roman" w:hAnsi="Times New Roman" w:cs="Times New Roman"/>
          <w:b/>
        </w:rPr>
        <w:t>C.R.S. 1963:</w:t>
      </w:r>
      <w:r>
        <w:rPr>
          <w:rFonts w:ascii="Times New Roman" w:eastAsia="Times New Roman" w:hAnsi="Times New Roman" w:cs="Times New Roman"/>
        </w:rPr>
        <w:t xml:space="preserve"> § 92-23-2.</w:t>
      </w:r>
    </w:p>
    <w:p w14:paraId="3A6A3D21" w14:textId="77777777" w:rsidR="005C293E" w:rsidRDefault="005C293E"/>
    <w:p w14:paraId="18B7E133" w14:textId="77777777" w:rsidR="005C293E" w:rsidRDefault="00F54674">
      <w:pPr>
        <w:jc w:val="center"/>
      </w:pPr>
      <w:r>
        <w:rPr>
          <w:rFonts w:ascii="Times New Roman" w:eastAsia="Times New Roman" w:hAnsi="Times New Roman" w:cs="Times New Roman"/>
          <w:b/>
        </w:rPr>
        <w:t>ANNOTATION</w:t>
      </w:r>
    </w:p>
    <w:p w14:paraId="61471C92" w14:textId="77777777" w:rsidR="005C293E" w:rsidRDefault="005C293E">
      <w:pPr>
        <w:sectPr w:rsidR="005C293E">
          <w:type w:val="continuous"/>
          <w:pgSz w:w="12240" w:h="15840"/>
          <w:pgMar w:top="1440" w:right="1440" w:bottom="1440" w:left="1440" w:header="720" w:footer="720" w:gutter="0"/>
          <w:cols w:space="720"/>
        </w:sectPr>
      </w:pPr>
    </w:p>
    <w:p w14:paraId="001FEBF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Cotenant has no right to accounting where he gave no notice.</w:t>
      </w:r>
      <w:r>
        <w:rPr>
          <w:rFonts w:ascii="Times New Roman" w:eastAsia="Times New Roman" w:hAnsi="Times New Roman" w:cs="Times New Roman"/>
        </w:rPr>
        <w:t xml:space="preserve"> Where a purchaser at a sheriff's sale of a six-tenths interest in a mining claim failed to give notice required by § 34-44-108, even if he were otherwise entitled to avail himself of the privilege of rendering an accounting in accordance with this section, he must be denied the privilege for having failed to comply with the mandatory requirements of § 34-44-108. Latta v. Stout, 119 Colo. 257, 203 P.2d 496 (1949).</w:t>
      </w:r>
    </w:p>
    <w:p w14:paraId="63AC8E9D" w14:textId="77777777" w:rsidR="005C293E" w:rsidRDefault="005C293E">
      <w:pPr>
        <w:sectPr w:rsidR="005C293E">
          <w:type w:val="continuous"/>
          <w:pgSz w:w="12240" w:h="15840"/>
          <w:pgMar w:top="1440" w:right="1440" w:bottom="1440" w:left="1440" w:header="720" w:footer="720" w:gutter="0"/>
          <w:cols w:num="2" w:space="720"/>
        </w:sectPr>
      </w:pPr>
    </w:p>
    <w:p w14:paraId="6DE81119" w14:textId="77777777" w:rsidR="005C293E" w:rsidRDefault="005C293E"/>
    <w:p w14:paraId="7AE4E22A" w14:textId="77777777" w:rsidR="005C293E" w:rsidRDefault="00F54674">
      <w:pPr>
        <w:keepNext/>
        <w:ind w:firstLine="216"/>
      </w:pPr>
      <w:r>
        <w:rPr>
          <w:rFonts w:ascii="Times New Roman" w:eastAsia="Times New Roman" w:hAnsi="Times New Roman" w:cs="Times New Roman"/>
          <w:b/>
        </w:rPr>
        <w:t>34-44-105.</w:t>
      </w:r>
      <w:r>
        <w:rPr>
          <w:rFonts w:ascii="Times New Roman" w:eastAsia="Times New Roman" w:hAnsi="Times New Roman" w:cs="Times New Roman"/>
        </w:rPr>
        <w:t xml:space="preserve">    </w:t>
      </w:r>
      <w:r>
        <w:rPr>
          <w:rFonts w:ascii="Times New Roman" w:eastAsia="Times New Roman" w:hAnsi="Times New Roman" w:cs="Times New Roman"/>
          <w:b/>
        </w:rPr>
        <w:t>Contribution from tenants - liens.</w:t>
      </w:r>
      <w:r>
        <w:rPr>
          <w:rFonts w:ascii="Times New Roman" w:eastAsia="Times New Roman" w:hAnsi="Times New Roman" w:cs="Times New Roman"/>
        </w:rPr>
        <w:t xml:space="preserve">  </w:t>
      </w:r>
    </w:p>
    <w:p w14:paraId="39C56FA7" w14:textId="77777777" w:rsidR="005C293E" w:rsidRDefault="00F54674">
      <w:pPr>
        <w:ind w:firstLine="216"/>
        <w:jc w:val="both"/>
      </w:pPr>
      <w:r>
        <w:rPr>
          <w:rFonts w:ascii="Times New Roman" w:eastAsia="Times New Roman" w:hAnsi="Times New Roman" w:cs="Times New Roman"/>
        </w:rPr>
        <w:t>No working tenant shall have any right to demand contribution from any nonworking tenant, except out of the proceeds or net profits of such mining operation; and no lien shall be created or attach to the interest of the nonworking tenant, but only to the interest of the working tenant.</w:t>
      </w:r>
    </w:p>
    <w:p w14:paraId="66592006" w14:textId="77777777" w:rsidR="005C293E" w:rsidRDefault="005C293E"/>
    <w:p w14:paraId="042E7587"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452, § 3. </w:t>
      </w:r>
      <w:r>
        <w:rPr>
          <w:rFonts w:ascii="Times New Roman" w:eastAsia="Times New Roman" w:hAnsi="Times New Roman" w:cs="Times New Roman"/>
          <w:b/>
        </w:rPr>
        <w:t>CSA:</w:t>
      </w:r>
      <w:r>
        <w:rPr>
          <w:rFonts w:ascii="Times New Roman" w:eastAsia="Times New Roman" w:hAnsi="Times New Roman" w:cs="Times New Roman"/>
        </w:rPr>
        <w:t xml:space="preserve"> C. 92, § 10. </w:t>
      </w:r>
      <w:r>
        <w:rPr>
          <w:rFonts w:ascii="Times New Roman" w:eastAsia="Times New Roman" w:hAnsi="Times New Roman" w:cs="Times New Roman"/>
          <w:b/>
        </w:rPr>
        <w:t>CRS 53:</w:t>
      </w:r>
      <w:r>
        <w:rPr>
          <w:rFonts w:ascii="Times New Roman" w:eastAsia="Times New Roman" w:hAnsi="Times New Roman" w:cs="Times New Roman"/>
        </w:rPr>
        <w:t xml:space="preserve"> § 92-23-3. </w:t>
      </w:r>
      <w:r>
        <w:rPr>
          <w:rFonts w:ascii="Times New Roman" w:eastAsia="Times New Roman" w:hAnsi="Times New Roman" w:cs="Times New Roman"/>
          <w:b/>
        </w:rPr>
        <w:t>C.R.S. 1963:</w:t>
      </w:r>
      <w:r>
        <w:rPr>
          <w:rFonts w:ascii="Times New Roman" w:eastAsia="Times New Roman" w:hAnsi="Times New Roman" w:cs="Times New Roman"/>
        </w:rPr>
        <w:t xml:space="preserve"> § 92-23-3.</w:t>
      </w:r>
    </w:p>
    <w:p w14:paraId="055F6C60" w14:textId="77777777" w:rsidR="005C293E" w:rsidRDefault="005C293E"/>
    <w:p w14:paraId="38CD586C" w14:textId="77777777" w:rsidR="005C293E" w:rsidRDefault="00F54674">
      <w:pPr>
        <w:keepNext/>
        <w:ind w:firstLine="216"/>
      </w:pPr>
      <w:r>
        <w:rPr>
          <w:rFonts w:ascii="Times New Roman" w:eastAsia="Times New Roman" w:hAnsi="Times New Roman" w:cs="Times New Roman"/>
          <w:b/>
        </w:rPr>
        <w:t>34-44-106.</w:t>
      </w:r>
      <w:r>
        <w:rPr>
          <w:rFonts w:ascii="Times New Roman" w:eastAsia="Times New Roman" w:hAnsi="Times New Roman" w:cs="Times New Roman"/>
        </w:rPr>
        <w:t xml:space="preserve">    </w:t>
      </w:r>
      <w:r>
        <w:rPr>
          <w:rFonts w:ascii="Times New Roman" w:eastAsia="Times New Roman" w:hAnsi="Times New Roman" w:cs="Times New Roman"/>
          <w:b/>
        </w:rPr>
        <w:t>Statement - disposition of profits.</w:t>
      </w:r>
      <w:r>
        <w:rPr>
          <w:rFonts w:ascii="Times New Roman" w:eastAsia="Times New Roman" w:hAnsi="Times New Roman" w:cs="Times New Roman"/>
        </w:rPr>
        <w:t xml:space="preserve">  </w:t>
      </w:r>
    </w:p>
    <w:p w14:paraId="38C5EDE4" w14:textId="77777777" w:rsidR="005C293E" w:rsidRDefault="00F54674">
      <w:pPr>
        <w:ind w:firstLine="216"/>
        <w:jc w:val="both"/>
      </w:pPr>
      <w:r>
        <w:rPr>
          <w:rFonts w:ascii="Times New Roman" w:eastAsia="Times New Roman" w:hAnsi="Times New Roman" w:cs="Times New Roman"/>
        </w:rPr>
        <w:t>The working tenant shall render to the nonworking tenant, at least once in every six months after commencing said operation and also within thirty days after completing said operation, a written statement giving a true, full, and fair account of all of the expenditures and expenses of said work and mining operation, and of the proceeds of all ore or minerals extracted and sold, and the net profits or losses of the operation from the beginning of said operation to the date of such statement. If said operation has been conducted at a net profit the working tenant shall at once pay to the nonworking tenant his proportionate share of said net profits, and if he fails to do so, his right to continue such mining operation under the provisions of this article shall at once cease. In case the address of any nonworking tenant is unknown, or he has failed to notify the working tenant of a place at which, or an agent to whom, payment may be made, or if he cannot be conveniently found so that payment may be made to him of his proportionate share of said net profits, or in case any nonworking tenant is dead and there is no known executor or administrator of his estate in the state of Colorado qualified to receive such statement and payment, the working tenant may deposit said statement and payment with the state treasurer who shall receive said deposit under the same obligations and with like effect as other deposits made under the provisions of section 15-12-914, C.R.S.</w:t>
      </w:r>
    </w:p>
    <w:p w14:paraId="1C4428AF" w14:textId="77777777" w:rsidR="005C293E" w:rsidRDefault="005C293E"/>
    <w:p w14:paraId="7DD987C7"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452, § 4. </w:t>
      </w:r>
      <w:r>
        <w:rPr>
          <w:rFonts w:ascii="Times New Roman" w:eastAsia="Times New Roman" w:hAnsi="Times New Roman" w:cs="Times New Roman"/>
          <w:b/>
        </w:rPr>
        <w:t>CSA:</w:t>
      </w:r>
      <w:r>
        <w:rPr>
          <w:rFonts w:ascii="Times New Roman" w:eastAsia="Times New Roman" w:hAnsi="Times New Roman" w:cs="Times New Roman"/>
        </w:rPr>
        <w:t xml:space="preserve"> C. 92, § 11. </w:t>
      </w:r>
      <w:r>
        <w:rPr>
          <w:rFonts w:ascii="Times New Roman" w:eastAsia="Times New Roman" w:hAnsi="Times New Roman" w:cs="Times New Roman"/>
          <w:b/>
        </w:rPr>
        <w:t>CRS 53:</w:t>
      </w:r>
      <w:r>
        <w:rPr>
          <w:rFonts w:ascii="Times New Roman" w:eastAsia="Times New Roman" w:hAnsi="Times New Roman" w:cs="Times New Roman"/>
        </w:rPr>
        <w:t xml:space="preserve"> § 92-23-4. </w:t>
      </w:r>
      <w:r>
        <w:rPr>
          <w:rFonts w:ascii="Times New Roman" w:eastAsia="Times New Roman" w:hAnsi="Times New Roman" w:cs="Times New Roman"/>
          <w:b/>
        </w:rPr>
        <w:t>C.R.S. 1963:</w:t>
      </w:r>
      <w:r>
        <w:rPr>
          <w:rFonts w:ascii="Times New Roman" w:eastAsia="Times New Roman" w:hAnsi="Times New Roman" w:cs="Times New Roman"/>
        </w:rPr>
        <w:t xml:space="preserve"> § 92-23-4. </w:t>
      </w:r>
      <w:r>
        <w:rPr>
          <w:rFonts w:ascii="Times New Roman" w:eastAsia="Times New Roman" w:hAnsi="Times New Roman" w:cs="Times New Roman"/>
          <w:b/>
        </w:rPr>
        <w:t>L. 73:</w:t>
      </w:r>
      <w:r>
        <w:rPr>
          <w:rFonts w:ascii="Times New Roman" w:eastAsia="Times New Roman" w:hAnsi="Times New Roman" w:cs="Times New Roman"/>
        </w:rPr>
        <w:t xml:space="preserve"> p. 1648, § 11.</w:t>
      </w:r>
    </w:p>
    <w:p w14:paraId="1D3AE511" w14:textId="77777777" w:rsidR="005C293E" w:rsidRDefault="005C293E"/>
    <w:p w14:paraId="777275BE" w14:textId="77777777" w:rsidR="005C293E" w:rsidRDefault="00F54674">
      <w:pPr>
        <w:keepNext/>
        <w:ind w:firstLine="216"/>
      </w:pPr>
      <w:r>
        <w:rPr>
          <w:rFonts w:ascii="Times New Roman" w:eastAsia="Times New Roman" w:hAnsi="Times New Roman" w:cs="Times New Roman"/>
          <w:b/>
        </w:rPr>
        <w:t>34-44-107.</w:t>
      </w:r>
      <w:r>
        <w:rPr>
          <w:rFonts w:ascii="Times New Roman" w:eastAsia="Times New Roman" w:hAnsi="Times New Roman" w:cs="Times New Roman"/>
        </w:rPr>
        <w:t xml:space="preserve">    </w:t>
      </w:r>
      <w:r>
        <w:rPr>
          <w:rFonts w:ascii="Times New Roman" w:eastAsia="Times New Roman" w:hAnsi="Times New Roman" w:cs="Times New Roman"/>
          <w:b/>
        </w:rPr>
        <w:t>Actions of accounting - setoffs.</w:t>
      </w:r>
      <w:r>
        <w:rPr>
          <w:rFonts w:ascii="Times New Roman" w:eastAsia="Times New Roman" w:hAnsi="Times New Roman" w:cs="Times New Roman"/>
        </w:rPr>
        <w:t xml:space="preserve">  </w:t>
      </w:r>
    </w:p>
    <w:p w14:paraId="7D1BFF8B" w14:textId="77777777" w:rsidR="005C293E" w:rsidRDefault="00F54674">
      <w:pPr>
        <w:ind w:firstLine="216"/>
        <w:jc w:val="both"/>
      </w:pPr>
      <w:r>
        <w:rPr>
          <w:rFonts w:ascii="Times New Roman" w:eastAsia="Times New Roman" w:hAnsi="Times New Roman" w:cs="Times New Roman"/>
        </w:rPr>
        <w:t>On and after April 13, 1923, in all actions for an accounting between tenants in common of any mine, the working tenant shall be allowed to establish his expenditures and expenses, by way of setoff against the proceeds and profits of the operation, without being required to show either that the improvements were necessary or that they enhanced the value of the property.</w:t>
      </w:r>
    </w:p>
    <w:p w14:paraId="36276BB6" w14:textId="77777777" w:rsidR="005C293E" w:rsidRDefault="005C293E"/>
    <w:p w14:paraId="215BF478"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453, § 5. </w:t>
      </w:r>
      <w:r>
        <w:rPr>
          <w:rFonts w:ascii="Times New Roman" w:eastAsia="Times New Roman" w:hAnsi="Times New Roman" w:cs="Times New Roman"/>
          <w:b/>
        </w:rPr>
        <w:t>CSA:</w:t>
      </w:r>
      <w:r>
        <w:rPr>
          <w:rFonts w:ascii="Times New Roman" w:eastAsia="Times New Roman" w:hAnsi="Times New Roman" w:cs="Times New Roman"/>
        </w:rPr>
        <w:t xml:space="preserve"> C. 92, § 12. </w:t>
      </w:r>
      <w:r>
        <w:rPr>
          <w:rFonts w:ascii="Times New Roman" w:eastAsia="Times New Roman" w:hAnsi="Times New Roman" w:cs="Times New Roman"/>
          <w:b/>
        </w:rPr>
        <w:t>CRS 53:</w:t>
      </w:r>
      <w:r>
        <w:rPr>
          <w:rFonts w:ascii="Times New Roman" w:eastAsia="Times New Roman" w:hAnsi="Times New Roman" w:cs="Times New Roman"/>
        </w:rPr>
        <w:t xml:space="preserve"> § 92-23-5. </w:t>
      </w:r>
      <w:r>
        <w:rPr>
          <w:rFonts w:ascii="Times New Roman" w:eastAsia="Times New Roman" w:hAnsi="Times New Roman" w:cs="Times New Roman"/>
          <w:b/>
        </w:rPr>
        <w:t>C.R.S. 1963:</w:t>
      </w:r>
      <w:r>
        <w:rPr>
          <w:rFonts w:ascii="Times New Roman" w:eastAsia="Times New Roman" w:hAnsi="Times New Roman" w:cs="Times New Roman"/>
        </w:rPr>
        <w:t xml:space="preserve"> § 92-23-5.</w:t>
      </w:r>
    </w:p>
    <w:p w14:paraId="5FBE60C8" w14:textId="77777777" w:rsidR="005C293E" w:rsidRDefault="005C293E"/>
    <w:p w14:paraId="2593B38C" w14:textId="77777777" w:rsidR="005C293E" w:rsidRDefault="00F54674">
      <w:pPr>
        <w:keepNext/>
        <w:ind w:firstLine="216"/>
      </w:pPr>
      <w:r>
        <w:rPr>
          <w:rFonts w:ascii="Times New Roman" w:eastAsia="Times New Roman" w:hAnsi="Times New Roman" w:cs="Times New Roman"/>
          <w:b/>
        </w:rPr>
        <w:t>34-44-108.</w:t>
      </w:r>
      <w:r>
        <w:rPr>
          <w:rFonts w:ascii="Times New Roman" w:eastAsia="Times New Roman" w:hAnsi="Times New Roman" w:cs="Times New Roman"/>
        </w:rPr>
        <w:t xml:space="preserve">    </w:t>
      </w:r>
      <w:r>
        <w:rPr>
          <w:rFonts w:ascii="Times New Roman" w:eastAsia="Times New Roman" w:hAnsi="Times New Roman" w:cs="Times New Roman"/>
          <w:b/>
        </w:rPr>
        <w:t>Notice to tenants - contents - effect.</w:t>
      </w:r>
      <w:r>
        <w:rPr>
          <w:rFonts w:ascii="Times New Roman" w:eastAsia="Times New Roman" w:hAnsi="Times New Roman" w:cs="Times New Roman"/>
        </w:rPr>
        <w:t xml:space="preserve">  </w:t>
      </w:r>
    </w:p>
    <w:p w14:paraId="2E5BC200" w14:textId="77777777" w:rsidR="005C293E" w:rsidRDefault="00F54674">
      <w:pPr>
        <w:ind w:firstLine="216"/>
        <w:jc w:val="both"/>
      </w:pPr>
      <w:r>
        <w:rPr>
          <w:rFonts w:ascii="Times New Roman" w:eastAsia="Times New Roman" w:hAnsi="Times New Roman" w:cs="Times New Roman"/>
        </w:rPr>
        <w:t>(1)    Any tenant in common of any mine who commences to work the same without the consent of the other tenants in common and who desires to avail himself of the benefits of this article shall give a written notice to the other tenants in common interested in said mine stating his intention to work said mine. The notice shall describe the property by name, patent survey number, or book and page of the recorded location certificate, or other certain description, and shall give the name and post-office address of the working tenant, or the name and post-office address of the lessee where the proposed work is to be done under lease, the general plan, the date of commencing said mining operation, and the probable duration thereof, and shall invite the other tenants in common of said mine to join in said operation.</w:t>
      </w:r>
    </w:p>
    <w:p w14:paraId="112E4010" w14:textId="77777777" w:rsidR="005C293E" w:rsidRDefault="00F54674">
      <w:pPr>
        <w:ind w:firstLine="216"/>
        <w:jc w:val="both"/>
      </w:pPr>
      <w:r>
        <w:rPr>
          <w:rFonts w:ascii="Times New Roman" w:eastAsia="Times New Roman" w:hAnsi="Times New Roman" w:cs="Times New Roman"/>
        </w:rPr>
        <w:t>(2)    Such notice shall be served, within ten days after its date, upon all other tenants in common by delivering a copy personally, or by depositing the same in the mail, postage prepaid, addressed to such person at his last-known address. If any tenant in common cannot be served in this manner within ten days after the date of said notice, the notice shall be recorded within twenty days after its date in the office of the recorder of the county in which said mine is situated, and such record, from and after its recording, shall be constructive notice to all persons not otherwise notified.</w:t>
      </w:r>
    </w:p>
    <w:p w14:paraId="365C52EC" w14:textId="77777777" w:rsidR="005C293E" w:rsidRDefault="00F54674">
      <w:pPr>
        <w:ind w:firstLine="216"/>
        <w:jc w:val="both"/>
      </w:pPr>
      <w:r>
        <w:rPr>
          <w:rFonts w:ascii="Times New Roman" w:eastAsia="Times New Roman" w:hAnsi="Times New Roman" w:cs="Times New Roman"/>
        </w:rPr>
        <w:t>(3)    Any tenant in common in said mine shall have the right, within twenty days after the receipt of said notice by him personally, or within thirty days after the record of said notice in case he has not otherwise received notice or obtained knowledge of said mining operation, to join in said mining operation to the extent of his proportionate interest in said mine, upon giving to the working tenant written notice of his intention so to do, and upon paying to the working tenant his proportionate part of the expenditures and expenses of said mining operation from the date of commencing work to the date of so joining in said mining operation.</w:t>
      </w:r>
    </w:p>
    <w:p w14:paraId="0EE5E88D" w14:textId="77777777" w:rsidR="005C293E" w:rsidRDefault="00F54674">
      <w:pPr>
        <w:ind w:firstLine="216"/>
        <w:jc w:val="both"/>
      </w:pPr>
      <w:r>
        <w:rPr>
          <w:rFonts w:ascii="Times New Roman" w:eastAsia="Times New Roman" w:hAnsi="Times New Roman" w:cs="Times New Roman"/>
        </w:rPr>
        <w:t>(4)    In the event that any working tenant does not give the notice provided in this section, and serve or record the notice as provided in this section, he shall be denied any rights, benefits, or remedies created or conferred by this article, and shall have only such rights and remedies and be under such duties and liabilities as existed by law prior to April 13, 1923.</w:t>
      </w:r>
    </w:p>
    <w:p w14:paraId="25172145" w14:textId="77777777" w:rsidR="005C293E" w:rsidRDefault="005C293E"/>
    <w:p w14:paraId="036428D0"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454, § 6. </w:t>
      </w:r>
      <w:r>
        <w:rPr>
          <w:rFonts w:ascii="Times New Roman" w:eastAsia="Times New Roman" w:hAnsi="Times New Roman" w:cs="Times New Roman"/>
          <w:b/>
        </w:rPr>
        <w:t>CSA:</w:t>
      </w:r>
      <w:r>
        <w:rPr>
          <w:rFonts w:ascii="Times New Roman" w:eastAsia="Times New Roman" w:hAnsi="Times New Roman" w:cs="Times New Roman"/>
        </w:rPr>
        <w:t xml:space="preserve"> C. 92, § 13. </w:t>
      </w:r>
      <w:r>
        <w:rPr>
          <w:rFonts w:ascii="Times New Roman" w:eastAsia="Times New Roman" w:hAnsi="Times New Roman" w:cs="Times New Roman"/>
          <w:b/>
        </w:rPr>
        <w:t>CRS 53:</w:t>
      </w:r>
      <w:r>
        <w:rPr>
          <w:rFonts w:ascii="Times New Roman" w:eastAsia="Times New Roman" w:hAnsi="Times New Roman" w:cs="Times New Roman"/>
        </w:rPr>
        <w:t xml:space="preserve"> § 92-23-6. </w:t>
      </w:r>
      <w:r>
        <w:rPr>
          <w:rFonts w:ascii="Times New Roman" w:eastAsia="Times New Roman" w:hAnsi="Times New Roman" w:cs="Times New Roman"/>
          <w:b/>
        </w:rPr>
        <w:t>C.R.S. 1963:</w:t>
      </w:r>
      <w:r>
        <w:rPr>
          <w:rFonts w:ascii="Times New Roman" w:eastAsia="Times New Roman" w:hAnsi="Times New Roman" w:cs="Times New Roman"/>
        </w:rPr>
        <w:t xml:space="preserve"> § 92-23-6.</w:t>
      </w:r>
    </w:p>
    <w:p w14:paraId="347E77C0" w14:textId="77777777" w:rsidR="005C293E" w:rsidRDefault="005C293E"/>
    <w:p w14:paraId="72C4BF76" w14:textId="77777777" w:rsidR="005C293E" w:rsidRDefault="00F54674">
      <w:pPr>
        <w:keepNext/>
        <w:ind w:firstLine="216"/>
      </w:pPr>
      <w:r>
        <w:rPr>
          <w:rFonts w:ascii="Times New Roman" w:eastAsia="Times New Roman" w:hAnsi="Times New Roman" w:cs="Times New Roman"/>
          <w:b/>
        </w:rPr>
        <w:t>34-44-109.</w:t>
      </w:r>
      <w:r>
        <w:rPr>
          <w:rFonts w:ascii="Times New Roman" w:eastAsia="Times New Roman" w:hAnsi="Times New Roman" w:cs="Times New Roman"/>
        </w:rPr>
        <w:t xml:space="preserve">    </w:t>
      </w:r>
      <w:r>
        <w:rPr>
          <w:rFonts w:ascii="Times New Roman" w:eastAsia="Times New Roman" w:hAnsi="Times New Roman" w:cs="Times New Roman"/>
          <w:b/>
        </w:rPr>
        <w:t>Setoff rules applicable - when.</w:t>
      </w:r>
      <w:r>
        <w:rPr>
          <w:rFonts w:ascii="Times New Roman" w:eastAsia="Times New Roman" w:hAnsi="Times New Roman" w:cs="Times New Roman"/>
        </w:rPr>
        <w:t xml:space="preserve">  </w:t>
      </w:r>
    </w:p>
    <w:p w14:paraId="00F21359" w14:textId="77777777" w:rsidR="005C293E" w:rsidRDefault="00F54674">
      <w:pPr>
        <w:ind w:firstLine="216"/>
        <w:jc w:val="both"/>
      </w:pPr>
      <w:r>
        <w:rPr>
          <w:rFonts w:ascii="Times New Roman" w:eastAsia="Times New Roman" w:hAnsi="Times New Roman" w:cs="Times New Roman"/>
        </w:rPr>
        <w:t>The provisions of this article, as to the principles and rules of decision relating to setoff in accounting, shall apply to all actions for accounting between tenants in common of mines in which a final judgment or decree of accounting has not been made and entered of record.</w:t>
      </w:r>
    </w:p>
    <w:p w14:paraId="61DCEC03" w14:textId="77777777" w:rsidR="005C293E" w:rsidRDefault="005C293E"/>
    <w:p w14:paraId="73570F25"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455, § 7. </w:t>
      </w:r>
      <w:r>
        <w:rPr>
          <w:rFonts w:ascii="Times New Roman" w:eastAsia="Times New Roman" w:hAnsi="Times New Roman" w:cs="Times New Roman"/>
          <w:b/>
        </w:rPr>
        <w:t>CSA:</w:t>
      </w:r>
      <w:r>
        <w:rPr>
          <w:rFonts w:ascii="Times New Roman" w:eastAsia="Times New Roman" w:hAnsi="Times New Roman" w:cs="Times New Roman"/>
        </w:rPr>
        <w:t xml:space="preserve"> C. 92, § 14. </w:t>
      </w:r>
      <w:r>
        <w:rPr>
          <w:rFonts w:ascii="Times New Roman" w:eastAsia="Times New Roman" w:hAnsi="Times New Roman" w:cs="Times New Roman"/>
          <w:b/>
        </w:rPr>
        <w:t>CRS 53:</w:t>
      </w:r>
      <w:r>
        <w:rPr>
          <w:rFonts w:ascii="Times New Roman" w:eastAsia="Times New Roman" w:hAnsi="Times New Roman" w:cs="Times New Roman"/>
        </w:rPr>
        <w:t xml:space="preserve"> § 92-23-7. </w:t>
      </w:r>
      <w:r>
        <w:rPr>
          <w:rFonts w:ascii="Times New Roman" w:eastAsia="Times New Roman" w:hAnsi="Times New Roman" w:cs="Times New Roman"/>
          <w:b/>
        </w:rPr>
        <w:t>C.R.S. 1963:</w:t>
      </w:r>
      <w:r>
        <w:rPr>
          <w:rFonts w:ascii="Times New Roman" w:eastAsia="Times New Roman" w:hAnsi="Times New Roman" w:cs="Times New Roman"/>
        </w:rPr>
        <w:t xml:space="preserve"> § 92-23-7.</w:t>
      </w:r>
    </w:p>
    <w:p w14:paraId="6DED04DC" w14:textId="77777777" w:rsidR="005C293E" w:rsidRDefault="005C293E"/>
    <w:p w14:paraId="38E06708" w14:textId="77777777" w:rsidR="005C293E" w:rsidRDefault="00F54674">
      <w:pPr>
        <w:keepNext/>
        <w:ind w:firstLine="216"/>
      </w:pPr>
      <w:r>
        <w:rPr>
          <w:rFonts w:ascii="Times New Roman" w:eastAsia="Times New Roman" w:hAnsi="Times New Roman" w:cs="Times New Roman"/>
          <w:b/>
        </w:rPr>
        <w:t>34-44-110.</w:t>
      </w:r>
      <w:r>
        <w:rPr>
          <w:rFonts w:ascii="Times New Roman" w:eastAsia="Times New Roman" w:hAnsi="Times New Roman" w:cs="Times New Roman"/>
        </w:rPr>
        <w:t xml:space="preserve">    </w:t>
      </w:r>
      <w:r>
        <w:rPr>
          <w:rFonts w:ascii="Times New Roman" w:eastAsia="Times New Roman" w:hAnsi="Times New Roman" w:cs="Times New Roman"/>
          <w:b/>
        </w:rPr>
        <w:t>Leases - rights and duties of lessee.</w:t>
      </w:r>
      <w:r>
        <w:rPr>
          <w:rFonts w:ascii="Times New Roman" w:eastAsia="Times New Roman" w:hAnsi="Times New Roman" w:cs="Times New Roman"/>
        </w:rPr>
        <w:t xml:space="preserve">  </w:t>
      </w:r>
    </w:p>
    <w:p w14:paraId="13DD622B" w14:textId="77777777" w:rsidR="005C293E" w:rsidRDefault="00F54674">
      <w:pPr>
        <w:ind w:firstLine="216"/>
        <w:jc w:val="both"/>
      </w:pPr>
      <w:r>
        <w:rPr>
          <w:rFonts w:ascii="Times New Roman" w:eastAsia="Times New Roman" w:hAnsi="Times New Roman" w:cs="Times New Roman"/>
        </w:rPr>
        <w:t>Any tenant in common, joint tenant, or coparcener in any mine shall have the right to lease his interest therein, and his lessee shall in such case be entitled to all the rights, benefits, and remedies, and shall be subject to all the duties and obligations of a working tenant as provided in this article.</w:t>
      </w:r>
    </w:p>
    <w:p w14:paraId="2F0BD14E" w14:textId="77777777" w:rsidR="005C293E" w:rsidRDefault="005C293E"/>
    <w:p w14:paraId="73697453" w14:textId="77777777" w:rsidR="005C293E" w:rsidRDefault="00F54674">
      <w:pPr>
        <w:ind w:firstLine="216"/>
        <w:jc w:val="both"/>
      </w:pPr>
      <w:r>
        <w:rPr>
          <w:rFonts w:ascii="Times New Roman" w:eastAsia="Times New Roman" w:hAnsi="Times New Roman" w:cs="Times New Roman"/>
          <w:b/>
        </w:rPr>
        <w:t>Source: L. 23:</w:t>
      </w:r>
      <w:r>
        <w:rPr>
          <w:rFonts w:ascii="Times New Roman" w:eastAsia="Times New Roman" w:hAnsi="Times New Roman" w:cs="Times New Roman"/>
        </w:rPr>
        <w:t xml:space="preserve"> p. 455, § 8. </w:t>
      </w:r>
      <w:r>
        <w:rPr>
          <w:rFonts w:ascii="Times New Roman" w:eastAsia="Times New Roman" w:hAnsi="Times New Roman" w:cs="Times New Roman"/>
          <w:b/>
        </w:rPr>
        <w:t>CSA:</w:t>
      </w:r>
      <w:r>
        <w:rPr>
          <w:rFonts w:ascii="Times New Roman" w:eastAsia="Times New Roman" w:hAnsi="Times New Roman" w:cs="Times New Roman"/>
        </w:rPr>
        <w:t xml:space="preserve"> C. 92, § 15. </w:t>
      </w:r>
      <w:r>
        <w:rPr>
          <w:rFonts w:ascii="Times New Roman" w:eastAsia="Times New Roman" w:hAnsi="Times New Roman" w:cs="Times New Roman"/>
          <w:b/>
        </w:rPr>
        <w:t>CRS 53:</w:t>
      </w:r>
      <w:r>
        <w:rPr>
          <w:rFonts w:ascii="Times New Roman" w:eastAsia="Times New Roman" w:hAnsi="Times New Roman" w:cs="Times New Roman"/>
        </w:rPr>
        <w:t xml:space="preserve"> § 92-23-8. </w:t>
      </w:r>
      <w:r>
        <w:rPr>
          <w:rFonts w:ascii="Times New Roman" w:eastAsia="Times New Roman" w:hAnsi="Times New Roman" w:cs="Times New Roman"/>
          <w:b/>
        </w:rPr>
        <w:t>C.R.S. 1963:</w:t>
      </w:r>
      <w:r>
        <w:rPr>
          <w:rFonts w:ascii="Times New Roman" w:eastAsia="Times New Roman" w:hAnsi="Times New Roman" w:cs="Times New Roman"/>
        </w:rPr>
        <w:t xml:space="preserve"> § 92-23-8.</w:t>
      </w:r>
    </w:p>
    <w:p w14:paraId="2FA08FEF" w14:textId="77777777" w:rsidR="005C293E" w:rsidRDefault="005C293E"/>
    <w:p w14:paraId="3DBEA05C" w14:textId="563BF732"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5</w:t>
      </w:r>
    </w:p>
    <w:p w14:paraId="551ACFC6" w14:textId="77777777" w:rsidR="005C293E" w:rsidRDefault="00F54674">
      <w:pPr>
        <w:keepNext/>
        <w:jc w:val="center"/>
      </w:pPr>
      <w:r>
        <w:rPr>
          <w:rFonts w:ascii="Times New Roman" w:eastAsia="Times New Roman" w:hAnsi="Times New Roman" w:cs="Times New Roman"/>
          <w:b/>
          <w:sz w:val="28"/>
        </w:rPr>
        <w:t>Offenses</w:t>
      </w:r>
    </w:p>
    <w:p w14:paraId="00A1BD6B" w14:textId="77777777" w:rsidR="005C293E" w:rsidRDefault="005C293E">
      <w:pPr>
        <w:sectPr w:rsidR="005C293E">
          <w:type w:val="continuous"/>
          <w:pgSz w:w="12240" w:h="15840"/>
          <w:pgMar w:top="1440" w:right="1440" w:bottom="1440" w:left="1440" w:header="720" w:footer="720" w:gutter="0"/>
          <w:cols w:space="720"/>
        </w:sectPr>
      </w:pPr>
    </w:p>
    <w:p w14:paraId="57EC6738" w14:textId="77777777" w:rsidR="005C293E" w:rsidRDefault="00F54674">
      <w:pPr>
        <w:tabs>
          <w:tab w:val="left" w:pos="1440"/>
        </w:tabs>
        <w:ind w:left="1800" w:hanging="1800"/>
      </w:pPr>
      <w:r>
        <w:rPr>
          <w:rFonts w:ascii="Times New Roman" w:eastAsia="Times New Roman" w:hAnsi="Times New Roman" w:cs="Times New Roman"/>
        </w:rPr>
        <w:t>34-45-101.</w:t>
      </w:r>
      <w:r>
        <w:tab/>
      </w:r>
      <w:r>
        <w:rPr>
          <w:rFonts w:ascii="Times New Roman" w:eastAsia="Times New Roman" w:hAnsi="Times New Roman" w:cs="Times New Roman"/>
        </w:rPr>
        <w:t>Damages for taking ore.</w:t>
      </w:r>
    </w:p>
    <w:p w14:paraId="2340B5C6" w14:textId="77777777" w:rsidR="005C293E" w:rsidRDefault="00F54674">
      <w:pPr>
        <w:tabs>
          <w:tab w:val="left" w:pos="1440"/>
        </w:tabs>
        <w:ind w:left="1800" w:hanging="1800"/>
      </w:pPr>
      <w:r>
        <w:rPr>
          <w:rFonts w:ascii="Times New Roman" w:eastAsia="Times New Roman" w:hAnsi="Times New Roman" w:cs="Times New Roman"/>
        </w:rPr>
        <w:t>34-45-102.</w:t>
      </w:r>
      <w:r>
        <w:tab/>
      </w:r>
      <w:r>
        <w:rPr>
          <w:rFonts w:ascii="Times New Roman" w:eastAsia="Times New Roman" w:hAnsi="Times New Roman" w:cs="Times New Roman"/>
        </w:rPr>
        <w:t>Conspiracy - threats - evidence - penalty. (Repealed)</w:t>
      </w:r>
    </w:p>
    <w:p w14:paraId="048A377D" w14:textId="77777777" w:rsidR="005C293E" w:rsidRDefault="00F54674">
      <w:pPr>
        <w:tabs>
          <w:tab w:val="left" w:pos="1440"/>
        </w:tabs>
        <w:ind w:left="1800" w:hanging="1800"/>
      </w:pPr>
      <w:r>
        <w:rPr>
          <w:rFonts w:ascii="Times New Roman" w:eastAsia="Times New Roman" w:hAnsi="Times New Roman" w:cs="Times New Roman"/>
        </w:rPr>
        <w:t>34-45-103.</w:t>
      </w:r>
      <w:r>
        <w:tab/>
      </w:r>
      <w:r>
        <w:rPr>
          <w:rFonts w:ascii="Times New Roman" w:eastAsia="Times New Roman" w:hAnsi="Times New Roman" w:cs="Times New Roman"/>
        </w:rPr>
        <w:t>Killing in entry by force.</w:t>
      </w:r>
    </w:p>
    <w:p w14:paraId="457F5F9F" w14:textId="77777777" w:rsidR="005C293E" w:rsidRDefault="00F54674">
      <w:pPr>
        <w:tabs>
          <w:tab w:val="left" w:pos="1440"/>
        </w:tabs>
        <w:ind w:left="1800" w:hanging="1800"/>
      </w:pPr>
      <w:r>
        <w:rPr>
          <w:rFonts w:ascii="Times New Roman" w:eastAsia="Times New Roman" w:hAnsi="Times New Roman" w:cs="Times New Roman"/>
        </w:rPr>
        <w:t>34-45-104.</w:t>
      </w:r>
      <w:r>
        <w:tab/>
      </w:r>
      <w:r>
        <w:rPr>
          <w:rFonts w:ascii="Times New Roman" w:eastAsia="Times New Roman" w:hAnsi="Times New Roman" w:cs="Times New Roman"/>
        </w:rPr>
        <w:t>Removal of trees a misdemeanor. (Repealed)</w:t>
      </w:r>
    </w:p>
    <w:p w14:paraId="42842CDB" w14:textId="77777777" w:rsidR="005C293E" w:rsidRDefault="00F54674">
      <w:pPr>
        <w:tabs>
          <w:tab w:val="left" w:pos="1440"/>
        </w:tabs>
        <w:ind w:left="1800" w:hanging="1800"/>
      </w:pPr>
      <w:r>
        <w:rPr>
          <w:rFonts w:ascii="Times New Roman" w:eastAsia="Times New Roman" w:hAnsi="Times New Roman" w:cs="Times New Roman"/>
        </w:rPr>
        <w:t>34-45-105.</w:t>
      </w:r>
      <w:r>
        <w:tab/>
      </w:r>
      <w:r>
        <w:rPr>
          <w:rFonts w:ascii="Times New Roman" w:eastAsia="Times New Roman" w:hAnsi="Times New Roman" w:cs="Times New Roman"/>
        </w:rPr>
        <w:t>Removal of cabins. (Repealed)</w:t>
      </w:r>
    </w:p>
    <w:p w14:paraId="63B99C15" w14:textId="77777777" w:rsidR="005C293E" w:rsidRDefault="00F54674">
      <w:pPr>
        <w:tabs>
          <w:tab w:val="left" w:pos="1440"/>
        </w:tabs>
        <w:ind w:left="1800" w:hanging="1800"/>
      </w:pPr>
      <w:r>
        <w:rPr>
          <w:rFonts w:ascii="Times New Roman" w:eastAsia="Times New Roman" w:hAnsi="Times New Roman" w:cs="Times New Roman"/>
        </w:rPr>
        <w:t>34-45-106.</w:t>
      </w:r>
      <w:r>
        <w:tab/>
      </w:r>
      <w:r>
        <w:rPr>
          <w:rFonts w:ascii="Times New Roman" w:eastAsia="Times New Roman" w:hAnsi="Times New Roman" w:cs="Times New Roman"/>
        </w:rPr>
        <w:t>Who is deemed owner. (Repealed)</w:t>
      </w:r>
    </w:p>
    <w:p w14:paraId="62A5B941" w14:textId="77777777" w:rsidR="005C293E" w:rsidRDefault="00F54674">
      <w:pPr>
        <w:tabs>
          <w:tab w:val="left" w:pos="1440"/>
        </w:tabs>
        <w:ind w:left="1800" w:hanging="1800"/>
      </w:pPr>
      <w:r>
        <w:rPr>
          <w:rFonts w:ascii="Times New Roman" w:eastAsia="Times New Roman" w:hAnsi="Times New Roman" w:cs="Times New Roman"/>
        </w:rPr>
        <w:t>34-45-107.</w:t>
      </w:r>
      <w:r>
        <w:tab/>
      </w:r>
      <w:r>
        <w:rPr>
          <w:rFonts w:ascii="Times New Roman" w:eastAsia="Times New Roman" w:hAnsi="Times New Roman" w:cs="Times New Roman"/>
        </w:rPr>
        <w:t>Penalty for wrongful removal. (Repealed)</w:t>
      </w:r>
    </w:p>
    <w:p w14:paraId="0AC0D479" w14:textId="77777777" w:rsidR="005C293E" w:rsidRDefault="005C293E">
      <w:pPr>
        <w:sectPr w:rsidR="005C293E">
          <w:type w:val="continuous"/>
          <w:pgSz w:w="12240" w:h="15840"/>
          <w:pgMar w:top="1440" w:right="1440" w:bottom="1440" w:left="1440" w:header="720" w:footer="720" w:gutter="0"/>
          <w:cols w:num="2" w:space="720"/>
        </w:sectPr>
      </w:pPr>
    </w:p>
    <w:p w14:paraId="22A3E1FA" w14:textId="77777777" w:rsidR="005C293E" w:rsidRDefault="005C293E"/>
    <w:p w14:paraId="0420FA42" w14:textId="77777777" w:rsidR="005C293E" w:rsidRDefault="00F54674">
      <w:pPr>
        <w:keepNext/>
        <w:ind w:firstLine="216"/>
      </w:pPr>
      <w:r>
        <w:rPr>
          <w:rFonts w:ascii="Times New Roman" w:eastAsia="Times New Roman" w:hAnsi="Times New Roman" w:cs="Times New Roman"/>
          <w:b/>
        </w:rPr>
        <w:t>34-45-101.</w:t>
      </w:r>
      <w:r>
        <w:rPr>
          <w:rFonts w:ascii="Times New Roman" w:eastAsia="Times New Roman" w:hAnsi="Times New Roman" w:cs="Times New Roman"/>
        </w:rPr>
        <w:t xml:space="preserve">    </w:t>
      </w:r>
      <w:r>
        <w:rPr>
          <w:rFonts w:ascii="Times New Roman" w:eastAsia="Times New Roman" w:hAnsi="Times New Roman" w:cs="Times New Roman"/>
          <w:b/>
        </w:rPr>
        <w:t>Damages for taking ore.</w:t>
      </w:r>
      <w:r>
        <w:rPr>
          <w:rFonts w:ascii="Times New Roman" w:eastAsia="Times New Roman" w:hAnsi="Times New Roman" w:cs="Times New Roman"/>
        </w:rPr>
        <w:t xml:space="preserve">  </w:t>
      </w:r>
    </w:p>
    <w:p w14:paraId="002D5F91" w14:textId="77777777" w:rsidR="005C293E" w:rsidRDefault="00F54674">
      <w:pPr>
        <w:ind w:firstLine="216"/>
        <w:jc w:val="both"/>
      </w:pPr>
      <w:r>
        <w:rPr>
          <w:rFonts w:ascii="Times New Roman" w:eastAsia="Times New Roman" w:hAnsi="Times New Roman" w:cs="Times New Roman"/>
        </w:rPr>
        <w:t>In trials for the recovery of the value of ore or minerals wrongfully mined and extracted, if plaintiff shows himself entitled to recover, and if he had the rightful possession of the ground from which the ore was taken at the time the action was brought or tried, the fact that defendant may have been in possession, either actual or constructive, when the case was tried shall not deprive plaintiff from recovering damages for the value of the ore or mineral mined and extracted according to the rules of law pertaining to the trials of actions of that character. But for the purpose of the action, plaintiff shall be deemed and held to be in possession of all the ground, drifts, stopes, openings, and premises from which the ore was taken, although he may not be able to reach such ground from his own openings and workings. The rule of law that plaintiff can recover nominal damages for the first entry, and then wait until he obtains actual possession of the ground from which the ore was taken, and then bring another action for the value of the ore or mineral so mined and taken, shall not be observed nor applied to defeat, in the first action, the recovery of the value of the ore or mineral so wrongfully mined and taken.</w:t>
      </w:r>
    </w:p>
    <w:p w14:paraId="67B7E9E2" w14:textId="77777777" w:rsidR="005C293E" w:rsidRDefault="005C293E"/>
    <w:p w14:paraId="15946364" w14:textId="77777777" w:rsidR="005C293E" w:rsidRDefault="00F54674">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349, § 1. </w:t>
      </w:r>
      <w:r>
        <w:rPr>
          <w:rFonts w:ascii="Times New Roman" w:eastAsia="Times New Roman" w:hAnsi="Times New Roman" w:cs="Times New Roman"/>
          <w:b/>
        </w:rPr>
        <w:t>R.S. 08:</w:t>
      </w:r>
      <w:r>
        <w:rPr>
          <w:rFonts w:ascii="Times New Roman" w:eastAsia="Times New Roman" w:hAnsi="Times New Roman" w:cs="Times New Roman"/>
        </w:rPr>
        <w:t xml:space="preserve"> § 4219. </w:t>
      </w:r>
      <w:r>
        <w:rPr>
          <w:rFonts w:ascii="Times New Roman" w:eastAsia="Times New Roman" w:hAnsi="Times New Roman" w:cs="Times New Roman"/>
          <w:b/>
        </w:rPr>
        <w:t>C.L.</w:t>
      </w:r>
      <w:r>
        <w:rPr>
          <w:rFonts w:ascii="Times New Roman" w:eastAsia="Times New Roman" w:hAnsi="Times New Roman" w:cs="Times New Roman"/>
        </w:rPr>
        <w:t xml:space="preserve"> § 3307. </w:t>
      </w:r>
      <w:r>
        <w:rPr>
          <w:rFonts w:ascii="Times New Roman" w:eastAsia="Times New Roman" w:hAnsi="Times New Roman" w:cs="Times New Roman"/>
          <w:b/>
        </w:rPr>
        <w:t>CSA:</w:t>
      </w:r>
      <w:r>
        <w:rPr>
          <w:rFonts w:ascii="Times New Roman" w:eastAsia="Times New Roman" w:hAnsi="Times New Roman" w:cs="Times New Roman"/>
        </w:rPr>
        <w:t xml:space="preserve"> C. 110, § 200. </w:t>
      </w:r>
      <w:r>
        <w:rPr>
          <w:rFonts w:ascii="Times New Roman" w:eastAsia="Times New Roman" w:hAnsi="Times New Roman" w:cs="Times New Roman"/>
          <w:b/>
        </w:rPr>
        <w:t>CRS 53:</w:t>
      </w:r>
      <w:r>
        <w:rPr>
          <w:rFonts w:ascii="Times New Roman" w:eastAsia="Times New Roman" w:hAnsi="Times New Roman" w:cs="Times New Roman"/>
        </w:rPr>
        <w:t xml:space="preserve"> § 92-26-1. </w:t>
      </w:r>
      <w:r>
        <w:rPr>
          <w:rFonts w:ascii="Times New Roman" w:eastAsia="Times New Roman" w:hAnsi="Times New Roman" w:cs="Times New Roman"/>
          <w:b/>
        </w:rPr>
        <w:t>C.R.S. 1963:</w:t>
      </w:r>
      <w:r>
        <w:rPr>
          <w:rFonts w:ascii="Times New Roman" w:eastAsia="Times New Roman" w:hAnsi="Times New Roman" w:cs="Times New Roman"/>
        </w:rPr>
        <w:t xml:space="preserve"> § 92-26-1.</w:t>
      </w:r>
    </w:p>
    <w:p w14:paraId="78B59E7C" w14:textId="77777777" w:rsidR="005C293E" w:rsidRDefault="005C293E"/>
    <w:p w14:paraId="6A8DECDC" w14:textId="77777777" w:rsidR="005C293E" w:rsidRDefault="00F54674">
      <w:pPr>
        <w:keepNext/>
        <w:ind w:firstLine="216"/>
      </w:pPr>
      <w:r>
        <w:rPr>
          <w:rFonts w:ascii="Times New Roman" w:eastAsia="Times New Roman" w:hAnsi="Times New Roman" w:cs="Times New Roman"/>
          <w:b/>
        </w:rPr>
        <w:t>34-45-102.</w:t>
      </w:r>
      <w:r>
        <w:rPr>
          <w:rFonts w:ascii="Times New Roman" w:eastAsia="Times New Roman" w:hAnsi="Times New Roman" w:cs="Times New Roman"/>
        </w:rPr>
        <w:t xml:space="preserve">    </w:t>
      </w:r>
      <w:r>
        <w:rPr>
          <w:rFonts w:ascii="Times New Roman" w:eastAsia="Times New Roman" w:hAnsi="Times New Roman" w:cs="Times New Roman"/>
          <w:b/>
        </w:rPr>
        <w:t>Conspiracy - threats - evidence - penalty. (Repealed)</w:t>
      </w:r>
      <w:r>
        <w:rPr>
          <w:rFonts w:ascii="Times New Roman" w:eastAsia="Times New Roman" w:hAnsi="Times New Roman" w:cs="Times New Roman"/>
        </w:rPr>
        <w:t xml:space="preserve">  </w:t>
      </w:r>
    </w:p>
    <w:p w14:paraId="61C4B0D3" w14:textId="77777777" w:rsidR="005C293E" w:rsidRDefault="005C293E"/>
    <w:p w14:paraId="51C086FD"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192, § 3. </w:t>
      </w:r>
      <w:r>
        <w:rPr>
          <w:rFonts w:ascii="Times New Roman" w:eastAsia="Times New Roman" w:hAnsi="Times New Roman" w:cs="Times New Roman"/>
          <w:b/>
        </w:rPr>
        <w:t>G.L.</w:t>
      </w:r>
      <w:r>
        <w:rPr>
          <w:rFonts w:ascii="Times New Roman" w:eastAsia="Times New Roman" w:hAnsi="Times New Roman" w:cs="Times New Roman"/>
        </w:rPr>
        <w:t xml:space="preserve"> § 1828. </w:t>
      </w:r>
      <w:r>
        <w:rPr>
          <w:rFonts w:ascii="Times New Roman" w:eastAsia="Times New Roman" w:hAnsi="Times New Roman" w:cs="Times New Roman"/>
          <w:b/>
        </w:rPr>
        <w:t>G.S.</w:t>
      </w:r>
      <w:r>
        <w:rPr>
          <w:rFonts w:ascii="Times New Roman" w:eastAsia="Times New Roman" w:hAnsi="Times New Roman" w:cs="Times New Roman"/>
        </w:rPr>
        <w:t xml:space="preserve"> § 2414. </w:t>
      </w:r>
      <w:r>
        <w:rPr>
          <w:rFonts w:ascii="Times New Roman" w:eastAsia="Times New Roman" w:hAnsi="Times New Roman" w:cs="Times New Roman"/>
          <w:b/>
        </w:rPr>
        <w:t>R.S. 08:</w:t>
      </w:r>
      <w:r>
        <w:rPr>
          <w:rFonts w:ascii="Times New Roman" w:eastAsia="Times New Roman" w:hAnsi="Times New Roman" w:cs="Times New Roman"/>
        </w:rPr>
        <w:t xml:space="preserve"> § 4220. </w:t>
      </w:r>
      <w:r>
        <w:rPr>
          <w:rFonts w:ascii="Times New Roman" w:eastAsia="Times New Roman" w:hAnsi="Times New Roman" w:cs="Times New Roman"/>
          <w:b/>
        </w:rPr>
        <w:t>C.L.</w:t>
      </w:r>
      <w:r>
        <w:rPr>
          <w:rFonts w:ascii="Times New Roman" w:eastAsia="Times New Roman" w:hAnsi="Times New Roman" w:cs="Times New Roman"/>
        </w:rPr>
        <w:t xml:space="preserve"> § 3308. </w:t>
      </w:r>
      <w:r>
        <w:rPr>
          <w:rFonts w:ascii="Times New Roman" w:eastAsia="Times New Roman" w:hAnsi="Times New Roman" w:cs="Times New Roman"/>
          <w:b/>
        </w:rPr>
        <w:t>CSA:</w:t>
      </w:r>
      <w:r>
        <w:rPr>
          <w:rFonts w:ascii="Times New Roman" w:eastAsia="Times New Roman" w:hAnsi="Times New Roman" w:cs="Times New Roman"/>
        </w:rPr>
        <w:t xml:space="preserve"> C. 110, § 201. </w:t>
      </w:r>
      <w:r>
        <w:rPr>
          <w:rFonts w:ascii="Times New Roman" w:eastAsia="Times New Roman" w:hAnsi="Times New Roman" w:cs="Times New Roman"/>
          <w:b/>
        </w:rPr>
        <w:t>CRS 53:</w:t>
      </w:r>
      <w:r>
        <w:rPr>
          <w:rFonts w:ascii="Times New Roman" w:eastAsia="Times New Roman" w:hAnsi="Times New Roman" w:cs="Times New Roman"/>
        </w:rPr>
        <w:t xml:space="preserve"> § 92-26-2. </w:t>
      </w:r>
      <w:r>
        <w:rPr>
          <w:rFonts w:ascii="Times New Roman" w:eastAsia="Times New Roman" w:hAnsi="Times New Roman" w:cs="Times New Roman"/>
          <w:b/>
        </w:rPr>
        <w:t>C.R.S. 1963:</w:t>
      </w:r>
      <w:r>
        <w:rPr>
          <w:rFonts w:ascii="Times New Roman" w:eastAsia="Times New Roman" w:hAnsi="Times New Roman" w:cs="Times New Roman"/>
        </w:rPr>
        <w:t xml:space="preserve"> § 92-26-2.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915, § 24, effective August 6.</w:t>
      </w:r>
    </w:p>
    <w:p w14:paraId="620766CF" w14:textId="77777777" w:rsidR="005C293E" w:rsidRDefault="005C293E"/>
    <w:p w14:paraId="50FFF74D" w14:textId="77777777" w:rsidR="005C293E" w:rsidRDefault="00F54674">
      <w:pPr>
        <w:keepNext/>
        <w:ind w:firstLine="216"/>
      </w:pPr>
      <w:r>
        <w:rPr>
          <w:rFonts w:ascii="Times New Roman" w:eastAsia="Times New Roman" w:hAnsi="Times New Roman" w:cs="Times New Roman"/>
          <w:b/>
        </w:rPr>
        <w:t>34-45-103.</w:t>
      </w:r>
      <w:r>
        <w:rPr>
          <w:rFonts w:ascii="Times New Roman" w:eastAsia="Times New Roman" w:hAnsi="Times New Roman" w:cs="Times New Roman"/>
        </w:rPr>
        <w:t xml:space="preserve">    </w:t>
      </w:r>
      <w:r>
        <w:rPr>
          <w:rFonts w:ascii="Times New Roman" w:eastAsia="Times New Roman" w:hAnsi="Times New Roman" w:cs="Times New Roman"/>
          <w:b/>
        </w:rPr>
        <w:t>Killing in entry by force.</w:t>
      </w:r>
      <w:r>
        <w:rPr>
          <w:rFonts w:ascii="Times New Roman" w:eastAsia="Times New Roman" w:hAnsi="Times New Roman" w:cs="Times New Roman"/>
        </w:rPr>
        <w:t xml:space="preserve">  </w:t>
      </w:r>
    </w:p>
    <w:p w14:paraId="06BF3897" w14:textId="77777777" w:rsidR="005C293E" w:rsidRDefault="00F54674">
      <w:pPr>
        <w:ind w:firstLine="216"/>
        <w:jc w:val="both"/>
      </w:pPr>
      <w:r>
        <w:rPr>
          <w:rFonts w:ascii="Times New Roman" w:eastAsia="Times New Roman" w:hAnsi="Times New Roman" w:cs="Times New Roman"/>
        </w:rPr>
        <w:t>If any persons associate and agree to enter by force of numbers, and such number is calculated to inspire terror, or by force and violence, or by threats of violence, against any persons in the actual possession of any lode, gulch, or placer claim, and upon or into such lode, gulch, or placer claim, and upon such entry, any persons are killed, said persons, and each of them, so entering, shall be deemed guilty of murder in the first degree, and punished accordingly. Upon the trial of such cases, any person cognizant of such entry, who shall either be present, aiding and assisting, or shall by promise of money, property, influence, assistance, or other thing of value, in any way encourage such entry, shall be deemed a principal in the commission of said offense.</w:t>
      </w:r>
    </w:p>
    <w:p w14:paraId="70EAB6BE" w14:textId="77777777" w:rsidR="005C293E" w:rsidRDefault="005C293E"/>
    <w:p w14:paraId="77719892"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192, § 4. </w:t>
      </w:r>
      <w:r>
        <w:rPr>
          <w:rFonts w:ascii="Times New Roman" w:eastAsia="Times New Roman" w:hAnsi="Times New Roman" w:cs="Times New Roman"/>
          <w:b/>
        </w:rPr>
        <w:t>L. 1876:</w:t>
      </w:r>
      <w:r>
        <w:rPr>
          <w:rFonts w:ascii="Times New Roman" w:eastAsia="Times New Roman" w:hAnsi="Times New Roman" w:cs="Times New Roman"/>
        </w:rPr>
        <w:t xml:space="preserve"> p. 94, § 1. </w:t>
      </w:r>
      <w:r>
        <w:rPr>
          <w:rFonts w:ascii="Times New Roman" w:eastAsia="Times New Roman" w:hAnsi="Times New Roman" w:cs="Times New Roman"/>
          <w:b/>
        </w:rPr>
        <w:t>G.L.</w:t>
      </w:r>
      <w:r>
        <w:rPr>
          <w:rFonts w:ascii="Times New Roman" w:eastAsia="Times New Roman" w:hAnsi="Times New Roman" w:cs="Times New Roman"/>
        </w:rPr>
        <w:t xml:space="preserve"> § 1829. </w:t>
      </w:r>
      <w:r>
        <w:rPr>
          <w:rFonts w:ascii="Times New Roman" w:eastAsia="Times New Roman" w:hAnsi="Times New Roman" w:cs="Times New Roman"/>
          <w:b/>
        </w:rPr>
        <w:t>G.S.</w:t>
      </w:r>
      <w:r>
        <w:rPr>
          <w:rFonts w:ascii="Times New Roman" w:eastAsia="Times New Roman" w:hAnsi="Times New Roman" w:cs="Times New Roman"/>
        </w:rPr>
        <w:t xml:space="preserve"> § 2415. </w:t>
      </w:r>
      <w:r>
        <w:rPr>
          <w:rFonts w:ascii="Times New Roman" w:eastAsia="Times New Roman" w:hAnsi="Times New Roman" w:cs="Times New Roman"/>
          <w:b/>
        </w:rPr>
        <w:t>R.S. 08:</w:t>
      </w:r>
      <w:r>
        <w:rPr>
          <w:rFonts w:ascii="Times New Roman" w:eastAsia="Times New Roman" w:hAnsi="Times New Roman" w:cs="Times New Roman"/>
        </w:rPr>
        <w:t xml:space="preserve"> § 4221. </w:t>
      </w:r>
      <w:r>
        <w:rPr>
          <w:rFonts w:ascii="Times New Roman" w:eastAsia="Times New Roman" w:hAnsi="Times New Roman" w:cs="Times New Roman"/>
          <w:b/>
        </w:rPr>
        <w:t>C.L.</w:t>
      </w:r>
      <w:r>
        <w:rPr>
          <w:rFonts w:ascii="Times New Roman" w:eastAsia="Times New Roman" w:hAnsi="Times New Roman" w:cs="Times New Roman"/>
        </w:rPr>
        <w:t xml:space="preserve"> § 3309. </w:t>
      </w:r>
      <w:r>
        <w:rPr>
          <w:rFonts w:ascii="Times New Roman" w:eastAsia="Times New Roman" w:hAnsi="Times New Roman" w:cs="Times New Roman"/>
          <w:b/>
        </w:rPr>
        <w:t>CSA:</w:t>
      </w:r>
      <w:r>
        <w:rPr>
          <w:rFonts w:ascii="Times New Roman" w:eastAsia="Times New Roman" w:hAnsi="Times New Roman" w:cs="Times New Roman"/>
        </w:rPr>
        <w:t xml:space="preserve"> C. 110, § 202. </w:t>
      </w:r>
      <w:r>
        <w:rPr>
          <w:rFonts w:ascii="Times New Roman" w:eastAsia="Times New Roman" w:hAnsi="Times New Roman" w:cs="Times New Roman"/>
          <w:b/>
        </w:rPr>
        <w:t>CRS 53:</w:t>
      </w:r>
      <w:r>
        <w:rPr>
          <w:rFonts w:ascii="Times New Roman" w:eastAsia="Times New Roman" w:hAnsi="Times New Roman" w:cs="Times New Roman"/>
        </w:rPr>
        <w:t xml:space="preserve"> § 92-26-3. </w:t>
      </w:r>
      <w:r>
        <w:rPr>
          <w:rFonts w:ascii="Times New Roman" w:eastAsia="Times New Roman" w:hAnsi="Times New Roman" w:cs="Times New Roman"/>
          <w:b/>
        </w:rPr>
        <w:t>L. 63:</w:t>
      </w:r>
      <w:r>
        <w:rPr>
          <w:rFonts w:ascii="Times New Roman" w:eastAsia="Times New Roman" w:hAnsi="Times New Roman" w:cs="Times New Roman"/>
        </w:rPr>
        <w:t xml:space="preserve"> p. 339, § 53. </w:t>
      </w:r>
      <w:r>
        <w:rPr>
          <w:rFonts w:ascii="Times New Roman" w:eastAsia="Times New Roman" w:hAnsi="Times New Roman" w:cs="Times New Roman"/>
          <w:b/>
        </w:rPr>
        <w:t>C.R.S. 1963:</w:t>
      </w:r>
      <w:r>
        <w:rPr>
          <w:rFonts w:ascii="Times New Roman" w:eastAsia="Times New Roman" w:hAnsi="Times New Roman" w:cs="Times New Roman"/>
        </w:rPr>
        <w:t xml:space="preserve"> § 92-26-3.</w:t>
      </w:r>
    </w:p>
    <w:p w14:paraId="5BF71B7D" w14:textId="77777777" w:rsidR="005C293E" w:rsidRDefault="005C293E"/>
    <w:p w14:paraId="31E66D64"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murder in the first degree, see § 18-3-102.</w:t>
      </w:r>
    </w:p>
    <w:p w14:paraId="6FFF6D24" w14:textId="77777777" w:rsidR="005C293E" w:rsidRDefault="005C293E"/>
    <w:p w14:paraId="350AF9C9" w14:textId="77777777" w:rsidR="005C293E" w:rsidRDefault="00F54674">
      <w:pPr>
        <w:keepNext/>
        <w:ind w:firstLine="216"/>
      </w:pPr>
      <w:r>
        <w:rPr>
          <w:rFonts w:ascii="Times New Roman" w:eastAsia="Times New Roman" w:hAnsi="Times New Roman" w:cs="Times New Roman"/>
          <w:b/>
        </w:rPr>
        <w:t>34-45-104.</w:t>
      </w:r>
      <w:r>
        <w:rPr>
          <w:rFonts w:ascii="Times New Roman" w:eastAsia="Times New Roman" w:hAnsi="Times New Roman" w:cs="Times New Roman"/>
        </w:rPr>
        <w:t xml:space="preserve">    </w:t>
      </w:r>
      <w:r>
        <w:rPr>
          <w:rFonts w:ascii="Times New Roman" w:eastAsia="Times New Roman" w:hAnsi="Times New Roman" w:cs="Times New Roman"/>
          <w:b/>
        </w:rPr>
        <w:t>Removal of trees a misdemeanor. (Repealed)</w:t>
      </w:r>
      <w:r>
        <w:rPr>
          <w:rFonts w:ascii="Times New Roman" w:eastAsia="Times New Roman" w:hAnsi="Times New Roman" w:cs="Times New Roman"/>
        </w:rPr>
        <w:t xml:space="preserve">  </w:t>
      </w:r>
    </w:p>
    <w:p w14:paraId="011D69AB" w14:textId="77777777" w:rsidR="005C293E" w:rsidRDefault="005C293E"/>
    <w:p w14:paraId="606B69D6"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460, § 1. </w:t>
      </w:r>
      <w:r>
        <w:rPr>
          <w:rFonts w:ascii="Times New Roman" w:eastAsia="Times New Roman" w:hAnsi="Times New Roman" w:cs="Times New Roman"/>
          <w:b/>
        </w:rPr>
        <w:t>R.S. 08:</w:t>
      </w:r>
      <w:r>
        <w:rPr>
          <w:rFonts w:ascii="Times New Roman" w:eastAsia="Times New Roman" w:hAnsi="Times New Roman" w:cs="Times New Roman"/>
        </w:rPr>
        <w:t xml:space="preserve"> § 4222. </w:t>
      </w:r>
      <w:r>
        <w:rPr>
          <w:rFonts w:ascii="Times New Roman" w:eastAsia="Times New Roman" w:hAnsi="Times New Roman" w:cs="Times New Roman"/>
          <w:b/>
        </w:rPr>
        <w:t>C.L.</w:t>
      </w:r>
      <w:r>
        <w:rPr>
          <w:rFonts w:ascii="Times New Roman" w:eastAsia="Times New Roman" w:hAnsi="Times New Roman" w:cs="Times New Roman"/>
        </w:rPr>
        <w:t xml:space="preserve"> § 3310. </w:t>
      </w:r>
      <w:r>
        <w:rPr>
          <w:rFonts w:ascii="Times New Roman" w:eastAsia="Times New Roman" w:hAnsi="Times New Roman" w:cs="Times New Roman"/>
          <w:b/>
        </w:rPr>
        <w:t>CSA:</w:t>
      </w:r>
      <w:r>
        <w:rPr>
          <w:rFonts w:ascii="Times New Roman" w:eastAsia="Times New Roman" w:hAnsi="Times New Roman" w:cs="Times New Roman"/>
        </w:rPr>
        <w:t xml:space="preserve"> C. 110, § 203. </w:t>
      </w:r>
      <w:r>
        <w:rPr>
          <w:rFonts w:ascii="Times New Roman" w:eastAsia="Times New Roman" w:hAnsi="Times New Roman" w:cs="Times New Roman"/>
          <w:b/>
        </w:rPr>
        <w:t>CRS 53:</w:t>
      </w:r>
      <w:r>
        <w:rPr>
          <w:rFonts w:ascii="Times New Roman" w:eastAsia="Times New Roman" w:hAnsi="Times New Roman" w:cs="Times New Roman"/>
        </w:rPr>
        <w:t xml:space="preserve"> § 92-26-4. </w:t>
      </w:r>
      <w:r>
        <w:rPr>
          <w:rFonts w:ascii="Times New Roman" w:eastAsia="Times New Roman" w:hAnsi="Times New Roman" w:cs="Times New Roman"/>
          <w:b/>
        </w:rPr>
        <w:t>C.R.S. 1963:</w:t>
      </w:r>
      <w:r>
        <w:rPr>
          <w:rFonts w:ascii="Times New Roman" w:eastAsia="Times New Roman" w:hAnsi="Times New Roman" w:cs="Times New Roman"/>
        </w:rPr>
        <w:t xml:space="preserve"> § 92-26-4.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293, § 9, effective May 26.</w:t>
      </w:r>
    </w:p>
    <w:p w14:paraId="13C810BC" w14:textId="77777777" w:rsidR="005C293E" w:rsidRDefault="005C293E"/>
    <w:p w14:paraId="7D36C101" w14:textId="77777777" w:rsidR="005C293E" w:rsidRDefault="00F54674">
      <w:pPr>
        <w:keepNext/>
        <w:ind w:firstLine="216"/>
      </w:pPr>
      <w:r>
        <w:rPr>
          <w:rFonts w:ascii="Times New Roman" w:eastAsia="Times New Roman" w:hAnsi="Times New Roman" w:cs="Times New Roman"/>
          <w:b/>
        </w:rPr>
        <w:t>34-45-105.</w:t>
      </w:r>
      <w:r>
        <w:rPr>
          <w:rFonts w:ascii="Times New Roman" w:eastAsia="Times New Roman" w:hAnsi="Times New Roman" w:cs="Times New Roman"/>
        </w:rPr>
        <w:t xml:space="preserve">    </w:t>
      </w:r>
      <w:r>
        <w:rPr>
          <w:rFonts w:ascii="Times New Roman" w:eastAsia="Times New Roman" w:hAnsi="Times New Roman" w:cs="Times New Roman"/>
          <w:b/>
        </w:rPr>
        <w:t>Removal of cabins. (Repealed)</w:t>
      </w:r>
      <w:r>
        <w:rPr>
          <w:rFonts w:ascii="Times New Roman" w:eastAsia="Times New Roman" w:hAnsi="Times New Roman" w:cs="Times New Roman"/>
        </w:rPr>
        <w:t xml:space="preserve">  </w:t>
      </w:r>
    </w:p>
    <w:p w14:paraId="389732DB" w14:textId="77777777" w:rsidR="005C293E" w:rsidRDefault="005C293E"/>
    <w:p w14:paraId="1B86E031"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460, § 2. </w:t>
      </w:r>
      <w:r>
        <w:rPr>
          <w:rFonts w:ascii="Times New Roman" w:eastAsia="Times New Roman" w:hAnsi="Times New Roman" w:cs="Times New Roman"/>
          <w:b/>
        </w:rPr>
        <w:t>R.S. 08:</w:t>
      </w:r>
      <w:r>
        <w:rPr>
          <w:rFonts w:ascii="Times New Roman" w:eastAsia="Times New Roman" w:hAnsi="Times New Roman" w:cs="Times New Roman"/>
        </w:rPr>
        <w:t xml:space="preserve"> § 4223. </w:t>
      </w:r>
      <w:r>
        <w:rPr>
          <w:rFonts w:ascii="Times New Roman" w:eastAsia="Times New Roman" w:hAnsi="Times New Roman" w:cs="Times New Roman"/>
          <w:b/>
        </w:rPr>
        <w:t>C.L.</w:t>
      </w:r>
      <w:r>
        <w:rPr>
          <w:rFonts w:ascii="Times New Roman" w:eastAsia="Times New Roman" w:hAnsi="Times New Roman" w:cs="Times New Roman"/>
        </w:rPr>
        <w:t xml:space="preserve"> § 3311. </w:t>
      </w:r>
      <w:r>
        <w:rPr>
          <w:rFonts w:ascii="Times New Roman" w:eastAsia="Times New Roman" w:hAnsi="Times New Roman" w:cs="Times New Roman"/>
          <w:b/>
        </w:rPr>
        <w:t>CSA:</w:t>
      </w:r>
      <w:r>
        <w:rPr>
          <w:rFonts w:ascii="Times New Roman" w:eastAsia="Times New Roman" w:hAnsi="Times New Roman" w:cs="Times New Roman"/>
        </w:rPr>
        <w:t xml:space="preserve"> C. 110, § 204. </w:t>
      </w:r>
      <w:r>
        <w:rPr>
          <w:rFonts w:ascii="Times New Roman" w:eastAsia="Times New Roman" w:hAnsi="Times New Roman" w:cs="Times New Roman"/>
          <w:b/>
        </w:rPr>
        <w:t>CRS 53:</w:t>
      </w:r>
      <w:r>
        <w:rPr>
          <w:rFonts w:ascii="Times New Roman" w:eastAsia="Times New Roman" w:hAnsi="Times New Roman" w:cs="Times New Roman"/>
        </w:rPr>
        <w:t xml:space="preserve"> § 92-26-5. </w:t>
      </w:r>
      <w:r>
        <w:rPr>
          <w:rFonts w:ascii="Times New Roman" w:eastAsia="Times New Roman" w:hAnsi="Times New Roman" w:cs="Times New Roman"/>
          <w:b/>
        </w:rPr>
        <w:t>C.R.S. 1963:</w:t>
      </w:r>
      <w:r>
        <w:rPr>
          <w:rFonts w:ascii="Times New Roman" w:eastAsia="Times New Roman" w:hAnsi="Times New Roman" w:cs="Times New Roman"/>
        </w:rPr>
        <w:t xml:space="preserve"> § 92-26-5.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293, § 9, effective May 26.</w:t>
      </w:r>
    </w:p>
    <w:p w14:paraId="2053691B" w14:textId="77777777" w:rsidR="005C293E" w:rsidRDefault="005C293E"/>
    <w:p w14:paraId="3AF3F837" w14:textId="77777777" w:rsidR="005C293E" w:rsidRDefault="00F54674">
      <w:pPr>
        <w:keepNext/>
        <w:ind w:firstLine="216"/>
      </w:pPr>
      <w:r>
        <w:rPr>
          <w:rFonts w:ascii="Times New Roman" w:eastAsia="Times New Roman" w:hAnsi="Times New Roman" w:cs="Times New Roman"/>
          <w:b/>
        </w:rPr>
        <w:t>34-45-106.</w:t>
      </w:r>
      <w:r>
        <w:rPr>
          <w:rFonts w:ascii="Times New Roman" w:eastAsia="Times New Roman" w:hAnsi="Times New Roman" w:cs="Times New Roman"/>
        </w:rPr>
        <w:t xml:space="preserve">    </w:t>
      </w:r>
      <w:r>
        <w:rPr>
          <w:rFonts w:ascii="Times New Roman" w:eastAsia="Times New Roman" w:hAnsi="Times New Roman" w:cs="Times New Roman"/>
          <w:b/>
        </w:rPr>
        <w:t>Who is deemed owner. (Repealed)</w:t>
      </w:r>
      <w:r>
        <w:rPr>
          <w:rFonts w:ascii="Times New Roman" w:eastAsia="Times New Roman" w:hAnsi="Times New Roman" w:cs="Times New Roman"/>
        </w:rPr>
        <w:t xml:space="preserve">  </w:t>
      </w:r>
    </w:p>
    <w:p w14:paraId="3C8633CB" w14:textId="77777777" w:rsidR="005C293E" w:rsidRDefault="005C293E"/>
    <w:p w14:paraId="037DB61C"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460, § 3. </w:t>
      </w:r>
      <w:r>
        <w:rPr>
          <w:rFonts w:ascii="Times New Roman" w:eastAsia="Times New Roman" w:hAnsi="Times New Roman" w:cs="Times New Roman"/>
          <w:b/>
        </w:rPr>
        <w:t>R.S. 08:</w:t>
      </w:r>
      <w:r>
        <w:rPr>
          <w:rFonts w:ascii="Times New Roman" w:eastAsia="Times New Roman" w:hAnsi="Times New Roman" w:cs="Times New Roman"/>
        </w:rPr>
        <w:t xml:space="preserve"> § 4224. </w:t>
      </w:r>
      <w:r>
        <w:rPr>
          <w:rFonts w:ascii="Times New Roman" w:eastAsia="Times New Roman" w:hAnsi="Times New Roman" w:cs="Times New Roman"/>
          <w:b/>
        </w:rPr>
        <w:t>C.L.</w:t>
      </w:r>
      <w:r>
        <w:rPr>
          <w:rFonts w:ascii="Times New Roman" w:eastAsia="Times New Roman" w:hAnsi="Times New Roman" w:cs="Times New Roman"/>
        </w:rPr>
        <w:t xml:space="preserve"> § 3312. </w:t>
      </w:r>
      <w:r>
        <w:rPr>
          <w:rFonts w:ascii="Times New Roman" w:eastAsia="Times New Roman" w:hAnsi="Times New Roman" w:cs="Times New Roman"/>
          <w:b/>
        </w:rPr>
        <w:t>CSA:</w:t>
      </w:r>
      <w:r>
        <w:rPr>
          <w:rFonts w:ascii="Times New Roman" w:eastAsia="Times New Roman" w:hAnsi="Times New Roman" w:cs="Times New Roman"/>
        </w:rPr>
        <w:t xml:space="preserve"> C. 110, § 205. </w:t>
      </w:r>
      <w:r>
        <w:rPr>
          <w:rFonts w:ascii="Times New Roman" w:eastAsia="Times New Roman" w:hAnsi="Times New Roman" w:cs="Times New Roman"/>
          <w:b/>
        </w:rPr>
        <w:t>CRS 53:</w:t>
      </w:r>
      <w:r>
        <w:rPr>
          <w:rFonts w:ascii="Times New Roman" w:eastAsia="Times New Roman" w:hAnsi="Times New Roman" w:cs="Times New Roman"/>
        </w:rPr>
        <w:t xml:space="preserve"> § 92-26-6. </w:t>
      </w:r>
      <w:r>
        <w:rPr>
          <w:rFonts w:ascii="Times New Roman" w:eastAsia="Times New Roman" w:hAnsi="Times New Roman" w:cs="Times New Roman"/>
          <w:b/>
        </w:rPr>
        <w:t>C.R.S. 1963:</w:t>
      </w:r>
      <w:r>
        <w:rPr>
          <w:rFonts w:ascii="Times New Roman" w:eastAsia="Times New Roman" w:hAnsi="Times New Roman" w:cs="Times New Roman"/>
        </w:rPr>
        <w:t xml:space="preserve"> § 92-26-6.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293, § 9, effective May 26.</w:t>
      </w:r>
    </w:p>
    <w:p w14:paraId="08C00EF7" w14:textId="77777777" w:rsidR="005C293E" w:rsidRDefault="005C293E"/>
    <w:p w14:paraId="4B0AD573" w14:textId="77777777" w:rsidR="005C293E" w:rsidRDefault="00F54674">
      <w:pPr>
        <w:keepNext/>
        <w:ind w:firstLine="216"/>
      </w:pPr>
      <w:r>
        <w:rPr>
          <w:rFonts w:ascii="Times New Roman" w:eastAsia="Times New Roman" w:hAnsi="Times New Roman" w:cs="Times New Roman"/>
          <w:b/>
        </w:rPr>
        <w:t>34-45-107.</w:t>
      </w:r>
      <w:r>
        <w:rPr>
          <w:rFonts w:ascii="Times New Roman" w:eastAsia="Times New Roman" w:hAnsi="Times New Roman" w:cs="Times New Roman"/>
        </w:rPr>
        <w:t xml:space="preserve">    </w:t>
      </w:r>
      <w:r>
        <w:rPr>
          <w:rFonts w:ascii="Times New Roman" w:eastAsia="Times New Roman" w:hAnsi="Times New Roman" w:cs="Times New Roman"/>
          <w:b/>
        </w:rPr>
        <w:t>Penalty for wrongful removal. (Repealed)</w:t>
      </w:r>
      <w:r>
        <w:rPr>
          <w:rFonts w:ascii="Times New Roman" w:eastAsia="Times New Roman" w:hAnsi="Times New Roman" w:cs="Times New Roman"/>
        </w:rPr>
        <w:t xml:space="preserve">  </w:t>
      </w:r>
    </w:p>
    <w:p w14:paraId="79AB6DB2" w14:textId="77777777" w:rsidR="005C293E" w:rsidRDefault="005C293E"/>
    <w:p w14:paraId="409C4C76"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461, § 4. </w:t>
      </w:r>
      <w:r>
        <w:rPr>
          <w:rFonts w:ascii="Times New Roman" w:eastAsia="Times New Roman" w:hAnsi="Times New Roman" w:cs="Times New Roman"/>
          <w:b/>
        </w:rPr>
        <w:t>R.S. 08:</w:t>
      </w:r>
      <w:r>
        <w:rPr>
          <w:rFonts w:ascii="Times New Roman" w:eastAsia="Times New Roman" w:hAnsi="Times New Roman" w:cs="Times New Roman"/>
        </w:rPr>
        <w:t xml:space="preserve"> § 4225. </w:t>
      </w:r>
      <w:r>
        <w:rPr>
          <w:rFonts w:ascii="Times New Roman" w:eastAsia="Times New Roman" w:hAnsi="Times New Roman" w:cs="Times New Roman"/>
          <w:b/>
        </w:rPr>
        <w:t>C.L.</w:t>
      </w:r>
      <w:r>
        <w:rPr>
          <w:rFonts w:ascii="Times New Roman" w:eastAsia="Times New Roman" w:hAnsi="Times New Roman" w:cs="Times New Roman"/>
        </w:rPr>
        <w:t xml:space="preserve"> § 3313. </w:t>
      </w:r>
      <w:r>
        <w:rPr>
          <w:rFonts w:ascii="Times New Roman" w:eastAsia="Times New Roman" w:hAnsi="Times New Roman" w:cs="Times New Roman"/>
          <w:b/>
        </w:rPr>
        <w:t>CSA:</w:t>
      </w:r>
      <w:r>
        <w:rPr>
          <w:rFonts w:ascii="Times New Roman" w:eastAsia="Times New Roman" w:hAnsi="Times New Roman" w:cs="Times New Roman"/>
        </w:rPr>
        <w:t xml:space="preserve"> C. 110, § 206. </w:t>
      </w:r>
      <w:r>
        <w:rPr>
          <w:rFonts w:ascii="Times New Roman" w:eastAsia="Times New Roman" w:hAnsi="Times New Roman" w:cs="Times New Roman"/>
          <w:b/>
        </w:rPr>
        <w:t>CRS 53:</w:t>
      </w:r>
      <w:r>
        <w:rPr>
          <w:rFonts w:ascii="Times New Roman" w:eastAsia="Times New Roman" w:hAnsi="Times New Roman" w:cs="Times New Roman"/>
        </w:rPr>
        <w:t xml:space="preserve"> § 92-26-7. </w:t>
      </w:r>
      <w:r>
        <w:rPr>
          <w:rFonts w:ascii="Times New Roman" w:eastAsia="Times New Roman" w:hAnsi="Times New Roman" w:cs="Times New Roman"/>
          <w:b/>
        </w:rPr>
        <w:t>C.R.S. 1963:</w:t>
      </w:r>
      <w:r>
        <w:rPr>
          <w:rFonts w:ascii="Times New Roman" w:eastAsia="Times New Roman" w:hAnsi="Times New Roman" w:cs="Times New Roman"/>
        </w:rPr>
        <w:t xml:space="preserve"> § 92-26-7.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293, § 9, effective May 26.</w:t>
      </w:r>
    </w:p>
    <w:p w14:paraId="472E1C04" w14:textId="77777777" w:rsidR="005C293E" w:rsidRDefault="005C293E"/>
    <w:p w14:paraId="4EF5946D" w14:textId="273AF88A"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6</w:t>
      </w:r>
    </w:p>
    <w:p w14:paraId="3E4C04AC" w14:textId="77777777" w:rsidR="005C293E" w:rsidRDefault="00F54674">
      <w:pPr>
        <w:keepNext/>
        <w:jc w:val="center"/>
      </w:pPr>
      <w:r>
        <w:rPr>
          <w:rFonts w:ascii="Times New Roman" w:eastAsia="Times New Roman" w:hAnsi="Times New Roman" w:cs="Times New Roman"/>
          <w:b/>
          <w:sz w:val="28"/>
        </w:rPr>
        <w:t>Mining Equipment - Ownership</w:t>
      </w:r>
    </w:p>
    <w:p w14:paraId="055C039E" w14:textId="77777777" w:rsidR="005C293E" w:rsidRDefault="005C293E">
      <w:pPr>
        <w:sectPr w:rsidR="005C293E">
          <w:type w:val="continuous"/>
          <w:pgSz w:w="12240" w:h="15840"/>
          <w:pgMar w:top="1440" w:right="1440" w:bottom="1440" w:left="1440" w:header="720" w:footer="720" w:gutter="0"/>
          <w:cols w:space="720"/>
        </w:sectPr>
      </w:pPr>
    </w:p>
    <w:p w14:paraId="360382AA" w14:textId="77777777" w:rsidR="005C293E" w:rsidRDefault="00F54674">
      <w:pPr>
        <w:tabs>
          <w:tab w:val="left" w:pos="1440"/>
        </w:tabs>
        <w:ind w:left="1800" w:hanging="1800"/>
      </w:pPr>
      <w:r>
        <w:rPr>
          <w:rFonts w:ascii="Times New Roman" w:eastAsia="Times New Roman" w:hAnsi="Times New Roman" w:cs="Times New Roman"/>
        </w:rPr>
        <w:t>34-46-101.</w:t>
      </w:r>
      <w:r>
        <w:tab/>
      </w:r>
      <w:r>
        <w:rPr>
          <w:rFonts w:ascii="Times New Roman" w:eastAsia="Times New Roman" w:hAnsi="Times New Roman" w:cs="Times New Roman"/>
        </w:rPr>
        <w:t>Definitions.</w:t>
      </w:r>
    </w:p>
    <w:p w14:paraId="3FB88B6D" w14:textId="77777777" w:rsidR="005C293E" w:rsidRDefault="00F54674">
      <w:pPr>
        <w:tabs>
          <w:tab w:val="left" w:pos="1440"/>
        </w:tabs>
        <w:ind w:left="1800" w:hanging="1800"/>
      </w:pPr>
      <w:r>
        <w:rPr>
          <w:rFonts w:ascii="Times New Roman" w:eastAsia="Times New Roman" w:hAnsi="Times New Roman" w:cs="Times New Roman"/>
        </w:rPr>
        <w:t>34-46-102.</w:t>
      </w:r>
      <w:r>
        <w:tab/>
      </w:r>
      <w:r>
        <w:rPr>
          <w:rFonts w:ascii="Times New Roman" w:eastAsia="Times New Roman" w:hAnsi="Times New Roman" w:cs="Times New Roman"/>
        </w:rPr>
        <w:t>Written evidence of ownership required.</w:t>
      </w:r>
    </w:p>
    <w:p w14:paraId="25C99C02" w14:textId="77777777" w:rsidR="005C293E" w:rsidRDefault="00F54674">
      <w:pPr>
        <w:tabs>
          <w:tab w:val="left" w:pos="1440"/>
        </w:tabs>
        <w:ind w:left="1800" w:hanging="1800"/>
      </w:pPr>
      <w:r>
        <w:rPr>
          <w:rFonts w:ascii="Times New Roman" w:eastAsia="Times New Roman" w:hAnsi="Times New Roman" w:cs="Times New Roman"/>
        </w:rPr>
        <w:t>34-46-103.</w:t>
      </w:r>
      <w:r>
        <w:tab/>
      </w:r>
      <w:r>
        <w:rPr>
          <w:rFonts w:ascii="Times New Roman" w:eastAsia="Times New Roman" w:hAnsi="Times New Roman" w:cs="Times New Roman"/>
        </w:rPr>
        <w:t>Prohibiting destruction, appropriation, or deprivation of use.</w:t>
      </w:r>
    </w:p>
    <w:p w14:paraId="4272B02C" w14:textId="77777777" w:rsidR="005C293E" w:rsidRDefault="00F54674">
      <w:pPr>
        <w:tabs>
          <w:tab w:val="left" w:pos="1440"/>
        </w:tabs>
        <w:ind w:left="1800" w:hanging="1800"/>
      </w:pPr>
      <w:r>
        <w:rPr>
          <w:rFonts w:ascii="Times New Roman" w:eastAsia="Times New Roman" w:hAnsi="Times New Roman" w:cs="Times New Roman"/>
        </w:rPr>
        <w:t>34-46-104.</w:t>
      </w:r>
      <w:r>
        <w:tab/>
      </w:r>
      <w:r>
        <w:rPr>
          <w:rFonts w:ascii="Times New Roman" w:eastAsia="Times New Roman" w:hAnsi="Times New Roman" w:cs="Times New Roman"/>
        </w:rPr>
        <w:t>When transportation prohibited except by railroad.</w:t>
      </w:r>
    </w:p>
    <w:p w14:paraId="44DD71B5" w14:textId="77777777" w:rsidR="005C293E" w:rsidRDefault="00F54674">
      <w:pPr>
        <w:tabs>
          <w:tab w:val="left" w:pos="1440"/>
        </w:tabs>
        <w:ind w:left="1800" w:hanging="1800"/>
      </w:pPr>
      <w:r>
        <w:rPr>
          <w:rFonts w:ascii="Times New Roman" w:eastAsia="Times New Roman" w:hAnsi="Times New Roman" w:cs="Times New Roman"/>
        </w:rPr>
        <w:t>34-46-105.</w:t>
      </w:r>
      <w:r>
        <w:tab/>
      </w:r>
      <w:r>
        <w:rPr>
          <w:rFonts w:ascii="Times New Roman" w:eastAsia="Times New Roman" w:hAnsi="Times New Roman" w:cs="Times New Roman"/>
        </w:rPr>
        <w:t>Penalty.</w:t>
      </w:r>
    </w:p>
    <w:p w14:paraId="7E6011E7" w14:textId="77777777" w:rsidR="005C293E" w:rsidRDefault="00F54674">
      <w:pPr>
        <w:tabs>
          <w:tab w:val="left" w:pos="1440"/>
        </w:tabs>
        <w:ind w:left="1800" w:hanging="1800"/>
      </w:pPr>
      <w:r>
        <w:rPr>
          <w:rFonts w:ascii="Times New Roman" w:eastAsia="Times New Roman" w:hAnsi="Times New Roman" w:cs="Times New Roman"/>
        </w:rPr>
        <w:t>34-46-106.</w:t>
      </w:r>
      <w:r>
        <w:tab/>
      </w:r>
      <w:r>
        <w:rPr>
          <w:rFonts w:ascii="Times New Roman" w:eastAsia="Times New Roman" w:hAnsi="Times New Roman" w:cs="Times New Roman"/>
        </w:rPr>
        <w:t>Possession prima facie unlawful - when.</w:t>
      </w:r>
    </w:p>
    <w:p w14:paraId="469BD35D" w14:textId="77777777" w:rsidR="005C293E" w:rsidRDefault="005C293E">
      <w:pPr>
        <w:sectPr w:rsidR="005C293E">
          <w:type w:val="continuous"/>
          <w:pgSz w:w="12240" w:h="15840"/>
          <w:pgMar w:top="1440" w:right="1440" w:bottom="1440" w:left="1440" w:header="720" w:footer="720" w:gutter="0"/>
          <w:cols w:num="2" w:space="720"/>
        </w:sectPr>
      </w:pPr>
    </w:p>
    <w:p w14:paraId="630867C8" w14:textId="77777777" w:rsidR="005C293E" w:rsidRDefault="005C293E"/>
    <w:p w14:paraId="54824B0E" w14:textId="77777777" w:rsidR="005C293E" w:rsidRDefault="00F54674">
      <w:pPr>
        <w:keepNext/>
        <w:ind w:firstLine="216"/>
      </w:pPr>
      <w:r>
        <w:rPr>
          <w:rFonts w:ascii="Times New Roman" w:eastAsia="Times New Roman" w:hAnsi="Times New Roman" w:cs="Times New Roman"/>
          <w:b/>
        </w:rPr>
        <w:t>34-46-101.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5864B67" w14:textId="77777777" w:rsidR="005C293E" w:rsidRDefault="00F54674">
      <w:pPr>
        <w:ind w:firstLine="216"/>
        <w:jc w:val="both"/>
      </w:pPr>
      <w:r>
        <w:rPr>
          <w:rFonts w:ascii="Times New Roman" w:eastAsia="Times New Roman" w:hAnsi="Times New Roman" w:cs="Times New Roman"/>
        </w:rPr>
        <w:t>As used in this article, unless the context otherwise requires:</w:t>
      </w:r>
    </w:p>
    <w:p w14:paraId="2C0776CD" w14:textId="77777777" w:rsidR="005C293E" w:rsidRDefault="00F54674">
      <w:pPr>
        <w:ind w:firstLine="216"/>
        <w:jc w:val="both"/>
      </w:pPr>
      <w:r>
        <w:rPr>
          <w:rFonts w:ascii="Times New Roman" w:eastAsia="Times New Roman" w:hAnsi="Times New Roman" w:cs="Times New Roman"/>
        </w:rPr>
        <w:t>(1)    "Mining equipment" includes all parts of a mine plant or any equipment used in connection with any such plant, whether the same is underground or on the surface, which contributes or may contribute to the mining, treatment, or handling of ores, or any metalliferous or nonmetalliferous mineral products, and, without restriction, such generalization includes any new or used tools, track, cars, pipe, cable, timber, belting, houses, tents, or treatment plants or parts thereof, of the value when new of not less than twenty-five dollars.</w:t>
      </w:r>
    </w:p>
    <w:p w14:paraId="35655BC8" w14:textId="77777777" w:rsidR="005C293E" w:rsidRDefault="005C293E"/>
    <w:p w14:paraId="0C7EE22C" w14:textId="77777777" w:rsidR="005C293E" w:rsidRDefault="00F54674">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540, § 1. </w:t>
      </w:r>
      <w:r>
        <w:rPr>
          <w:rFonts w:ascii="Times New Roman" w:eastAsia="Times New Roman" w:hAnsi="Times New Roman" w:cs="Times New Roman"/>
          <w:b/>
        </w:rPr>
        <w:t>CSA:</w:t>
      </w:r>
      <w:r>
        <w:rPr>
          <w:rFonts w:ascii="Times New Roman" w:eastAsia="Times New Roman" w:hAnsi="Times New Roman" w:cs="Times New Roman"/>
        </w:rPr>
        <w:t xml:space="preserve"> C. 110, § 332. </w:t>
      </w:r>
      <w:r>
        <w:rPr>
          <w:rFonts w:ascii="Times New Roman" w:eastAsia="Times New Roman" w:hAnsi="Times New Roman" w:cs="Times New Roman"/>
          <w:b/>
        </w:rPr>
        <w:t>CRS 53:</w:t>
      </w:r>
      <w:r>
        <w:rPr>
          <w:rFonts w:ascii="Times New Roman" w:eastAsia="Times New Roman" w:hAnsi="Times New Roman" w:cs="Times New Roman"/>
        </w:rPr>
        <w:t xml:space="preserve"> § 92-36-1. </w:t>
      </w:r>
      <w:r>
        <w:rPr>
          <w:rFonts w:ascii="Times New Roman" w:eastAsia="Times New Roman" w:hAnsi="Times New Roman" w:cs="Times New Roman"/>
          <w:b/>
        </w:rPr>
        <w:t>C.R.S. 1963:</w:t>
      </w:r>
      <w:r>
        <w:rPr>
          <w:rFonts w:ascii="Times New Roman" w:eastAsia="Times New Roman" w:hAnsi="Times New Roman" w:cs="Times New Roman"/>
        </w:rPr>
        <w:t xml:space="preserve"> § 92-35-1.</w:t>
      </w:r>
    </w:p>
    <w:p w14:paraId="7AB775A4" w14:textId="77777777" w:rsidR="005C293E" w:rsidRDefault="005C293E"/>
    <w:p w14:paraId="6B29159A" w14:textId="77777777" w:rsidR="005C293E" w:rsidRDefault="00F54674">
      <w:pPr>
        <w:keepNext/>
        <w:ind w:firstLine="216"/>
      </w:pPr>
      <w:r>
        <w:rPr>
          <w:rFonts w:ascii="Times New Roman" w:eastAsia="Times New Roman" w:hAnsi="Times New Roman" w:cs="Times New Roman"/>
          <w:b/>
        </w:rPr>
        <w:t>34-46-102.</w:t>
      </w:r>
      <w:r>
        <w:rPr>
          <w:rFonts w:ascii="Times New Roman" w:eastAsia="Times New Roman" w:hAnsi="Times New Roman" w:cs="Times New Roman"/>
        </w:rPr>
        <w:t xml:space="preserve">    </w:t>
      </w:r>
      <w:r>
        <w:rPr>
          <w:rFonts w:ascii="Times New Roman" w:eastAsia="Times New Roman" w:hAnsi="Times New Roman" w:cs="Times New Roman"/>
          <w:b/>
        </w:rPr>
        <w:t>Written evidence of ownership required.</w:t>
      </w:r>
      <w:r>
        <w:rPr>
          <w:rFonts w:ascii="Times New Roman" w:eastAsia="Times New Roman" w:hAnsi="Times New Roman" w:cs="Times New Roman"/>
        </w:rPr>
        <w:t xml:space="preserve">  </w:t>
      </w:r>
    </w:p>
    <w:p w14:paraId="222EAD0F" w14:textId="77777777" w:rsidR="005C293E" w:rsidRDefault="00F54674">
      <w:pPr>
        <w:ind w:firstLine="216"/>
        <w:jc w:val="both"/>
      </w:pPr>
      <w:r>
        <w:rPr>
          <w:rFonts w:ascii="Times New Roman" w:eastAsia="Times New Roman" w:hAnsi="Times New Roman" w:cs="Times New Roman"/>
        </w:rPr>
        <w:t>It is unlawful for any person to have in his possession any mining equipment acquired after April 16, 1941, without the written evidence of ownership or right of possession.</w:t>
      </w:r>
    </w:p>
    <w:p w14:paraId="73B1D284" w14:textId="77777777" w:rsidR="005C293E" w:rsidRDefault="005C293E"/>
    <w:p w14:paraId="07E60965" w14:textId="77777777" w:rsidR="005C293E" w:rsidRDefault="00F54674">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540, § 2. </w:t>
      </w:r>
      <w:r>
        <w:rPr>
          <w:rFonts w:ascii="Times New Roman" w:eastAsia="Times New Roman" w:hAnsi="Times New Roman" w:cs="Times New Roman"/>
          <w:b/>
        </w:rPr>
        <w:t>CSA:</w:t>
      </w:r>
      <w:r>
        <w:rPr>
          <w:rFonts w:ascii="Times New Roman" w:eastAsia="Times New Roman" w:hAnsi="Times New Roman" w:cs="Times New Roman"/>
        </w:rPr>
        <w:t xml:space="preserve"> C. 110, § 333. </w:t>
      </w:r>
      <w:r>
        <w:rPr>
          <w:rFonts w:ascii="Times New Roman" w:eastAsia="Times New Roman" w:hAnsi="Times New Roman" w:cs="Times New Roman"/>
          <w:b/>
        </w:rPr>
        <w:t>CRS 53:</w:t>
      </w:r>
      <w:r>
        <w:rPr>
          <w:rFonts w:ascii="Times New Roman" w:eastAsia="Times New Roman" w:hAnsi="Times New Roman" w:cs="Times New Roman"/>
        </w:rPr>
        <w:t xml:space="preserve"> § 92-36-2. </w:t>
      </w:r>
      <w:r>
        <w:rPr>
          <w:rFonts w:ascii="Times New Roman" w:eastAsia="Times New Roman" w:hAnsi="Times New Roman" w:cs="Times New Roman"/>
          <w:b/>
        </w:rPr>
        <w:t>C.R.S. 1963:</w:t>
      </w:r>
      <w:r>
        <w:rPr>
          <w:rFonts w:ascii="Times New Roman" w:eastAsia="Times New Roman" w:hAnsi="Times New Roman" w:cs="Times New Roman"/>
        </w:rPr>
        <w:t xml:space="preserve"> § 92-35-2.</w:t>
      </w:r>
    </w:p>
    <w:p w14:paraId="1F03097D" w14:textId="77777777" w:rsidR="005C293E" w:rsidRDefault="005C293E"/>
    <w:p w14:paraId="528FB0D0" w14:textId="77777777" w:rsidR="005C293E" w:rsidRDefault="00F54674">
      <w:pPr>
        <w:keepNext/>
        <w:ind w:firstLine="216"/>
      </w:pPr>
      <w:r>
        <w:rPr>
          <w:rFonts w:ascii="Times New Roman" w:eastAsia="Times New Roman" w:hAnsi="Times New Roman" w:cs="Times New Roman"/>
          <w:b/>
        </w:rPr>
        <w:t>34-46-103.</w:t>
      </w:r>
      <w:r>
        <w:rPr>
          <w:rFonts w:ascii="Times New Roman" w:eastAsia="Times New Roman" w:hAnsi="Times New Roman" w:cs="Times New Roman"/>
        </w:rPr>
        <w:t xml:space="preserve">    </w:t>
      </w:r>
      <w:r>
        <w:rPr>
          <w:rFonts w:ascii="Times New Roman" w:eastAsia="Times New Roman" w:hAnsi="Times New Roman" w:cs="Times New Roman"/>
          <w:b/>
        </w:rPr>
        <w:t>Prohibiting destruction, appropriation, or deprivation of use.</w:t>
      </w:r>
      <w:r>
        <w:rPr>
          <w:rFonts w:ascii="Times New Roman" w:eastAsia="Times New Roman" w:hAnsi="Times New Roman" w:cs="Times New Roman"/>
        </w:rPr>
        <w:t xml:space="preserve">  </w:t>
      </w:r>
    </w:p>
    <w:p w14:paraId="6D7F0270" w14:textId="77777777" w:rsidR="005C293E" w:rsidRDefault="00F54674">
      <w:pPr>
        <w:ind w:firstLine="216"/>
        <w:jc w:val="both"/>
      </w:pPr>
      <w:r>
        <w:rPr>
          <w:rFonts w:ascii="Times New Roman" w:eastAsia="Times New Roman" w:hAnsi="Times New Roman" w:cs="Times New Roman"/>
        </w:rPr>
        <w:t>It is unlawful for any person to destroy or appropriate to his own use any mining equipment of which he is not the lawful owner and possessor or to deprive the lawful owner and possessor of the use or possession thereof.</w:t>
      </w:r>
    </w:p>
    <w:p w14:paraId="3C8D6B96" w14:textId="77777777" w:rsidR="005C293E" w:rsidRDefault="005C293E"/>
    <w:p w14:paraId="18653EB9" w14:textId="77777777" w:rsidR="005C293E" w:rsidRDefault="00F54674">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540, § 3. </w:t>
      </w:r>
      <w:r>
        <w:rPr>
          <w:rFonts w:ascii="Times New Roman" w:eastAsia="Times New Roman" w:hAnsi="Times New Roman" w:cs="Times New Roman"/>
          <w:b/>
        </w:rPr>
        <w:t>CSA:</w:t>
      </w:r>
      <w:r>
        <w:rPr>
          <w:rFonts w:ascii="Times New Roman" w:eastAsia="Times New Roman" w:hAnsi="Times New Roman" w:cs="Times New Roman"/>
        </w:rPr>
        <w:t xml:space="preserve"> C. 110, § 334. </w:t>
      </w:r>
      <w:r>
        <w:rPr>
          <w:rFonts w:ascii="Times New Roman" w:eastAsia="Times New Roman" w:hAnsi="Times New Roman" w:cs="Times New Roman"/>
          <w:b/>
        </w:rPr>
        <w:t>CRS 53:</w:t>
      </w:r>
      <w:r>
        <w:rPr>
          <w:rFonts w:ascii="Times New Roman" w:eastAsia="Times New Roman" w:hAnsi="Times New Roman" w:cs="Times New Roman"/>
        </w:rPr>
        <w:t xml:space="preserve"> § 92-36-3. </w:t>
      </w:r>
      <w:r>
        <w:rPr>
          <w:rFonts w:ascii="Times New Roman" w:eastAsia="Times New Roman" w:hAnsi="Times New Roman" w:cs="Times New Roman"/>
          <w:b/>
        </w:rPr>
        <w:t>C.R.S. 1963:</w:t>
      </w:r>
      <w:r>
        <w:rPr>
          <w:rFonts w:ascii="Times New Roman" w:eastAsia="Times New Roman" w:hAnsi="Times New Roman" w:cs="Times New Roman"/>
        </w:rPr>
        <w:t xml:space="preserve"> § 92-35-3.</w:t>
      </w:r>
    </w:p>
    <w:p w14:paraId="7F2401E4" w14:textId="77777777" w:rsidR="005C293E" w:rsidRDefault="005C293E"/>
    <w:p w14:paraId="23697AFF" w14:textId="77777777" w:rsidR="005C293E" w:rsidRDefault="00F54674">
      <w:pPr>
        <w:keepNext/>
        <w:ind w:firstLine="216"/>
      </w:pPr>
      <w:r>
        <w:rPr>
          <w:rFonts w:ascii="Times New Roman" w:eastAsia="Times New Roman" w:hAnsi="Times New Roman" w:cs="Times New Roman"/>
          <w:b/>
        </w:rPr>
        <w:t>34-46-104.</w:t>
      </w:r>
      <w:r>
        <w:rPr>
          <w:rFonts w:ascii="Times New Roman" w:eastAsia="Times New Roman" w:hAnsi="Times New Roman" w:cs="Times New Roman"/>
        </w:rPr>
        <w:t xml:space="preserve">    </w:t>
      </w:r>
      <w:r>
        <w:rPr>
          <w:rFonts w:ascii="Times New Roman" w:eastAsia="Times New Roman" w:hAnsi="Times New Roman" w:cs="Times New Roman"/>
          <w:b/>
        </w:rPr>
        <w:t>When transportation prohibited except by railroad.</w:t>
      </w:r>
      <w:r>
        <w:rPr>
          <w:rFonts w:ascii="Times New Roman" w:eastAsia="Times New Roman" w:hAnsi="Times New Roman" w:cs="Times New Roman"/>
        </w:rPr>
        <w:t xml:space="preserve">  </w:t>
      </w:r>
    </w:p>
    <w:p w14:paraId="20A04328" w14:textId="77777777" w:rsidR="005C293E" w:rsidRDefault="00F54674">
      <w:pPr>
        <w:ind w:firstLine="216"/>
        <w:jc w:val="both"/>
      </w:pPr>
      <w:r>
        <w:rPr>
          <w:rFonts w:ascii="Times New Roman" w:eastAsia="Times New Roman" w:hAnsi="Times New Roman" w:cs="Times New Roman"/>
        </w:rPr>
        <w:t>It is unlawful to transport any used mining equipment except by railroad transportation without first obtaining written evidence of ownership or right of possession thereof by the person transporting the same, or satisfying the local sheriff or other peace officers of the county in which machinery is located that the person desiring to move such used machinery or equipment as defined in section 34-46-101 is responsible and has a legal right to move such used machinery or equipment. Such evidence shall, upon demand of any peace officer or Colorado state trooper, be exhibited, and unless so exhibited, any such officer shall take possession of such mining equipment at the expense, if any, of the shipper and shall hold the same until the provisions of this article have been complied with.</w:t>
      </w:r>
    </w:p>
    <w:p w14:paraId="3F3D2A0D" w14:textId="77777777" w:rsidR="005C293E" w:rsidRDefault="005C293E"/>
    <w:p w14:paraId="28830A5E" w14:textId="77777777" w:rsidR="005C293E" w:rsidRDefault="00F54674">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541, § 4. </w:t>
      </w:r>
      <w:r>
        <w:rPr>
          <w:rFonts w:ascii="Times New Roman" w:eastAsia="Times New Roman" w:hAnsi="Times New Roman" w:cs="Times New Roman"/>
          <w:b/>
        </w:rPr>
        <w:t>CSA:</w:t>
      </w:r>
      <w:r>
        <w:rPr>
          <w:rFonts w:ascii="Times New Roman" w:eastAsia="Times New Roman" w:hAnsi="Times New Roman" w:cs="Times New Roman"/>
        </w:rPr>
        <w:t xml:space="preserve"> C. 110, § 335. </w:t>
      </w:r>
      <w:r>
        <w:rPr>
          <w:rFonts w:ascii="Times New Roman" w:eastAsia="Times New Roman" w:hAnsi="Times New Roman" w:cs="Times New Roman"/>
          <w:b/>
        </w:rPr>
        <w:t>CRS 53:</w:t>
      </w:r>
      <w:r>
        <w:rPr>
          <w:rFonts w:ascii="Times New Roman" w:eastAsia="Times New Roman" w:hAnsi="Times New Roman" w:cs="Times New Roman"/>
        </w:rPr>
        <w:t xml:space="preserve"> § 92-36-4. </w:t>
      </w:r>
      <w:r>
        <w:rPr>
          <w:rFonts w:ascii="Times New Roman" w:eastAsia="Times New Roman" w:hAnsi="Times New Roman" w:cs="Times New Roman"/>
          <w:b/>
        </w:rPr>
        <w:t>C.R.S. 1963:</w:t>
      </w:r>
      <w:r>
        <w:rPr>
          <w:rFonts w:ascii="Times New Roman" w:eastAsia="Times New Roman" w:hAnsi="Times New Roman" w:cs="Times New Roman"/>
        </w:rPr>
        <w:t xml:space="preserve"> § 92-35-4.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13-1300), ch. 316, p. 1696, § 103, effective August 7.</w:t>
      </w:r>
    </w:p>
    <w:p w14:paraId="4631833A" w14:textId="77777777" w:rsidR="005C293E" w:rsidRDefault="005C293E"/>
    <w:p w14:paraId="7484220E" w14:textId="77777777" w:rsidR="005C293E" w:rsidRDefault="00F54674">
      <w:pPr>
        <w:keepNext/>
        <w:ind w:firstLine="216"/>
      </w:pPr>
      <w:r>
        <w:rPr>
          <w:rFonts w:ascii="Times New Roman" w:eastAsia="Times New Roman" w:hAnsi="Times New Roman" w:cs="Times New Roman"/>
          <w:b/>
        </w:rPr>
        <w:t>34-46-105.</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0C1B7910" w14:textId="77777777" w:rsidR="005C293E" w:rsidRDefault="00F54674">
      <w:pPr>
        <w:ind w:firstLine="216"/>
        <w:jc w:val="both"/>
      </w:pPr>
      <w:r>
        <w:rPr>
          <w:rFonts w:ascii="Times New Roman" w:eastAsia="Times New Roman" w:hAnsi="Times New Roman" w:cs="Times New Roman"/>
        </w:rPr>
        <w:t>Any person who violates any provision of this article commits a class 6 felony and shall be punished as provided in section 18-1.3-401, C.R.S.</w:t>
      </w:r>
    </w:p>
    <w:p w14:paraId="15000599" w14:textId="77777777" w:rsidR="005C293E" w:rsidRDefault="005C293E"/>
    <w:p w14:paraId="3CE38D8F" w14:textId="77777777" w:rsidR="005C293E" w:rsidRDefault="00F54674">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541, § 5. </w:t>
      </w:r>
      <w:r>
        <w:rPr>
          <w:rFonts w:ascii="Times New Roman" w:eastAsia="Times New Roman" w:hAnsi="Times New Roman" w:cs="Times New Roman"/>
          <w:b/>
        </w:rPr>
        <w:t>CSA:</w:t>
      </w:r>
      <w:r>
        <w:rPr>
          <w:rFonts w:ascii="Times New Roman" w:eastAsia="Times New Roman" w:hAnsi="Times New Roman" w:cs="Times New Roman"/>
        </w:rPr>
        <w:t xml:space="preserve"> C. 110, § 336. </w:t>
      </w:r>
      <w:r>
        <w:rPr>
          <w:rFonts w:ascii="Times New Roman" w:eastAsia="Times New Roman" w:hAnsi="Times New Roman" w:cs="Times New Roman"/>
          <w:b/>
        </w:rPr>
        <w:t>CRS 53:</w:t>
      </w:r>
      <w:r>
        <w:rPr>
          <w:rFonts w:ascii="Times New Roman" w:eastAsia="Times New Roman" w:hAnsi="Times New Roman" w:cs="Times New Roman"/>
        </w:rPr>
        <w:t xml:space="preserve"> § 92-36-5. </w:t>
      </w:r>
      <w:r>
        <w:rPr>
          <w:rFonts w:ascii="Times New Roman" w:eastAsia="Times New Roman" w:hAnsi="Times New Roman" w:cs="Times New Roman"/>
          <w:b/>
        </w:rPr>
        <w:t>C.R.S. 1963:</w:t>
      </w:r>
      <w:r>
        <w:rPr>
          <w:rFonts w:ascii="Times New Roman" w:eastAsia="Times New Roman" w:hAnsi="Times New Roman" w:cs="Times New Roman"/>
        </w:rPr>
        <w:t xml:space="preserve"> § 92-35-5.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882, § 59,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848, § 124,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1546, § 302, effective October 1.</w:t>
      </w:r>
    </w:p>
    <w:p w14:paraId="00BA6BAA" w14:textId="77777777" w:rsidR="005C293E" w:rsidRDefault="005C293E"/>
    <w:p w14:paraId="0AC0FB87"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54 (1980).</w:t>
      </w:r>
    </w:p>
    <w:p w14:paraId="287E2850" w14:textId="77777777" w:rsidR="005C293E" w:rsidRDefault="005C293E"/>
    <w:p w14:paraId="0ADD41DF"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6534B7B4" w14:textId="77777777" w:rsidR="005C293E" w:rsidRDefault="005C293E"/>
    <w:p w14:paraId="3278529D" w14:textId="77777777" w:rsidR="005C293E" w:rsidRDefault="00F54674">
      <w:pPr>
        <w:keepNext/>
        <w:ind w:firstLine="216"/>
      </w:pPr>
      <w:r>
        <w:rPr>
          <w:rFonts w:ascii="Times New Roman" w:eastAsia="Times New Roman" w:hAnsi="Times New Roman" w:cs="Times New Roman"/>
          <w:b/>
        </w:rPr>
        <w:t>34-46-106.</w:t>
      </w:r>
      <w:r>
        <w:rPr>
          <w:rFonts w:ascii="Times New Roman" w:eastAsia="Times New Roman" w:hAnsi="Times New Roman" w:cs="Times New Roman"/>
        </w:rPr>
        <w:t xml:space="preserve">    </w:t>
      </w:r>
      <w:r>
        <w:rPr>
          <w:rFonts w:ascii="Times New Roman" w:eastAsia="Times New Roman" w:hAnsi="Times New Roman" w:cs="Times New Roman"/>
          <w:b/>
        </w:rPr>
        <w:t>Possession prima facie unlawful - when.</w:t>
      </w:r>
      <w:r>
        <w:rPr>
          <w:rFonts w:ascii="Times New Roman" w:eastAsia="Times New Roman" w:hAnsi="Times New Roman" w:cs="Times New Roman"/>
        </w:rPr>
        <w:t xml:space="preserve">  </w:t>
      </w:r>
    </w:p>
    <w:p w14:paraId="4D062780" w14:textId="77777777" w:rsidR="005C293E" w:rsidRDefault="00F54674">
      <w:pPr>
        <w:ind w:firstLine="216"/>
        <w:jc w:val="both"/>
      </w:pPr>
      <w:r>
        <w:rPr>
          <w:rFonts w:ascii="Times New Roman" w:eastAsia="Times New Roman" w:hAnsi="Times New Roman" w:cs="Times New Roman"/>
        </w:rPr>
        <w:t>Upon the trial of any person charged with the theft or unlawful possession of mining equipment, or with the violation of any provision of this article, the possession by such person of such mining equipment without written evidence of ownership or right of possession shall be prima facie evidence that such possession is unlawful.</w:t>
      </w:r>
    </w:p>
    <w:p w14:paraId="00264ADF" w14:textId="77777777" w:rsidR="005C293E" w:rsidRDefault="005C293E"/>
    <w:p w14:paraId="5812F9AB" w14:textId="77777777" w:rsidR="005C293E" w:rsidRDefault="00F54674">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541, § 6. </w:t>
      </w:r>
      <w:r>
        <w:rPr>
          <w:rFonts w:ascii="Times New Roman" w:eastAsia="Times New Roman" w:hAnsi="Times New Roman" w:cs="Times New Roman"/>
          <w:b/>
        </w:rPr>
        <w:t>CSA:</w:t>
      </w:r>
      <w:r>
        <w:rPr>
          <w:rFonts w:ascii="Times New Roman" w:eastAsia="Times New Roman" w:hAnsi="Times New Roman" w:cs="Times New Roman"/>
        </w:rPr>
        <w:t xml:space="preserve"> C. 110, § 337. </w:t>
      </w:r>
      <w:r>
        <w:rPr>
          <w:rFonts w:ascii="Times New Roman" w:eastAsia="Times New Roman" w:hAnsi="Times New Roman" w:cs="Times New Roman"/>
          <w:b/>
        </w:rPr>
        <w:t>CRS 53:</w:t>
      </w:r>
      <w:r>
        <w:rPr>
          <w:rFonts w:ascii="Times New Roman" w:eastAsia="Times New Roman" w:hAnsi="Times New Roman" w:cs="Times New Roman"/>
        </w:rPr>
        <w:t xml:space="preserve"> § 92-36-6. </w:t>
      </w:r>
      <w:r>
        <w:rPr>
          <w:rFonts w:ascii="Times New Roman" w:eastAsia="Times New Roman" w:hAnsi="Times New Roman" w:cs="Times New Roman"/>
          <w:b/>
        </w:rPr>
        <w:t>C.R.S. 1963:</w:t>
      </w:r>
      <w:r>
        <w:rPr>
          <w:rFonts w:ascii="Times New Roman" w:eastAsia="Times New Roman" w:hAnsi="Times New Roman" w:cs="Times New Roman"/>
        </w:rPr>
        <w:t xml:space="preserve"> § 92-35-6.</w:t>
      </w:r>
    </w:p>
    <w:p w14:paraId="6B00F8DA" w14:textId="77777777" w:rsidR="005C293E" w:rsidRDefault="005C293E"/>
    <w:p w14:paraId="1F57A25B" w14:textId="0E21AC50"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7</w:t>
      </w:r>
    </w:p>
    <w:p w14:paraId="7FFC4AE8" w14:textId="77777777" w:rsidR="005C293E" w:rsidRDefault="00F54674">
      <w:pPr>
        <w:keepNext/>
        <w:jc w:val="center"/>
      </w:pPr>
      <w:r>
        <w:rPr>
          <w:rFonts w:ascii="Times New Roman" w:eastAsia="Times New Roman" w:hAnsi="Times New Roman" w:cs="Times New Roman"/>
          <w:b/>
          <w:sz w:val="28"/>
        </w:rPr>
        <w:t>Safety Regulations</w:t>
      </w:r>
    </w:p>
    <w:p w14:paraId="0CD29BEC" w14:textId="77777777" w:rsidR="005C293E" w:rsidRDefault="00F54674">
      <w:pPr>
        <w:keepNext/>
        <w:ind w:firstLine="216"/>
      </w:pPr>
      <w:r>
        <w:rPr>
          <w:rFonts w:ascii="Times New Roman" w:eastAsia="Times New Roman" w:hAnsi="Times New Roman" w:cs="Times New Roman"/>
          <w:b/>
        </w:rPr>
        <w:t>34-47-101</w:t>
      </w:r>
      <w:r>
        <w:rPr>
          <w:rFonts w:ascii="Times New Roman" w:eastAsia="Times New Roman" w:hAnsi="Times New Roman" w:cs="Times New Roman"/>
        </w:rPr>
        <w:t xml:space="preserve"> </w:t>
      </w:r>
      <w:r>
        <w:rPr>
          <w:rFonts w:ascii="Times New Roman" w:eastAsia="Times New Roman" w:hAnsi="Times New Roman" w:cs="Times New Roman"/>
          <w:b/>
        </w:rPr>
        <w:t>to 34-47-131. (Repealed)</w:t>
      </w:r>
      <w:r>
        <w:rPr>
          <w:rFonts w:ascii="Times New Roman" w:eastAsia="Times New Roman" w:hAnsi="Times New Roman" w:cs="Times New Roman"/>
        </w:rPr>
        <w:t xml:space="preserve">  </w:t>
      </w:r>
    </w:p>
    <w:p w14:paraId="06B4671B" w14:textId="77777777" w:rsidR="005C293E" w:rsidRDefault="005C293E"/>
    <w:p w14:paraId="51E43D64" w14:textId="77777777" w:rsidR="005C293E" w:rsidRDefault="00F54674">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1199, § 10, effective May 3.</w:t>
      </w:r>
    </w:p>
    <w:p w14:paraId="3C140337" w14:textId="77777777" w:rsidR="005C293E" w:rsidRDefault="005C293E"/>
    <w:p w14:paraId="66CC1F4F"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33 of chapter 92, C.R.S. 1963.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3FD9FABB" w14:textId="77777777" w:rsidR="005C293E" w:rsidRDefault="005C293E"/>
    <w:p w14:paraId="2874BA64"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health and safety in mines, see articles 20 to 25 and 31 of this title.</w:t>
      </w:r>
    </w:p>
    <w:p w14:paraId="211F5BBB" w14:textId="77777777" w:rsidR="005C293E" w:rsidRDefault="005C293E"/>
    <w:p w14:paraId="4B0EE0C3" w14:textId="2ED468C0"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8</w:t>
      </w:r>
    </w:p>
    <w:p w14:paraId="14D16BCA" w14:textId="77777777" w:rsidR="005C293E" w:rsidRDefault="00F54674">
      <w:pPr>
        <w:keepNext/>
        <w:jc w:val="center"/>
      </w:pPr>
      <w:r>
        <w:rPr>
          <w:rFonts w:ascii="Times New Roman" w:eastAsia="Times New Roman" w:hAnsi="Times New Roman" w:cs="Times New Roman"/>
          <w:b/>
          <w:sz w:val="28"/>
        </w:rPr>
        <w:t>Easements</w:t>
      </w:r>
    </w:p>
    <w:p w14:paraId="4120DAC8" w14:textId="77777777" w:rsidR="005C293E" w:rsidRDefault="005C293E">
      <w:pPr>
        <w:sectPr w:rsidR="005C293E">
          <w:type w:val="continuous"/>
          <w:pgSz w:w="12240" w:h="15840"/>
          <w:pgMar w:top="1440" w:right="1440" w:bottom="1440" w:left="1440" w:header="720" w:footer="720" w:gutter="0"/>
          <w:cols w:space="720"/>
        </w:sectPr>
      </w:pPr>
    </w:p>
    <w:p w14:paraId="2475FF8D" w14:textId="77777777" w:rsidR="005C293E" w:rsidRDefault="00F54674">
      <w:pPr>
        <w:tabs>
          <w:tab w:val="left" w:pos="1440"/>
        </w:tabs>
        <w:ind w:left="1800" w:hanging="1800"/>
      </w:pPr>
      <w:r>
        <w:rPr>
          <w:rFonts w:ascii="Times New Roman" w:eastAsia="Times New Roman" w:hAnsi="Times New Roman" w:cs="Times New Roman"/>
        </w:rPr>
        <w:t>34-48-101.</w:t>
      </w:r>
      <w:r>
        <w:tab/>
      </w:r>
      <w:r>
        <w:rPr>
          <w:rFonts w:ascii="Times New Roman" w:eastAsia="Times New Roman" w:hAnsi="Times New Roman" w:cs="Times New Roman"/>
        </w:rPr>
        <w:t>Right-of-way for water.</w:t>
      </w:r>
    </w:p>
    <w:p w14:paraId="5DD99658" w14:textId="77777777" w:rsidR="005C293E" w:rsidRDefault="00F54674">
      <w:pPr>
        <w:tabs>
          <w:tab w:val="left" w:pos="1440"/>
        </w:tabs>
        <w:ind w:left="1800" w:hanging="1800"/>
      </w:pPr>
      <w:r>
        <w:rPr>
          <w:rFonts w:ascii="Times New Roman" w:eastAsia="Times New Roman" w:hAnsi="Times New Roman" w:cs="Times New Roman"/>
        </w:rPr>
        <w:t>34-48-102.</w:t>
      </w:r>
      <w:r>
        <w:tab/>
      </w:r>
      <w:r>
        <w:rPr>
          <w:rFonts w:ascii="Times New Roman" w:eastAsia="Times New Roman" w:hAnsi="Times New Roman" w:cs="Times New Roman"/>
        </w:rPr>
        <w:t>Mine under buildings.</w:t>
      </w:r>
    </w:p>
    <w:p w14:paraId="7F698ACD" w14:textId="77777777" w:rsidR="005C293E" w:rsidRDefault="00F54674">
      <w:pPr>
        <w:tabs>
          <w:tab w:val="left" w:pos="1440"/>
        </w:tabs>
        <w:ind w:left="1800" w:hanging="1800"/>
      </w:pPr>
      <w:r>
        <w:rPr>
          <w:rFonts w:ascii="Times New Roman" w:eastAsia="Times New Roman" w:hAnsi="Times New Roman" w:cs="Times New Roman"/>
        </w:rPr>
        <w:t>34-48-103.</w:t>
      </w:r>
      <w:r>
        <w:tab/>
      </w:r>
      <w:r>
        <w:rPr>
          <w:rFonts w:ascii="Times New Roman" w:eastAsia="Times New Roman" w:hAnsi="Times New Roman" w:cs="Times New Roman"/>
        </w:rPr>
        <w:t>Flooding - tailings - liability.</w:t>
      </w:r>
    </w:p>
    <w:p w14:paraId="0EFEDCB4" w14:textId="77777777" w:rsidR="005C293E" w:rsidRDefault="00F54674">
      <w:pPr>
        <w:tabs>
          <w:tab w:val="left" w:pos="1440"/>
        </w:tabs>
        <w:ind w:left="1800" w:hanging="1800"/>
      </w:pPr>
      <w:r>
        <w:rPr>
          <w:rFonts w:ascii="Times New Roman" w:eastAsia="Times New Roman" w:hAnsi="Times New Roman" w:cs="Times New Roman"/>
        </w:rPr>
        <w:t>34-48-104.</w:t>
      </w:r>
      <w:r>
        <w:tab/>
      </w:r>
      <w:r>
        <w:rPr>
          <w:rFonts w:ascii="Times New Roman" w:eastAsia="Times New Roman" w:hAnsi="Times New Roman" w:cs="Times New Roman"/>
        </w:rPr>
        <w:t>Right-of-way for hauling quartz.</w:t>
      </w:r>
    </w:p>
    <w:p w14:paraId="62658D2D" w14:textId="77777777" w:rsidR="005C293E" w:rsidRDefault="00F54674">
      <w:pPr>
        <w:tabs>
          <w:tab w:val="left" w:pos="1440"/>
        </w:tabs>
        <w:ind w:left="1800" w:hanging="1800"/>
      </w:pPr>
      <w:r>
        <w:rPr>
          <w:rFonts w:ascii="Times New Roman" w:eastAsia="Times New Roman" w:hAnsi="Times New Roman" w:cs="Times New Roman"/>
        </w:rPr>
        <w:t>34-48-105.</w:t>
      </w:r>
      <w:r>
        <w:tab/>
      </w:r>
      <w:r>
        <w:rPr>
          <w:rFonts w:ascii="Times New Roman" w:eastAsia="Times New Roman" w:hAnsi="Times New Roman" w:cs="Times New Roman"/>
        </w:rPr>
        <w:t>Rights-of-way - condemnation.</w:t>
      </w:r>
    </w:p>
    <w:p w14:paraId="6CE5E27E" w14:textId="77777777" w:rsidR="005C293E" w:rsidRDefault="00F54674">
      <w:pPr>
        <w:tabs>
          <w:tab w:val="left" w:pos="1440"/>
        </w:tabs>
        <w:ind w:left="1800" w:hanging="1800"/>
      </w:pPr>
      <w:r>
        <w:rPr>
          <w:rFonts w:ascii="Times New Roman" w:eastAsia="Times New Roman" w:hAnsi="Times New Roman" w:cs="Times New Roman"/>
        </w:rPr>
        <w:t>34-48-106.</w:t>
      </w:r>
      <w:r>
        <w:tab/>
      </w:r>
      <w:r>
        <w:rPr>
          <w:rFonts w:ascii="Times New Roman" w:eastAsia="Times New Roman" w:hAnsi="Times New Roman" w:cs="Times New Roman"/>
        </w:rPr>
        <w:t>Security for mining under surface.</w:t>
      </w:r>
    </w:p>
    <w:p w14:paraId="4A2EF23C" w14:textId="77777777" w:rsidR="005C293E" w:rsidRDefault="00F54674">
      <w:pPr>
        <w:tabs>
          <w:tab w:val="left" w:pos="1440"/>
        </w:tabs>
        <w:ind w:left="1800" w:hanging="1800"/>
      </w:pPr>
      <w:r>
        <w:rPr>
          <w:rFonts w:ascii="Times New Roman" w:eastAsia="Times New Roman" w:hAnsi="Times New Roman" w:cs="Times New Roman"/>
        </w:rPr>
        <w:t>34-48-107.</w:t>
      </w:r>
      <w:r>
        <w:tab/>
      </w:r>
      <w:r>
        <w:rPr>
          <w:rFonts w:ascii="Times New Roman" w:eastAsia="Times New Roman" w:hAnsi="Times New Roman" w:cs="Times New Roman"/>
        </w:rPr>
        <w:t>Tunnels - drifts - right-of-way - condemnation.</w:t>
      </w:r>
    </w:p>
    <w:p w14:paraId="060FC862" w14:textId="77777777" w:rsidR="005C293E" w:rsidRDefault="00F54674">
      <w:pPr>
        <w:tabs>
          <w:tab w:val="left" w:pos="1440"/>
        </w:tabs>
        <w:ind w:left="1800" w:hanging="1800"/>
      </w:pPr>
      <w:r>
        <w:rPr>
          <w:rFonts w:ascii="Times New Roman" w:eastAsia="Times New Roman" w:hAnsi="Times New Roman" w:cs="Times New Roman"/>
        </w:rPr>
        <w:t>34-48-108.</w:t>
      </w:r>
      <w:r>
        <w:tab/>
      </w:r>
      <w:r>
        <w:rPr>
          <w:rFonts w:ascii="Times New Roman" w:eastAsia="Times New Roman" w:hAnsi="Times New Roman" w:cs="Times New Roman"/>
        </w:rPr>
        <w:t>Accounting.</w:t>
      </w:r>
    </w:p>
    <w:p w14:paraId="26871040" w14:textId="77777777" w:rsidR="005C293E" w:rsidRDefault="00F54674">
      <w:pPr>
        <w:tabs>
          <w:tab w:val="left" w:pos="1440"/>
        </w:tabs>
        <w:ind w:left="1800" w:hanging="1800"/>
      </w:pPr>
      <w:r>
        <w:rPr>
          <w:rFonts w:ascii="Times New Roman" w:eastAsia="Times New Roman" w:hAnsi="Times New Roman" w:cs="Times New Roman"/>
        </w:rPr>
        <w:t>34-48-109.</w:t>
      </w:r>
      <w:r>
        <w:tab/>
      </w:r>
      <w:r>
        <w:rPr>
          <w:rFonts w:ascii="Times New Roman" w:eastAsia="Times New Roman" w:hAnsi="Times New Roman" w:cs="Times New Roman"/>
        </w:rPr>
        <w:t>Surveys.</w:t>
      </w:r>
    </w:p>
    <w:p w14:paraId="26872704" w14:textId="77777777" w:rsidR="005C293E" w:rsidRDefault="00F54674">
      <w:pPr>
        <w:tabs>
          <w:tab w:val="left" w:pos="1440"/>
        </w:tabs>
        <w:ind w:left="1800" w:hanging="1800"/>
      </w:pPr>
      <w:r>
        <w:rPr>
          <w:rFonts w:ascii="Times New Roman" w:eastAsia="Times New Roman" w:hAnsi="Times New Roman" w:cs="Times New Roman"/>
        </w:rPr>
        <w:t>34-48-110.</w:t>
      </w:r>
      <w:r>
        <w:tab/>
      </w:r>
      <w:r>
        <w:rPr>
          <w:rFonts w:ascii="Times New Roman" w:eastAsia="Times New Roman" w:hAnsi="Times New Roman" w:cs="Times New Roman"/>
        </w:rPr>
        <w:t>Rights-of-way for conveyance and storage of water.</w:t>
      </w:r>
    </w:p>
    <w:p w14:paraId="29F08E09" w14:textId="77777777" w:rsidR="005C293E" w:rsidRDefault="00F54674">
      <w:pPr>
        <w:tabs>
          <w:tab w:val="left" w:pos="1440"/>
        </w:tabs>
        <w:ind w:left="1800" w:hanging="1800"/>
      </w:pPr>
      <w:r>
        <w:rPr>
          <w:rFonts w:ascii="Times New Roman" w:eastAsia="Times New Roman" w:hAnsi="Times New Roman" w:cs="Times New Roman"/>
        </w:rPr>
        <w:t>34-48-111.</w:t>
      </w:r>
      <w:r>
        <w:tab/>
      </w:r>
      <w:r>
        <w:rPr>
          <w:rFonts w:ascii="Times New Roman" w:eastAsia="Times New Roman" w:hAnsi="Times New Roman" w:cs="Times New Roman"/>
        </w:rPr>
        <w:t>Right of eminent domain.</w:t>
      </w:r>
    </w:p>
    <w:p w14:paraId="0C85B0FC" w14:textId="77777777" w:rsidR="005C293E" w:rsidRDefault="005C293E">
      <w:pPr>
        <w:sectPr w:rsidR="005C293E">
          <w:type w:val="continuous"/>
          <w:pgSz w:w="12240" w:h="15840"/>
          <w:pgMar w:top="1440" w:right="1440" w:bottom="1440" w:left="1440" w:header="720" w:footer="720" w:gutter="0"/>
          <w:cols w:num="2" w:space="720"/>
        </w:sectPr>
      </w:pPr>
    </w:p>
    <w:p w14:paraId="7FE3727C" w14:textId="77777777" w:rsidR="005C293E" w:rsidRDefault="005C293E"/>
    <w:p w14:paraId="53ABEF10" w14:textId="77777777" w:rsidR="005C293E" w:rsidRDefault="00F54674">
      <w:pPr>
        <w:keepNext/>
        <w:ind w:firstLine="216"/>
      </w:pPr>
      <w:r>
        <w:rPr>
          <w:rFonts w:ascii="Times New Roman" w:eastAsia="Times New Roman" w:hAnsi="Times New Roman" w:cs="Times New Roman"/>
          <w:b/>
        </w:rPr>
        <w:t>34-48-101.</w:t>
      </w:r>
      <w:r>
        <w:rPr>
          <w:rFonts w:ascii="Times New Roman" w:eastAsia="Times New Roman" w:hAnsi="Times New Roman" w:cs="Times New Roman"/>
        </w:rPr>
        <w:t xml:space="preserve">    </w:t>
      </w:r>
      <w:r>
        <w:rPr>
          <w:rFonts w:ascii="Times New Roman" w:eastAsia="Times New Roman" w:hAnsi="Times New Roman" w:cs="Times New Roman"/>
          <w:b/>
        </w:rPr>
        <w:t>Right-of-way for water.</w:t>
      </w:r>
      <w:r>
        <w:rPr>
          <w:rFonts w:ascii="Times New Roman" w:eastAsia="Times New Roman" w:hAnsi="Times New Roman" w:cs="Times New Roman"/>
        </w:rPr>
        <w:t xml:space="preserve">  </w:t>
      </w:r>
    </w:p>
    <w:p w14:paraId="05FF27EF" w14:textId="77777777" w:rsidR="005C293E" w:rsidRDefault="00F54674">
      <w:pPr>
        <w:ind w:firstLine="216"/>
        <w:jc w:val="both"/>
      </w:pPr>
      <w:r>
        <w:rPr>
          <w:rFonts w:ascii="Times New Roman" w:eastAsia="Times New Roman" w:hAnsi="Times New Roman" w:cs="Times New Roman"/>
        </w:rPr>
        <w:t>Whenever any persons are engaged in bringing water into any portion of a mine, they have the right-of-way secured to them, and may pass over any claim, road ditch, or other structure, if the water is guarded so as not to interfere with prior rights.</w:t>
      </w:r>
    </w:p>
    <w:p w14:paraId="28ABBD9D" w14:textId="77777777" w:rsidR="005C293E" w:rsidRDefault="005C293E"/>
    <w:p w14:paraId="5F95F5F1" w14:textId="77777777" w:rsidR="005C293E" w:rsidRDefault="00F54674">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465, § 2. </w:t>
      </w:r>
      <w:r>
        <w:rPr>
          <w:rFonts w:ascii="Times New Roman" w:eastAsia="Times New Roman" w:hAnsi="Times New Roman" w:cs="Times New Roman"/>
          <w:b/>
        </w:rPr>
        <w:t>G.L.</w:t>
      </w:r>
      <w:r>
        <w:rPr>
          <w:rFonts w:ascii="Times New Roman" w:eastAsia="Times New Roman" w:hAnsi="Times New Roman" w:cs="Times New Roman"/>
        </w:rPr>
        <w:t xml:space="preserve"> § 1798. </w:t>
      </w:r>
      <w:r>
        <w:rPr>
          <w:rFonts w:ascii="Times New Roman" w:eastAsia="Times New Roman" w:hAnsi="Times New Roman" w:cs="Times New Roman"/>
          <w:b/>
        </w:rPr>
        <w:t>G.S.</w:t>
      </w:r>
      <w:r>
        <w:rPr>
          <w:rFonts w:ascii="Times New Roman" w:eastAsia="Times New Roman" w:hAnsi="Times New Roman" w:cs="Times New Roman"/>
        </w:rPr>
        <w:t xml:space="preserve"> § 2387. </w:t>
      </w:r>
      <w:r>
        <w:rPr>
          <w:rFonts w:ascii="Times New Roman" w:eastAsia="Times New Roman" w:hAnsi="Times New Roman" w:cs="Times New Roman"/>
          <w:b/>
        </w:rPr>
        <w:t>R.S. 08:</w:t>
      </w:r>
      <w:r>
        <w:rPr>
          <w:rFonts w:ascii="Times New Roman" w:eastAsia="Times New Roman" w:hAnsi="Times New Roman" w:cs="Times New Roman"/>
        </w:rPr>
        <w:t xml:space="preserve"> § 4212. </w:t>
      </w:r>
      <w:r>
        <w:rPr>
          <w:rFonts w:ascii="Times New Roman" w:eastAsia="Times New Roman" w:hAnsi="Times New Roman" w:cs="Times New Roman"/>
          <w:b/>
        </w:rPr>
        <w:t>C.L.</w:t>
      </w:r>
      <w:r>
        <w:rPr>
          <w:rFonts w:ascii="Times New Roman" w:eastAsia="Times New Roman" w:hAnsi="Times New Roman" w:cs="Times New Roman"/>
        </w:rPr>
        <w:t xml:space="preserve"> § 3294. </w:t>
      </w:r>
      <w:r>
        <w:rPr>
          <w:rFonts w:ascii="Times New Roman" w:eastAsia="Times New Roman" w:hAnsi="Times New Roman" w:cs="Times New Roman"/>
          <w:b/>
        </w:rPr>
        <w:t>CSA:</w:t>
      </w:r>
      <w:r>
        <w:rPr>
          <w:rFonts w:ascii="Times New Roman" w:eastAsia="Times New Roman" w:hAnsi="Times New Roman" w:cs="Times New Roman"/>
        </w:rPr>
        <w:t xml:space="preserve"> C. 110, § 184. </w:t>
      </w:r>
      <w:r>
        <w:rPr>
          <w:rFonts w:ascii="Times New Roman" w:eastAsia="Times New Roman" w:hAnsi="Times New Roman" w:cs="Times New Roman"/>
          <w:b/>
        </w:rPr>
        <w:t>CRS 53:</w:t>
      </w:r>
      <w:r>
        <w:rPr>
          <w:rFonts w:ascii="Times New Roman" w:eastAsia="Times New Roman" w:hAnsi="Times New Roman" w:cs="Times New Roman"/>
        </w:rPr>
        <w:t xml:space="preserve"> § 92-24-1. </w:t>
      </w:r>
      <w:r>
        <w:rPr>
          <w:rFonts w:ascii="Times New Roman" w:eastAsia="Times New Roman" w:hAnsi="Times New Roman" w:cs="Times New Roman"/>
          <w:b/>
        </w:rPr>
        <w:t>C.R.S. 1963:</w:t>
      </w:r>
      <w:r>
        <w:rPr>
          <w:rFonts w:ascii="Times New Roman" w:eastAsia="Times New Roman" w:hAnsi="Times New Roman" w:cs="Times New Roman"/>
        </w:rPr>
        <w:t xml:space="preserve"> § 92-24-1.</w:t>
      </w:r>
    </w:p>
    <w:p w14:paraId="17090A73" w14:textId="77777777" w:rsidR="005C293E" w:rsidRDefault="005C293E"/>
    <w:p w14:paraId="50E2A6D5" w14:textId="77777777" w:rsidR="005C293E" w:rsidRDefault="00F54674">
      <w:pPr>
        <w:jc w:val="center"/>
      </w:pPr>
      <w:r>
        <w:rPr>
          <w:rFonts w:ascii="Times New Roman" w:eastAsia="Times New Roman" w:hAnsi="Times New Roman" w:cs="Times New Roman"/>
          <w:b/>
        </w:rPr>
        <w:t>ANNOTATION</w:t>
      </w:r>
    </w:p>
    <w:p w14:paraId="2227170B" w14:textId="77777777" w:rsidR="005C293E" w:rsidRDefault="005C293E">
      <w:pPr>
        <w:sectPr w:rsidR="005C293E">
          <w:type w:val="continuous"/>
          <w:pgSz w:w="12240" w:h="15840"/>
          <w:pgMar w:top="1440" w:right="1440" w:bottom="1440" w:left="1440" w:header="720" w:footer="720" w:gutter="0"/>
          <w:cols w:space="720"/>
        </w:sectPr>
      </w:pPr>
    </w:p>
    <w:p w14:paraId="50ABB66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"Mining and Marketing the Uranium", see 27 Rocky Mt. L. Rev. 482 (1955). For article, "Colorado Oil and Gas Conveyancing in Context", see 56 U. Colo. L. Rev. 495 (1985).</w:t>
      </w:r>
    </w:p>
    <w:p w14:paraId="66821444" w14:textId="77777777" w:rsidR="005C293E" w:rsidRDefault="005C293E">
      <w:pPr>
        <w:sectPr w:rsidR="005C293E">
          <w:type w:val="continuous"/>
          <w:pgSz w:w="12240" w:h="15840"/>
          <w:pgMar w:top="1440" w:right="1440" w:bottom="1440" w:left="1440" w:header="720" w:footer="720" w:gutter="0"/>
          <w:cols w:num="2" w:space="720"/>
        </w:sectPr>
      </w:pPr>
    </w:p>
    <w:p w14:paraId="27505609" w14:textId="77777777" w:rsidR="005C293E" w:rsidRDefault="005C293E"/>
    <w:p w14:paraId="50016F3C" w14:textId="77777777" w:rsidR="005C293E" w:rsidRDefault="00F54674">
      <w:pPr>
        <w:keepNext/>
        <w:ind w:firstLine="216"/>
      </w:pPr>
      <w:r>
        <w:rPr>
          <w:rFonts w:ascii="Times New Roman" w:eastAsia="Times New Roman" w:hAnsi="Times New Roman" w:cs="Times New Roman"/>
          <w:b/>
        </w:rPr>
        <w:t>34-48-102.</w:t>
      </w:r>
      <w:r>
        <w:rPr>
          <w:rFonts w:ascii="Times New Roman" w:eastAsia="Times New Roman" w:hAnsi="Times New Roman" w:cs="Times New Roman"/>
        </w:rPr>
        <w:t xml:space="preserve">    </w:t>
      </w:r>
      <w:r>
        <w:rPr>
          <w:rFonts w:ascii="Times New Roman" w:eastAsia="Times New Roman" w:hAnsi="Times New Roman" w:cs="Times New Roman"/>
          <w:b/>
        </w:rPr>
        <w:t>Mine under buildings.</w:t>
      </w:r>
      <w:r>
        <w:rPr>
          <w:rFonts w:ascii="Times New Roman" w:eastAsia="Times New Roman" w:hAnsi="Times New Roman" w:cs="Times New Roman"/>
        </w:rPr>
        <w:t xml:space="preserve">  </w:t>
      </w:r>
    </w:p>
    <w:p w14:paraId="62153413" w14:textId="77777777" w:rsidR="005C293E" w:rsidRDefault="00F54674">
      <w:pPr>
        <w:ind w:firstLine="216"/>
        <w:jc w:val="both"/>
      </w:pPr>
      <w:r>
        <w:rPr>
          <w:rFonts w:ascii="Times New Roman" w:eastAsia="Times New Roman" w:hAnsi="Times New Roman" w:cs="Times New Roman"/>
        </w:rPr>
        <w:t>No person has the right to mine under any building or other improvement unless he shall first secure the parties owning the same against all damages, except by priority of right.</w:t>
      </w:r>
    </w:p>
    <w:p w14:paraId="627BB097" w14:textId="77777777" w:rsidR="005C293E" w:rsidRDefault="005C293E"/>
    <w:p w14:paraId="3E327C14" w14:textId="77777777" w:rsidR="005C293E" w:rsidRDefault="00F54674">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465, § 3. </w:t>
      </w:r>
      <w:r>
        <w:rPr>
          <w:rFonts w:ascii="Times New Roman" w:eastAsia="Times New Roman" w:hAnsi="Times New Roman" w:cs="Times New Roman"/>
          <w:b/>
        </w:rPr>
        <w:t>G.L.</w:t>
      </w:r>
      <w:r>
        <w:rPr>
          <w:rFonts w:ascii="Times New Roman" w:eastAsia="Times New Roman" w:hAnsi="Times New Roman" w:cs="Times New Roman"/>
        </w:rPr>
        <w:t xml:space="preserve"> § 1799. </w:t>
      </w:r>
      <w:r>
        <w:rPr>
          <w:rFonts w:ascii="Times New Roman" w:eastAsia="Times New Roman" w:hAnsi="Times New Roman" w:cs="Times New Roman"/>
          <w:b/>
        </w:rPr>
        <w:t>G.S.</w:t>
      </w:r>
      <w:r>
        <w:rPr>
          <w:rFonts w:ascii="Times New Roman" w:eastAsia="Times New Roman" w:hAnsi="Times New Roman" w:cs="Times New Roman"/>
        </w:rPr>
        <w:t xml:space="preserve"> § 2388. </w:t>
      </w:r>
      <w:r>
        <w:rPr>
          <w:rFonts w:ascii="Times New Roman" w:eastAsia="Times New Roman" w:hAnsi="Times New Roman" w:cs="Times New Roman"/>
          <w:b/>
        </w:rPr>
        <w:t>R.S. 08:</w:t>
      </w:r>
      <w:r>
        <w:rPr>
          <w:rFonts w:ascii="Times New Roman" w:eastAsia="Times New Roman" w:hAnsi="Times New Roman" w:cs="Times New Roman"/>
        </w:rPr>
        <w:t xml:space="preserve"> § 4213. </w:t>
      </w:r>
      <w:r>
        <w:rPr>
          <w:rFonts w:ascii="Times New Roman" w:eastAsia="Times New Roman" w:hAnsi="Times New Roman" w:cs="Times New Roman"/>
          <w:b/>
        </w:rPr>
        <w:t>C.L.</w:t>
      </w:r>
      <w:r>
        <w:rPr>
          <w:rFonts w:ascii="Times New Roman" w:eastAsia="Times New Roman" w:hAnsi="Times New Roman" w:cs="Times New Roman"/>
        </w:rPr>
        <w:t xml:space="preserve"> § 3295. </w:t>
      </w:r>
      <w:r>
        <w:rPr>
          <w:rFonts w:ascii="Times New Roman" w:eastAsia="Times New Roman" w:hAnsi="Times New Roman" w:cs="Times New Roman"/>
          <w:b/>
        </w:rPr>
        <w:t>CSA:</w:t>
      </w:r>
      <w:r>
        <w:rPr>
          <w:rFonts w:ascii="Times New Roman" w:eastAsia="Times New Roman" w:hAnsi="Times New Roman" w:cs="Times New Roman"/>
        </w:rPr>
        <w:t xml:space="preserve"> C. 110, § 185. </w:t>
      </w:r>
      <w:r>
        <w:rPr>
          <w:rFonts w:ascii="Times New Roman" w:eastAsia="Times New Roman" w:hAnsi="Times New Roman" w:cs="Times New Roman"/>
          <w:b/>
        </w:rPr>
        <w:t>CRS 53:</w:t>
      </w:r>
      <w:r>
        <w:rPr>
          <w:rFonts w:ascii="Times New Roman" w:eastAsia="Times New Roman" w:hAnsi="Times New Roman" w:cs="Times New Roman"/>
        </w:rPr>
        <w:t xml:space="preserve"> § 92-24-2. </w:t>
      </w:r>
      <w:r>
        <w:rPr>
          <w:rFonts w:ascii="Times New Roman" w:eastAsia="Times New Roman" w:hAnsi="Times New Roman" w:cs="Times New Roman"/>
          <w:b/>
        </w:rPr>
        <w:t>C.R.S. 1963:</w:t>
      </w:r>
      <w:r>
        <w:rPr>
          <w:rFonts w:ascii="Times New Roman" w:eastAsia="Times New Roman" w:hAnsi="Times New Roman" w:cs="Times New Roman"/>
        </w:rPr>
        <w:t xml:space="preserve"> § 92-24-2.</w:t>
      </w:r>
    </w:p>
    <w:p w14:paraId="31CEE255" w14:textId="77777777" w:rsidR="005C293E" w:rsidRDefault="005C293E"/>
    <w:p w14:paraId="68CDB343" w14:textId="77777777" w:rsidR="005C293E" w:rsidRDefault="00F54674">
      <w:pPr>
        <w:jc w:val="center"/>
      </w:pPr>
      <w:r>
        <w:rPr>
          <w:rFonts w:ascii="Times New Roman" w:eastAsia="Times New Roman" w:hAnsi="Times New Roman" w:cs="Times New Roman"/>
          <w:b/>
        </w:rPr>
        <w:t>ANNOTATION</w:t>
      </w:r>
    </w:p>
    <w:p w14:paraId="3663101F" w14:textId="77777777" w:rsidR="005C293E" w:rsidRDefault="005C293E">
      <w:pPr>
        <w:sectPr w:rsidR="005C293E">
          <w:type w:val="continuous"/>
          <w:pgSz w:w="12240" w:h="15840"/>
          <w:pgMar w:top="1440" w:right="1440" w:bottom="1440" w:left="1440" w:header="720" w:footer="720" w:gutter="0"/>
          <w:cols w:space="720"/>
        </w:sectPr>
      </w:pPr>
    </w:p>
    <w:p w14:paraId="116E35A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"Severed Minerals as a Deterrent to Land Development", see 51 Den. L. J. 1 (1974).</w:t>
      </w:r>
    </w:p>
    <w:p w14:paraId="4C0C1616" w14:textId="77777777" w:rsidR="005C293E" w:rsidRDefault="005C293E">
      <w:pPr>
        <w:sectPr w:rsidR="005C293E">
          <w:type w:val="continuous"/>
          <w:pgSz w:w="12240" w:h="15840"/>
          <w:pgMar w:top="1440" w:right="1440" w:bottom="1440" w:left="1440" w:header="720" w:footer="720" w:gutter="0"/>
          <w:cols w:num="2" w:space="720"/>
        </w:sectPr>
      </w:pPr>
    </w:p>
    <w:p w14:paraId="06B83777" w14:textId="77777777" w:rsidR="005C293E" w:rsidRDefault="005C293E"/>
    <w:p w14:paraId="6434922A" w14:textId="77777777" w:rsidR="005C293E" w:rsidRDefault="00F54674">
      <w:pPr>
        <w:keepNext/>
        <w:ind w:firstLine="216"/>
      </w:pPr>
      <w:r>
        <w:rPr>
          <w:rFonts w:ascii="Times New Roman" w:eastAsia="Times New Roman" w:hAnsi="Times New Roman" w:cs="Times New Roman"/>
          <w:b/>
        </w:rPr>
        <w:t>34-48-103.</w:t>
      </w:r>
      <w:r>
        <w:rPr>
          <w:rFonts w:ascii="Times New Roman" w:eastAsia="Times New Roman" w:hAnsi="Times New Roman" w:cs="Times New Roman"/>
        </w:rPr>
        <w:t xml:space="preserve">    </w:t>
      </w:r>
      <w:r>
        <w:rPr>
          <w:rFonts w:ascii="Times New Roman" w:eastAsia="Times New Roman" w:hAnsi="Times New Roman" w:cs="Times New Roman"/>
          <w:b/>
        </w:rPr>
        <w:t>Flooding - tailings - liability.</w:t>
      </w:r>
      <w:r>
        <w:rPr>
          <w:rFonts w:ascii="Times New Roman" w:eastAsia="Times New Roman" w:hAnsi="Times New Roman" w:cs="Times New Roman"/>
        </w:rPr>
        <w:t xml:space="preserve">  </w:t>
      </w:r>
    </w:p>
    <w:p w14:paraId="4FD84F77" w14:textId="77777777" w:rsidR="005C293E" w:rsidRDefault="00F54674">
      <w:pPr>
        <w:ind w:firstLine="216"/>
        <w:jc w:val="both"/>
      </w:pPr>
      <w:r>
        <w:rPr>
          <w:rFonts w:ascii="Times New Roman" w:eastAsia="Times New Roman" w:hAnsi="Times New Roman" w:cs="Times New Roman"/>
        </w:rPr>
        <w:t>In no case shall any person be allowed to flood the property of another person with water, or wash down the tailings of his sluice upon the claim or property of other persons, but it is the duty of every miner to take care of his own tailings, upon his own property, or become responsible for all damages that may arise therefrom.</w:t>
      </w:r>
    </w:p>
    <w:p w14:paraId="386D6BE3" w14:textId="77777777" w:rsidR="005C293E" w:rsidRDefault="005C293E"/>
    <w:p w14:paraId="58D0AD45" w14:textId="77777777" w:rsidR="005C293E" w:rsidRDefault="00F54674">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466, § 8. </w:t>
      </w:r>
      <w:r>
        <w:rPr>
          <w:rFonts w:ascii="Times New Roman" w:eastAsia="Times New Roman" w:hAnsi="Times New Roman" w:cs="Times New Roman"/>
          <w:b/>
        </w:rPr>
        <w:t>G.L.</w:t>
      </w:r>
      <w:r>
        <w:rPr>
          <w:rFonts w:ascii="Times New Roman" w:eastAsia="Times New Roman" w:hAnsi="Times New Roman" w:cs="Times New Roman"/>
        </w:rPr>
        <w:t xml:space="preserve"> § 1804. </w:t>
      </w:r>
      <w:r>
        <w:rPr>
          <w:rFonts w:ascii="Times New Roman" w:eastAsia="Times New Roman" w:hAnsi="Times New Roman" w:cs="Times New Roman"/>
          <w:b/>
        </w:rPr>
        <w:t>G.S.</w:t>
      </w:r>
      <w:r>
        <w:rPr>
          <w:rFonts w:ascii="Times New Roman" w:eastAsia="Times New Roman" w:hAnsi="Times New Roman" w:cs="Times New Roman"/>
        </w:rPr>
        <w:t xml:space="preserve"> § 2393. </w:t>
      </w:r>
      <w:r>
        <w:rPr>
          <w:rFonts w:ascii="Times New Roman" w:eastAsia="Times New Roman" w:hAnsi="Times New Roman" w:cs="Times New Roman"/>
          <w:b/>
        </w:rPr>
        <w:t>R.S. 08:</w:t>
      </w:r>
      <w:r>
        <w:rPr>
          <w:rFonts w:ascii="Times New Roman" w:eastAsia="Times New Roman" w:hAnsi="Times New Roman" w:cs="Times New Roman"/>
        </w:rPr>
        <w:t xml:space="preserve"> § 4214. </w:t>
      </w:r>
      <w:r>
        <w:rPr>
          <w:rFonts w:ascii="Times New Roman" w:eastAsia="Times New Roman" w:hAnsi="Times New Roman" w:cs="Times New Roman"/>
          <w:b/>
        </w:rPr>
        <w:t>C.L.</w:t>
      </w:r>
      <w:r>
        <w:rPr>
          <w:rFonts w:ascii="Times New Roman" w:eastAsia="Times New Roman" w:hAnsi="Times New Roman" w:cs="Times New Roman"/>
        </w:rPr>
        <w:t xml:space="preserve"> § 3296. </w:t>
      </w:r>
      <w:r>
        <w:rPr>
          <w:rFonts w:ascii="Times New Roman" w:eastAsia="Times New Roman" w:hAnsi="Times New Roman" w:cs="Times New Roman"/>
          <w:b/>
        </w:rPr>
        <w:t>CSA:</w:t>
      </w:r>
      <w:r>
        <w:rPr>
          <w:rFonts w:ascii="Times New Roman" w:eastAsia="Times New Roman" w:hAnsi="Times New Roman" w:cs="Times New Roman"/>
        </w:rPr>
        <w:t xml:space="preserve"> C. 110, § 186. </w:t>
      </w:r>
      <w:r>
        <w:rPr>
          <w:rFonts w:ascii="Times New Roman" w:eastAsia="Times New Roman" w:hAnsi="Times New Roman" w:cs="Times New Roman"/>
          <w:b/>
        </w:rPr>
        <w:t>CRS 53:</w:t>
      </w:r>
      <w:r>
        <w:rPr>
          <w:rFonts w:ascii="Times New Roman" w:eastAsia="Times New Roman" w:hAnsi="Times New Roman" w:cs="Times New Roman"/>
        </w:rPr>
        <w:t xml:space="preserve"> § 92-24-3. </w:t>
      </w:r>
      <w:r>
        <w:rPr>
          <w:rFonts w:ascii="Times New Roman" w:eastAsia="Times New Roman" w:hAnsi="Times New Roman" w:cs="Times New Roman"/>
          <w:b/>
        </w:rPr>
        <w:t>C.R.S. 1963:</w:t>
      </w:r>
      <w:r>
        <w:rPr>
          <w:rFonts w:ascii="Times New Roman" w:eastAsia="Times New Roman" w:hAnsi="Times New Roman" w:cs="Times New Roman"/>
        </w:rPr>
        <w:t xml:space="preserve"> § 92-24-3.</w:t>
      </w:r>
    </w:p>
    <w:p w14:paraId="589406AF" w14:textId="77777777" w:rsidR="005C293E" w:rsidRDefault="005C293E"/>
    <w:p w14:paraId="41D14084" w14:textId="77777777" w:rsidR="005C293E" w:rsidRDefault="00F54674">
      <w:pPr>
        <w:jc w:val="center"/>
      </w:pPr>
      <w:r>
        <w:rPr>
          <w:rFonts w:ascii="Times New Roman" w:eastAsia="Times New Roman" w:hAnsi="Times New Roman" w:cs="Times New Roman"/>
          <w:b/>
        </w:rPr>
        <w:t>ANNOTATION</w:t>
      </w:r>
    </w:p>
    <w:p w14:paraId="13A4D2BC" w14:textId="77777777" w:rsidR="005C293E" w:rsidRDefault="005C293E">
      <w:pPr>
        <w:sectPr w:rsidR="005C293E">
          <w:type w:val="continuous"/>
          <w:pgSz w:w="12240" w:h="15840"/>
          <w:pgMar w:top="1440" w:right="1440" w:bottom="1440" w:left="1440" w:header="720" w:footer="720" w:gutter="0"/>
          <w:cols w:space="720"/>
        </w:sectPr>
      </w:pPr>
    </w:p>
    <w:p w14:paraId="3535346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would appear to create liability without fault arising from pollution of stream with mine tailings,</w:t>
      </w:r>
      <w:r>
        <w:rPr>
          <w:rFonts w:ascii="Times New Roman" w:eastAsia="Times New Roman" w:hAnsi="Times New Roman" w:cs="Times New Roman"/>
        </w:rPr>
        <w:t xml:space="preserve"> whereby damage is suffered by another. Freel v. Ozark-Mahoning Co., 208 F. Supp. 93 (D. Colo. 1962). </w:t>
      </w:r>
    </w:p>
    <w:p w14:paraId="5528903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miner must take care of his tailings on his own property,</w:t>
      </w:r>
      <w:r>
        <w:rPr>
          <w:rFonts w:ascii="Times New Roman" w:eastAsia="Times New Roman" w:hAnsi="Times New Roman" w:cs="Times New Roman"/>
        </w:rPr>
        <w:t xml:space="preserve"> and evidence of a custom of miners to dump their tailings upon their own grounds, and let them take care of themselves, is insufficient to prevent the issuing of an injunction against the washing down of tailings on plaintiff's claim, where the consent of plaintiff to the acts complained of is not shown. Fuller v. Swan River Placer Mining Co., 12 Colo. 12, 19 P. 836 (1888). </w:t>
      </w:r>
    </w:p>
    <w:p w14:paraId="103243D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Joint liability for pollution.</w:t>
      </w:r>
      <w:r>
        <w:rPr>
          <w:rFonts w:ascii="Times New Roman" w:eastAsia="Times New Roman" w:hAnsi="Times New Roman" w:cs="Times New Roman"/>
        </w:rPr>
        <w:t xml:space="preserve"> Where two or more defendants contribute to the pollution of waters of a natural stream, each is responsible for the entire resulting damage even though its separate act might not have caused injury. Wilmore v. Chain O'Mines, Inc., 96 Colo. 319, 44 P.2d 1024 (1934). </w:t>
      </w:r>
    </w:p>
    <w:p w14:paraId="7360394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Operators of ore reduction mills have no right to pollute waters of natural stream by dumping mill tailings therein</w:t>
      </w:r>
      <w:r>
        <w:rPr>
          <w:rFonts w:ascii="Times New Roman" w:eastAsia="Times New Roman" w:hAnsi="Times New Roman" w:cs="Times New Roman"/>
        </w:rPr>
        <w:t xml:space="preserve"> to the injury of others using water below their point of operation. Humphreys Tunnel &amp; Mining Co. v. Frank, 46 Colo. 524, 105 P. 1093 (1909); Wilmore v. Chain O'Mines, Inc., 96 Colo. 319, 44 P.2d 1024 (1934); Slide Mines, Inc. v. Left Hand Ditch Co., 102 Colo. 69, 77 P.2d 125 (1938). </w:t>
      </w:r>
    </w:p>
    <w:p w14:paraId="4D8189B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Fuller v. Swan River Placer Mining Co., 12 Colo. 12, 19 P. 836 (1888).</w:t>
      </w:r>
    </w:p>
    <w:p w14:paraId="7D8E2618" w14:textId="77777777" w:rsidR="005C293E" w:rsidRDefault="005C293E">
      <w:pPr>
        <w:sectPr w:rsidR="005C293E">
          <w:type w:val="continuous"/>
          <w:pgSz w:w="12240" w:h="15840"/>
          <w:pgMar w:top="1440" w:right="1440" w:bottom="1440" w:left="1440" w:header="720" w:footer="720" w:gutter="0"/>
          <w:cols w:num="2" w:space="720"/>
        </w:sectPr>
      </w:pPr>
    </w:p>
    <w:p w14:paraId="51587262" w14:textId="77777777" w:rsidR="005C293E" w:rsidRDefault="005C293E"/>
    <w:p w14:paraId="4929099E" w14:textId="77777777" w:rsidR="005C293E" w:rsidRDefault="00F54674">
      <w:pPr>
        <w:keepNext/>
        <w:ind w:firstLine="216"/>
      </w:pPr>
      <w:r>
        <w:rPr>
          <w:rFonts w:ascii="Times New Roman" w:eastAsia="Times New Roman" w:hAnsi="Times New Roman" w:cs="Times New Roman"/>
          <w:b/>
        </w:rPr>
        <w:t>34-48-104.</w:t>
      </w:r>
      <w:r>
        <w:rPr>
          <w:rFonts w:ascii="Times New Roman" w:eastAsia="Times New Roman" w:hAnsi="Times New Roman" w:cs="Times New Roman"/>
        </w:rPr>
        <w:t xml:space="preserve">    </w:t>
      </w:r>
      <w:r>
        <w:rPr>
          <w:rFonts w:ascii="Times New Roman" w:eastAsia="Times New Roman" w:hAnsi="Times New Roman" w:cs="Times New Roman"/>
          <w:b/>
        </w:rPr>
        <w:t>Right-of-way for hauling quartz.</w:t>
      </w:r>
      <w:r>
        <w:rPr>
          <w:rFonts w:ascii="Times New Roman" w:eastAsia="Times New Roman" w:hAnsi="Times New Roman" w:cs="Times New Roman"/>
        </w:rPr>
        <w:t xml:space="preserve">  </w:t>
      </w:r>
    </w:p>
    <w:p w14:paraId="4662E171" w14:textId="77777777" w:rsidR="005C293E" w:rsidRDefault="00F54674">
      <w:pPr>
        <w:ind w:firstLine="216"/>
        <w:jc w:val="both"/>
      </w:pPr>
      <w:r>
        <w:rPr>
          <w:rFonts w:ascii="Times New Roman" w:eastAsia="Times New Roman" w:hAnsi="Times New Roman" w:cs="Times New Roman"/>
        </w:rPr>
        <w:t>Every miner has the right-of-way across any and all claims for the purpose of hauling quartz from his claim.</w:t>
      </w:r>
    </w:p>
    <w:p w14:paraId="5A6F8D3B" w14:textId="77777777" w:rsidR="005C293E" w:rsidRDefault="005C293E"/>
    <w:p w14:paraId="048A00D4" w14:textId="77777777" w:rsidR="005C293E" w:rsidRDefault="00F54674">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466, § 9. </w:t>
      </w:r>
      <w:r>
        <w:rPr>
          <w:rFonts w:ascii="Times New Roman" w:eastAsia="Times New Roman" w:hAnsi="Times New Roman" w:cs="Times New Roman"/>
          <w:b/>
        </w:rPr>
        <w:t>G.L.</w:t>
      </w:r>
      <w:r>
        <w:rPr>
          <w:rFonts w:ascii="Times New Roman" w:eastAsia="Times New Roman" w:hAnsi="Times New Roman" w:cs="Times New Roman"/>
        </w:rPr>
        <w:t xml:space="preserve"> § 1805. </w:t>
      </w:r>
      <w:r>
        <w:rPr>
          <w:rFonts w:ascii="Times New Roman" w:eastAsia="Times New Roman" w:hAnsi="Times New Roman" w:cs="Times New Roman"/>
          <w:b/>
        </w:rPr>
        <w:t>G.S.</w:t>
      </w:r>
      <w:r>
        <w:rPr>
          <w:rFonts w:ascii="Times New Roman" w:eastAsia="Times New Roman" w:hAnsi="Times New Roman" w:cs="Times New Roman"/>
        </w:rPr>
        <w:t xml:space="preserve"> § 2394. </w:t>
      </w:r>
      <w:r>
        <w:rPr>
          <w:rFonts w:ascii="Times New Roman" w:eastAsia="Times New Roman" w:hAnsi="Times New Roman" w:cs="Times New Roman"/>
          <w:b/>
        </w:rPr>
        <w:t>R.S. 08:</w:t>
      </w:r>
      <w:r>
        <w:rPr>
          <w:rFonts w:ascii="Times New Roman" w:eastAsia="Times New Roman" w:hAnsi="Times New Roman" w:cs="Times New Roman"/>
        </w:rPr>
        <w:t xml:space="preserve"> § 4215. </w:t>
      </w:r>
      <w:r>
        <w:rPr>
          <w:rFonts w:ascii="Times New Roman" w:eastAsia="Times New Roman" w:hAnsi="Times New Roman" w:cs="Times New Roman"/>
          <w:b/>
        </w:rPr>
        <w:t>C.L.</w:t>
      </w:r>
      <w:r>
        <w:rPr>
          <w:rFonts w:ascii="Times New Roman" w:eastAsia="Times New Roman" w:hAnsi="Times New Roman" w:cs="Times New Roman"/>
        </w:rPr>
        <w:t xml:space="preserve"> § 3297. </w:t>
      </w:r>
      <w:r>
        <w:rPr>
          <w:rFonts w:ascii="Times New Roman" w:eastAsia="Times New Roman" w:hAnsi="Times New Roman" w:cs="Times New Roman"/>
          <w:b/>
        </w:rPr>
        <w:t>CSA:</w:t>
      </w:r>
      <w:r>
        <w:rPr>
          <w:rFonts w:ascii="Times New Roman" w:eastAsia="Times New Roman" w:hAnsi="Times New Roman" w:cs="Times New Roman"/>
        </w:rPr>
        <w:t xml:space="preserve"> C. 110, § 187. </w:t>
      </w:r>
      <w:r>
        <w:rPr>
          <w:rFonts w:ascii="Times New Roman" w:eastAsia="Times New Roman" w:hAnsi="Times New Roman" w:cs="Times New Roman"/>
          <w:b/>
        </w:rPr>
        <w:t>CRS 53:</w:t>
      </w:r>
      <w:r>
        <w:rPr>
          <w:rFonts w:ascii="Times New Roman" w:eastAsia="Times New Roman" w:hAnsi="Times New Roman" w:cs="Times New Roman"/>
        </w:rPr>
        <w:t xml:space="preserve"> § 92-24-4. </w:t>
      </w:r>
      <w:r>
        <w:rPr>
          <w:rFonts w:ascii="Times New Roman" w:eastAsia="Times New Roman" w:hAnsi="Times New Roman" w:cs="Times New Roman"/>
          <w:b/>
        </w:rPr>
        <w:t>C.R.S. 1963:</w:t>
      </w:r>
      <w:r>
        <w:rPr>
          <w:rFonts w:ascii="Times New Roman" w:eastAsia="Times New Roman" w:hAnsi="Times New Roman" w:cs="Times New Roman"/>
        </w:rPr>
        <w:t xml:space="preserve"> § 92-24-4.</w:t>
      </w:r>
    </w:p>
    <w:p w14:paraId="3D4E8A2D" w14:textId="77777777" w:rsidR="005C293E" w:rsidRDefault="005C293E"/>
    <w:p w14:paraId="0917ACEE" w14:textId="77777777" w:rsidR="005C293E" w:rsidRDefault="00F54674">
      <w:pPr>
        <w:jc w:val="center"/>
      </w:pPr>
      <w:r>
        <w:rPr>
          <w:rFonts w:ascii="Times New Roman" w:eastAsia="Times New Roman" w:hAnsi="Times New Roman" w:cs="Times New Roman"/>
          <w:b/>
        </w:rPr>
        <w:t>ANNOTATION</w:t>
      </w:r>
    </w:p>
    <w:p w14:paraId="6C51CBFF" w14:textId="77777777" w:rsidR="005C293E" w:rsidRDefault="005C293E">
      <w:pPr>
        <w:sectPr w:rsidR="005C293E">
          <w:type w:val="continuous"/>
          <w:pgSz w:w="12240" w:h="15840"/>
          <w:pgMar w:top="1440" w:right="1440" w:bottom="1440" w:left="1440" w:header="720" w:footer="720" w:gutter="0"/>
          <w:cols w:space="720"/>
        </w:sectPr>
      </w:pPr>
    </w:p>
    <w:p w14:paraId="190BF5E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right-of-way established by this section does not establish a public highway.</w:t>
      </w:r>
      <w:r>
        <w:rPr>
          <w:rFonts w:ascii="Times New Roman" w:eastAsia="Times New Roman" w:hAnsi="Times New Roman" w:cs="Times New Roman"/>
        </w:rPr>
        <w:t xml:space="preserve"> Because the right-of-way established by this section is limited to miners hauling quartz, it does not make a route open to public traffic by law by establishing a general right of the public to use it and therefore does not establish a public highway under § 43-1-202 or § 43-2-201 (1)(e). Gold Hill Dev. Co. v. TSG Ski &amp; Golf, 2015 COA 177, 378 P.3d 816.</w:t>
      </w:r>
    </w:p>
    <w:p w14:paraId="7AE5EAA5" w14:textId="77777777" w:rsidR="005C293E" w:rsidRDefault="005C293E">
      <w:pPr>
        <w:sectPr w:rsidR="005C293E">
          <w:type w:val="continuous"/>
          <w:pgSz w:w="12240" w:h="15840"/>
          <w:pgMar w:top="1440" w:right="1440" w:bottom="1440" w:left="1440" w:header="720" w:footer="720" w:gutter="0"/>
          <w:cols w:num="2" w:space="720"/>
        </w:sectPr>
      </w:pPr>
    </w:p>
    <w:p w14:paraId="6167B792" w14:textId="77777777" w:rsidR="005C293E" w:rsidRDefault="005C293E"/>
    <w:p w14:paraId="62FA5126" w14:textId="77777777" w:rsidR="005C293E" w:rsidRDefault="00F54674">
      <w:pPr>
        <w:keepNext/>
        <w:ind w:firstLine="216"/>
      </w:pPr>
      <w:r>
        <w:rPr>
          <w:rFonts w:ascii="Times New Roman" w:eastAsia="Times New Roman" w:hAnsi="Times New Roman" w:cs="Times New Roman"/>
          <w:b/>
        </w:rPr>
        <w:t>34-48-105.</w:t>
      </w:r>
      <w:r>
        <w:rPr>
          <w:rFonts w:ascii="Times New Roman" w:eastAsia="Times New Roman" w:hAnsi="Times New Roman" w:cs="Times New Roman"/>
        </w:rPr>
        <w:t xml:space="preserve">    </w:t>
      </w:r>
      <w:r>
        <w:rPr>
          <w:rFonts w:ascii="Times New Roman" w:eastAsia="Times New Roman" w:hAnsi="Times New Roman" w:cs="Times New Roman"/>
          <w:b/>
        </w:rPr>
        <w:t>Rights-of-way - condemnation.</w:t>
      </w:r>
      <w:r>
        <w:rPr>
          <w:rFonts w:ascii="Times New Roman" w:eastAsia="Times New Roman" w:hAnsi="Times New Roman" w:cs="Times New Roman"/>
        </w:rPr>
        <w:t xml:space="preserve">  </w:t>
      </w:r>
    </w:p>
    <w:p w14:paraId="38081B56" w14:textId="77777777" w:rsidR="005C293E" w:rsidRDefault="00F54674">
      <w:pPr>
        <w:ind w:firstLine="216"/>
        <w:jc w:val="both"/>
      </w:pPr>
      <w:r>
        <w:rPr>
          <w:rFonts w:ascii="Times New Roman" w:eastAsia="Times New Roman" w:hAnsi="Times New Roman" w:cs="Times New Roman"/>
        </w:rPr>
        <w:t>All mining claims, including patented and unpatented claims, shall be subject to the right-of-way of any ditch, flume, pipeline for transporting water or air for mining purposes, or of any tram, tramway, or pack trail, across any such locations or claims. Any person or corporation desiring to construct, maintain, and operate any such flume, ditch, pipeline, tram, tramway, or pack trail shall pay due and just compensation for such right-of-way to the owner of the claim through which it is proposed to construct, operate, and maintain such flume, ditch, pipeline, tram, tramway, or pack trail. When the parties cannot agree upon such right-of-way and the amount of compensation to be paid the owner of such claim, the same shall be determined in the manner provided by law for the exercise of right of eminent domain. Such ditch, flume, or pipeline shall be so constructed that the water from such ditch, flume, or pipeline shall not injure vested rights by flooding.</w:t>
      </w:r>
    </w:p>
    <w:p w14:paraId="2A0D87BD" w14:textId="77777777" w:rsidR="005C293E" w:rsidRDefault="005C293E"/>
    <w:p w14:paraId="641D1ACD"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188, § 11. </w:t>
      </w:r>
      <w:r>
        <w:rPr>
          <w:rFonts w:ascii="Times New Roman" w:eastAsia="Times New Roman" w:hAnsi="Times New Roman" w:cs="Times New Roman"/>
          <w:b/>
        </w:rPr>
        <w:t>G.L.</w:t>
      </w:r>
      <w:r>
        <w:rPr>
          <w:rFonts w:ascii="Times New Roman" w:eastAsia="Times New Roman" w:hAnsi="Times New Roman" w:cs="Times New Roman"/>
        </w:rPr>
        <w:t xml:space="preserve"> § 1821. </w:t>
      </w:r>
      <w:r>
        <w:rPr>
          <w:rFonts w:ascii="Times New Roman" w:eastAsia="Times New Roman" w:hAnsi="Times New Roman" w:cs="Times New Roman"/>
          <w:b/>
        </w:rPr>
        <w:t>G.S.</w:t>
      </w:r>
      <w:r>
        <w:rPr>
          <w:rFonts w:ascii="Times New Roman" w:eastAsia="Times New Roman" w:hAnsi="Times New Roman" w:cs="Times New Roman"/>
        </w:rPr>
        <w:t xml:space="preserve"> § 2407. </w:t>
      </w:r>
      <w:r>
        <w:rPr>
          <w:rFonts w:ascii="Times New Roman" w:eastAsia="Times New Roman" w:hAnsi="Times New Roman" w:cs="Times New Roman"/>
          <w:b/>
        </w:rPr>
        <w:t>R.S. 08:</w:t>
      </w:r>
      <w:r>
        <w:rPr>
          <w:rFonts w:ascii="Times New Roman" w:eastAsia="Times New Roman" w:hAnsi="Times New Roman" w:cs="Times New Roman"/>
        </w:rPr>
        <w:t xml:space="preserve"> § 4216. </w:t>
      </w:r>
      <w:r>
        <w:rPr>
          <w:rFonts w:ascii="Times New Roman" w:eastAsia="Times New Roman" w:hAnsi="Times New Roman" w:cs="Times New Roman"/>
          <w:b/>
        </w:rPr>
        <w:t>L. 17:</w:t>
      </w:r>
      <w:r>
        <w:rPr>
          <w:rFonts w:ascii="Times New Roman" w:eastAsia="Times New Roman" w:hAnsi="Times New Roman" w:cs="Times New Roman"/>
        </w:rPr>
        <w:t xml:space="preserve"> p. 378, § 1. </w:t>
      </w:r>
      <w:r>
        <w:rPr>
          <w:rFonts w:ascii="Times New Roman" w:eastAsia="Times New Roman" w:hAnsi="Times New Roman" w:cs="Times New Roman"/>
          <w:b/>
        </w:rPr>
        <w:t>C.L.</w:t>
      </w:r>
      <w:r>
        <w:rPr>
          <w:rFonts w:ascii="Times New Roman" w:eastAsia="Times New Roman" w:hAnsi="Times New Roman" w:cs="Times New Roman"/>
        </w:rPr>
        <w:t xml:space="preserve"> § 3298. </w:t>
      </w:r>
      <w:r>
        <w:rPr>
          <w:rFonts w:ascii="Times New Roman" w:eastAsia="Times New Roman" w:hAnsi="Times New Roman" w:cs="Times New Roman"/>
          <w:b/>
        </w:rPr>
        <w:t>CSA:</w:t>
      </w:r>
      <w:r>
        <w:rPr>
          <w:rFonts w:ascii="Times New Roman" w:eastAsia="Times New Roman" w:hAnsi="Times New Roman" w:cs="Times New Roman"/>
        </w:rPr>
        <w:t xml:space="preserve"> C. 110, § 188. </w:t>
      </w:r>
      <w:r>
        <w:rPr>
          <w:rFonts w:ascii="Times New Roman" w:eastAsia="Times New Roman" w:hAnsi="Times New Roman" w:cs="Times New Roman"/>
          <w:b/>
        </w:rPr>
        <w:t>CRS 53:</w:t>
      </w:r>
      <w:r>
        <w:rPr>
          <w:rFonts w:ascii="Times New Roman" w:eastAsia="Times New Roman" w:hAnsi="Times New Roman" w:cs="Times New Roman"/>
        </w:rPr>
        <w:t xml:space="preserve"> § 92-24-5. </w:t>
      </w:r>
      <w:r>
        <w:rPr>
          <w:rFonts w:ascii="Times New Roman" w:eastAsia="Times New Roman" w:hAnsi="Times New Roman" w:cs="Times New Roman"/>
          <w:b/>
        </w:rPr>
        <w:t>C.R.S. 1963:</w:t>
      </w:r>
      <w:r>
        <w:rPr>
          <w:rFonts w:ascii="Times New Roman" w:eastAsia="Times New Roman" w:hAnsi="Times New Roman" w:cs="Times New Roman"/>
        </w:rPr>
        <w:t xml:space="preserve"> § 92-24-5.</w:t>
      </w:r>
    </w:p>
    <w:p w14:paraId="4B9A0CB4" w14:textId="77777777" w:rsidR="005C293E" w:rsidRDefault="005C293E"/>
    <w:p w14:paraId="6FE6343F" w14:textId="77777777" w:rsidR="005C293E" w:rsidRDefault="00F54674">
      <w:pPr>
        <w:jc w:val="center"/>
      </w:pPr>
      <w:r>
        <w:rPr>
          <w:rFonts w:ascii="Times New Roman" w:eastAsia="Times New Roman" w:hAnsi="Times New Roman" w:cs="Times New Roman"/>
          <w:b/>
        </w:rPr>
        <w:t>ANNOTATION</w:t>
      </w:r>
    </w:p>
    <w:p w14:paraId="6D6F5370" w14:textId="77777777" w:rsidR="005C293E" w:rsidRDefault="005C293E">
      <w:pPr>
        <w:sectPr w:rsidR="005C293E">
          <w:type w:val="continuous"/>
          <w:pgSz w:w="12240" w:h="15840"/>
          <w:pgMar w:top="1440" w:right="1440" w:bottom="1440" w:left="1440" w:header="720" w:footer="720" w:gutter="0"/>
          <w:cols w:space="720"/>
        </w:sectPr>
      </w:pPr>
    </w:p>
    <w:p w14:paraId="62E0E7F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give miners power to condemn private property to build private railroad.</w:t>
      </w:r>
      <w:r>
        <w:rPr>
          <w:rFonts w:ascii="Times New Roman" w:eastAsia="Times New Roman" w:hAnsi="Times New Roman" w:cs="Times New Roman"/>
        </w:rPr>
        <w:t xml:space="preserve"> People ex rel. Aspen M. &amp; S. Co. v. District Court, 11 Colo. 147, 17 P. 298 (1887).</w:t>
      </w:r>
    </w:p>
    <w:p w14:paraId="692F1D48" w14:textId="77777777" w:rsidR="005C293E" w:rsidRDefault="005C293E">
      <w:pPr>
        <w:sectPr w:rsidR="005C293E">
          <w:type w:val="continuous"/>
          <w:pgSz w:w="12240" w:h="15840"/>
          <w:pgMar w:top="1440" w:right="1440" w:bottom="1440" w:left="1440" w:header="720" w:footer="720" w:gutter="0"/>
          <w:cols w:num="2" w:space="720"/>
        </w:sectPr>
      </w:pPr>
    </w:p>
    <w:p w14:paraId="4F834259" w14:textId="77777777" w:rsidR="005C293E" w:rsidRDefault="005C293E"/>
    <w:p w14:paraId="79953F73" w14:textId="77777777" w:rsidR="005C293E" w:rsidRDefault="00F54674">
      <w:pPr>
        <w:keepNext/>
        <w:ind w:firstLine="216"/>
      </w:pPr>
      <w:r>
        <w:rPr>
          <w:rFonts w:ascii="Times New Roman" w:eastAsia="Times New Roman" w:hAnsi="Times New Roman" w:cs="Times New Roman"/>
          <w:b/>
        </w:rPr>
        <w:t>34-48-106.</w:t>
      </w:r>
      <w:r>
        <w:rPr>
          <w:rFonts w:ascii="Times New Roman" w:eastAsia="Times New Roman" w:hAnsi="Times New Roman" w:cs="Times New Roman"/>
        </w:rPr>
        <w:t xml:space="preserve">    </w:t>
      </w:r>
      <w:r>
        <w:rPr>
          <w:rFonts w:ascii="Times New Roman" w:eastAsia="Times New Roman" w:hAnsi="Times New Roman" w:cs="Times New Roman"/>
          <w:b/>
        </w:rPr>
        <w:t>Security for mining under surface.</w:t>
      </w:r>
      <w:r>
        <w:rPr>
          <w:rFonts w:ascii="Times New Roman" w:eastAsia="Times New Roman" w:hAnsi="Times New Roman" w:cs="Times New Roman"/>
        </w:rPr>
        <w:t xml:space="preserve">  </w:t>
      </w:r>
    </w:p>
    <w:p w14:paraId="6DB006ED" w14:textId="77777777" w:rsidR="005C293E" w:rsidRDefault="00F54674">
      <w:pPr>
        <w:ind w:firstLine="216"/>
        <w:jc w:val="both"/>
      </w:pPr>
      <w:r>
        <w:rPr>
          <w:rFonts w:ascii="Times New Roman" w:eastAsia="Times New Roman" w:hAnsi="Times New Roman" w:cs="Times New Roman"/>
        </w:rPr>
        <w:t>When the right to mine is in any case separate from the ownership or right of occupancy to the surface, the owner or rightful occupant of the surface may demand satisfactory security from the miner, and if it is refused, he may enjoin such miner from working until such security is given. The order for injunction shall fix the amount of bond.</w:t>
      </w:r>
    </w:p>
    <w:p w14:paraId="15069E86" w14:textId="77777777" w:rsidR="005C293E" w:rsidRDefault="005C293E"/>
    <w:p w14:paraId="39FC27DD"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188, § 12. </w:t>
      </w:r>
      <w:r>
        <w:rPr>
          <w:rFonts w:ascii="Times New Roman" w:eastAsia="Times New Roman" w:hAnsi="Times New Roman" w:cs="Times New Roman"/>
          <w:b/>
        </w:rPr>
        <w:t>G.L.</w:t>
      </w:r>
      <w:r>
        <w:rPr>
          <w:rFonts w:ascii="Times New Roman" w:eastAsia="Times New Roman" w:hAnsi="Times New Roman" w:cs="Times New Roman"/>
        </w:rPr>
        <w:t xml:space="preserve"> § 1822. </w:t>
      </w:r>
      <w:r>
        <w:rPr>
          <w:rFonts w:ascii="Times New Roman" w:eastAsia="Times New Roman" w:hAnsi="Times New Roman" w:cs="Times New Roman"/>
          <w:b/>
        </w:rPr>
        <w:t>G.S.</w:t>
      </w:r>
      <w:r>
        <w:rPr>
          <w:rFonts w:ascii="Times New Roman" w:eastAsia="Times New Roman" w:hAnsi="Times New Roman" w:cs="Times New Roman"/>
        </w:rPr>
        <w:t xml:space="preserve"> § 2408. </w:t>
      </w:r>
      <w:r>
        <w:rPr>
          <w:rFonts w:ascii="Times New Roman" w:eastAsia="Times New Roman" w:hAnsi="Times New Roman" w:cs="Times New Roman"/>
          <w:b/>
        </w:rPr>
        <w:t>R.S. 08:</w:t>
      </w:r>
      <w:r>
        <w:rPr>
          <w:rFonts w:ascii="Times New Roman" w:eastAsia="Times New Roman" w:hAnsi="Times New Roman" w:cs="Times New Roman"/>
        </w:rPr>
        <w:t xml:space="preserve"> § 4217. </w:t>
      </w:r>
      <w:r>
        <w:rPr>
          <w:rFonts w:ascii="Times New Roman" w:eastAsia="Times New Roman" w:hAnsi="Times New Roman" w:cs="Times New Roman"/>
          <w:b/>
        </w:rPr>
        <w:t>C.L.</w:t>
      </w:r>
      <w:r>
        <w:rPr>
          <w:rFonts w:ascii="Times New Roman" w:eastAsia="Times New Roman" w:hAnsi="Times New Roman" w:cs="Times New Roman"/>
        </w:rPr>
        <w:t xml:space="preserve"> § 3299. </w:t>
      </w:r>
      <w:r>
        <w:rPr>
          <w:rFonts w:ascii="Times New Roman" w:eastAsia="Times New Roman" w:hAnsi="Times New Roman" w:cs="Times New Roman"/>
          <w:b/>
        </w:rPr>
        <w:t>CSA:</w:t>
      </w:r>
      <w:r>
        <w:rPr>
          <w:rFonts w:ascii="Times New Roman" w:eastAsia="Times New Roman" w:hAnsi="Times New Roman" w:cs="Times New Roman"/>
        </w:rPr>
        <w:t xml:space="preserve"> C. 110, § 189. </w:t>
      </w:r>
      <w:r>
        <w:rPr>
          <w:rFonts w:ascii="Times New Roman" w:eastAsia="Times New Roman" w:hAnsi="Times New Roman" w:cs="Times New Roman"/>
          <w:b/>
        </w:rPr>
        <w:t>CRS 53:</w:t>
      </w:r>
      <w:r>
        <w:rPr>
          <w:rFonts w:ascii="Times New Roman" w:eastAsia="Times New Roman" w:hAnsi="Times New Roman" w:cs="Times New Roman"/>
        </w:rPr>
        <w:t xml:space="preserve"> § 92-24-6. </w:t>
      </w:r>
      <w:r>
        <w:rPr>
          <w:rFonts w:ascii="Times New Roman" w:eastAsia="Times New Roman" w:hAnsi="Times New Roman" w:cs="Times New Roman"/>
          <w:b/>
        </w:rPr>
        <w:t>C.R.S. 1963:</w:t>
      </w:r>
      <w:r>
        <w:rPr>
          <w:rFonts w:ascii="Times New Roman" w:eastAsia="Times New Roman" w:hAnsi="Times New Roman" w:cs="Times New Roman"/>
        </w:rPr>
        <w:t xml:space="preserve"> § 92-24-6.</w:t>
      </w:r>
    </w:p>
    <w:p w14:paraId="19921112" w14:textId="77777777" w:rsidR="005C293E" w:rsidRDefault="005C293E"/>
    <w:p w14:paraId="13A59378" w14:textId="77777777" w:rsidR="005C293E" w:rsidRDefault="00F54674">
      <w:pPr>
        <w:jc w:val="center"/>
      </w:pPr>
      <w:r>
        <w:rPr>
          <w:rFonts w:ascii="Times New Roman" w:eastAsia="Times New Roman" w:hAnsi="Times New Roman" w:cs="Times New Roman"/>
          <w:b/>
        </w:rPr>
        <w:t>ANNOTATION</w:t>
      </w:r>
    </w:p>
    <w:p w14:paraId="52171159" w14:textId="77777777" w:rsidR="005C293E" w:rsidRDefault="005C293E">
      <w:pPr>
        <w:sectPr w:rsidR="005C293E">
          <w:type w:val="continuous"/>
          <w:pgSz w:w="12240" w:h="15840"/>
          <w:pgMar w:top="1440" w:right="1440" w:bottom="1440" w:left="1440" w:header="720" w:footer="720" w:gutter="0"/>
          <w:cols w:space="720"/>
        </w:sectPr>
      </w:pPr>
    </w:p>
    <w:p w14:paraId="5A016A5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Interest of Landowner and Lessee in Oil and Gas in Colorado", see 25 Rocky Mt. L. Rev. 117 (1953). </w:t>
      </w:r>
    </w:p>
    <w:p w14:paraId="035A1BE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Party removing minerals responsible for damages caused by negligence.</w:t>
      </w:r>
      <w:r>
        <w:rPr>
          <w:rFonts w:ascii="Times New Roman" w:eastAsia="Times New Roman" w:hAnsi="Times New Roman" w:cs="Times New Roman"/>
        </w:rPr>
        <w:t xml:space="preserve"> Failure of a surface owner to exact security as a condition precedent to removing the minerals from his property does not release the parties removing such minerals from the payment of damages occasioned by their negligence. Campbell v. Louisville Coal Mining Co., 39 Colo. 379 (1907). </w:t>
      </w:r>
    </w:p>
    <w:p w14:paraId="32ECFD2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surface owner rights in addition to previous equitable rights.</w:t>
      </w:r>
      <w:r>
        <w:rPr>
          <w:rFonts w:ascii="Times New Roman" w:eastAsia="Times New Roman" w:hAnsi="Times New Roman" w:cs="Times New Roman"/>
        </w:rPr>
        <w:t xml:space="preserve"> Barker v. Mintz, 73 Colo. 262, 215 P. 534 (1923). </w:t>
      </w:r>
    </w:p>
    <w:p w14:paraId="48B9912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Surface owner is not obliged in the first instance to invoke this section.</w:t>
      </w:r>
      <w:r>
        <w:rPr>
          <w:rFonts w:ascii="Times New Roman" w:eastAsia="Times New Roman" w:hAnsi="Times New Roman" w:cs="Times New Roman"/>
        </w:rPr>
        <w:t xml:space="preserve"> Although this section furnishes to the surface owner a right in addition to his previous equitable rights, he is not obliged in the first instance to invoke it; but when the owner of the mineral right is willing to, and does, furnish a prescribed bond to save the surface owner harmless, ample relief is afforded to the latter. Whiles v. Grand Junction Mining &amp; Fuel Co., 86 Colo. 418, 282 P. 260 (1929). </w:t>
      </w:r>
    </w:p>
    <w:p w14:paraId="1202249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Court by its general equity powers, as well as in proceedings under this section, has power, if necessary, to provide for security</w:t>
      </w:r>
      <w:r>
        <w:rPr>
          <w:rFonts w:ascii="Times New Roman" w:eastAsia="Times New Roman" w:hAnsi="Times New Roman" w:cs="Times New Roman"/>
        </w:rPr>
        <w:t xml:space="preserve"> for the payment from time to time to the surface owner of all damages which may accrue to him. Barker v. Mintz, 73 Colo. 262, 215 P. 534 (1923); Whiles v. Grand Junction Mining &amp; Fuel Co., 86 Colo. 418, 282 P. 260 (1929). </w:t>
      </w:r>
    </w:p>
    <w:p w14:paraId="7741864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Reservation of minerals in deed does not imply right to injure surface</w:t>
      </w:r>
      <w:r>
        <w:rPr>
          <w:rFonts w:ascii="Times New Roman" w:eastAsia="Times New Roman" w:hAnsi="Times New Roman" w:cs="Times New Roman"/>
        </w:rPr>
        <w:t xml:space="preserve"> unless such right is made clear and expressed in terms so plain as to admit of no doubt. Evans Fuel Co. v. Leyda, 77 Colo. 356, 236 P. 1023 (1925); Victor-American Fuel Co. v. Wiggins, 746 P.2d 58 (Colo. App. 1987). </w:t>
      </w:r>
    </w:p>
    <w:p w14:paraId="27C8FCB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work mines as to injure surface by removing its subjacent support cannot be claimed by custom,</w:t>
      </w:r>
      <w:r>
        <w:rPr>
          <w:rFonts w:ascii="Times New Roman" w:eastAsia="Times New Roman" w:hAnsi="Times New Roman" w:cs="Times New Roman"/>
        </w:rPr>
        <w:t xml:space="preserve"> a custom to that effect being unreasonable, repugnant to, and inconsistent with existing law. Evans Fuel Co. v. Leyda, 77 Colo. 356, 236 P. 1023 (1925). </w:t>
      </w:r>
    </w:p>
    <w:p w14:paraId="6494488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surface support, in absence of express or implied waiver, is absolute right,</w:t>
      </w:r>
      <w:r>
        <w:rPr>
          <w:rFonts w:ascii="Times New Roman" w:eastAsia="Times New Roman" w:hAnsi="Times New Roman" w:cs="Times New Roman"/>
        </w:rPr>
        <w:t xml:space="preserve"> and the owner of the surface estate has the right to demand this support even if, to that end, it becomes necessary to leave every foot of coal untouched under the estate, unless the subjacent owner gives security for damages under this section. Evans Fuel Co. v. Leyda, 77 Colo. 356, 236 P. 1023 (1925); Kirchof v. Sheets, 118 Colo. 244, 194 P.2d 320 (1948). </w:t>
      </w:r>
    </w:p>
    <w:p w14:paraId="27B0596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consider value of surface land when making condemnation award.</w:t>
      </w:r>
      <w:r>
        <w:rPr>
          <w:rFonts w:ascii="Times New Roman" w:eastAsia="Times New Roman" w:hAnsi="Times New Roman" w:cs="Times New Roman"/>
        </w:rPr>
        <w:t xml:space="preserve"> In an action to adjudicate interest in a condemnation award, where the trial court gave recognition to the ownership of the surface of the land in the determination of the value of gravel deposits under the surface, by taking this value into account in determination of the value of the mineral rights, the trial court reached a result consistent with that intended by this section. United States v. 1,253.14 Acres of Land, 455 F.2d 1177 (10th Cir. 1972). </w:t>
      </w:r>
    </w:p>
    <w:p w14:paraId="3361F0B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the deed</w:t>
      </w:r>
      <w:r>
        <w:rPr>
          <w:rFonts w:ascii="Times New Roman" w:eastAsia="Times New Roman" w:hAnsi="Times New Roman" w:cs="Times New Roman"/>
        </w:rPr>
        <w:t xml:space="preserve"> providing that holder of mineral rights pay holder of surface rights fifteen dollars per acre of the surface so "used" cannot be said to reserve clearly and with certainty the right to destroy the surface by strip mining. Victor-American Fuel Co. v. Wiggins, 746 P.2d 58 (Colo. App. 1987).</w:t>
      </w:r>
    </w:p>
    <w:p w14:paraId="4F5CC72B" w14:textId="77777777" w:rsidR="005C293E" w:rsidRDefault="005C293E">
      <w:pPr>
        <w:sectPr w:rsidR="005C293E">
          <w:type w:val="continuous"/>
          <w:pgSz w:w="12240" w:h="15840"/>
          <w:pgMar w:top="1440" w:right="1440" w:bottom="1440" w:left="1440" w:header="720" w:footer="720" w:gutter="0"/>
          <w:cols w:num="2" w:space="720"/>
        </w:sectPr>
      </w:pPr>
    </w:p>
    <w:p w14:paraId="35518DEB" w14:textId="77777777" w:rsidR="005C293E" w:rsidRDefault="005C293E"/>
    <w:p w14:paraId="14BE4D49" w14:textId="77777777" w:rsidR="005C293E" w:rsidRDefault="00F54674">
      <w:pPr>
        <w:keepNext/>
        <w:ind w:firstLine="216"/>
      </w:pPr>
      <w:r>
        <w:rPr>
          <w:rFonts w:ascii="Times New Roman" w:eastAsia="Times New Roman" w:hAnsi="Times New Roman" w:cs="Times New Roman"/>
          <w:b/>
        </w:rPr>
        <w:t>34-48-107.</w:t>
      </w:r>
      <w:r>
        <w:rPr>
          <w:rFonts w:ascii="Times New Roman" w:eastAsia="Times New Roman" w:hAnsi="Times New Roman" w:cs="Times New Roman"/>
        </w:rPr>
        <w:t xml:space="preserve">    </w:t>
      </w:r>
      <w:r>
        <w:rPr>
          <w:rFonts w:ascii="Times New Roman" w:eastAsia="Times New Roman" w:hAnsi="Times New Roman" w:cs="Times New Roman"/>
          <w:b/>
        </w:rPr>
        <w:t>Tunnels - drifts - right-of-way - condemnation.</w:t>
      </w:r>
      <w:r>
        <w:rPr>
          <w:rFonts w:ascii="Times New Roman" w:eastAsia="Times New Roman" w:hAnsi="Times New Roman" w:cs="Times New Roman"/>
        </w:rPr>
        <w:t xml:space="preserve">  </w:t>
      </w:r>
    </w:p>
    <w:p w14:paraId="63A7A5FC" w14:textId="77777777" w:rsidR="005C293E" w:rsidRDefault="00F54674">
      <w:pPr>
        <w:ind w:firstLine="216"/>
        <w:jc w:val="both"/>
      </w:pPr>
      <w:r>
        <w:rPr>
          <w:rFonts w:ascii="Times New Roman" w:eastAsia="Times New Roman" w:hAnsi="Times New Roman" w:cs="Times New Roman"/>
        </w:rPr>
        <w:t>The owner of any mining claim or property who, by reason of established rights, shall be entitled to follow any mineral-bearing vein or lode into the property of another, and the owner of any mining claim or property lying on two or more sides of the property of another has the right to enter and cross such adjoining or intermediate claims or property, with such drifts, tunnels, and crosscuts as may be necessary for the practical or economical mining and development of his own property and for the purpose of extracting and removing ore therefrom. When any such owner and the owners of such adjoining or intermediate claims or property through which such owner desires to pass under the terms of this section and sections 34-48-108 and 34-48-109 shall be unable to agree upon the terms, conditions, and purchase price of rights-of-way for such necessary drifts, tunnels, and crosscuts, then the owner seeking to exercise the rights granted in this section may exercise the right of eminent domain and condemn the rights-of-way into, across, and through such intermediate or adjacent lands such as may be necessary for the practical and economical working of his own property, and such rights-of-way are declared to be private ways of necessity.</w:t>
      </w:r>
    </w:p>
    <w:p w14:paraId="3197A4CA" w14:textId="77777777" w:rsidR="005C293E" w:rsidRDefault="005C293E"/>
    <w:p w14:paraId="2199B6F8" w14:textId="77777777" w:rsidR="005C293E" w:rsidRDefault="00F54674">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483, § 1. </w:t>
      </w:r>
      <w:r>
        <w:rPr>
          <w:rFonts w:ascii="Times New Roman" w:eastAsia="Times New Roman" w:hAnsi="Times New Roman" w:cs="Times New Roman"/>
          <w:b/>
        </w:rPr>
        <w:t>CSA:</w:t>
      </w:r>
      <w:r>
        <w:rPr>
          <w:rFonts w:ascii="Times New Roman" w:eastAsia="Times New Roman" w:hAnsi="Times New Roman" w:cs="Times New Roman"/>
        </w:rPr>
        <w:t xml:space="preserve"> C. 110, § 190. </w:t>
      </w:r>
      <w:r>
        <w:rPr>
          <w:rFonts w:ascii="Times New Roman" w:eastAsia="Times New Roman" w:hAnsi="Times New Roman" w:cs="Times New Roman"/>
          <w:b/>
        </w:rPr>
        <w:t>L. 43:</w:t>
      </w:r>
      <w:r>
        <w:rPr>
          <w:rFonts w:ascii="Times New Roman" w:eastAsia="Times New Roman" w:hAnsi="Times New Roman" w:cs="Times New Roman"/>
        </w:rPr>
        <w:t xml:space="preserve"> p. 432, § 1. </w:t>
      </w:r>
      <w:r>
        <w:rPr>
          <w:rFonts w:ascii="Times New Roman" w:eastAsia="Times New Roman" w:hAnsi="Times New Roman" w:cs="Times New Roman"/>
          <w:b/>
        </w:rPr>
        <w:t>CRS 53:</w:t>
      </w:r>
      <w:r>
        <w:rPr>
          <w:rFonts w:ascii="Times New Roman" w:eastAsia="Times New Roman" w:hAnsi="Times New Roman" w:cs="Times New Roman"/>
        </w:rPr>
        <w:t xml:space="preserve"> § 92-24-7. </w:t>
      </w:r>
      <w:r>
        <w:rPr>
          <w:rFonts w:ascii="Times New Roman" w:eastAsia="Times New Roman" w:hAnsi="Times New Roman" w:cs="Times New Roman"/>
          <w:b/>
        </w:rPr>
        <w:t>C.R.S. 1963:</w:t>
      </w:r>
      <w:r>
        <w:rPr>
          <w:rFonts w:ascii="Times New Roman" w:eastAsia="Times New Roman" w:hAnsi="Times New Roman" w:cs="Times New Roman"/>
        </w:rPr>
        <w:t xml:space="preserve"> § 92-24-7.</w:t>
      </w:r>
    </w:p>
    <w:p w14:paraId="210D1CEA" w14:textId="77777777" w:rsidR="005C293E" w:rsidRDefault="005C293E"/>
    <w:p w14:paraId="0F1B082A" w14:textId="77777777" w:rsidR="005C293E" w:rsidRDefault="00F54674">
      <w:pPr>
        <w:keepNext/>
        <w:ind w:firstLine="216"/>
      </w:pPr>
      <w:r>
        <w:rPr>
          <w:rFonts w:ascii="Times New Roman" w:eastAsia="Times New Roman" w:hAnsi="Times New Roman" w:cs="Times New Roman"/>
          <w:b/>
        </w:rPr>
        <w:t>34-48-108.</w:t>
      </w:r>
      <w:r>
        <w:rPr>
          <w:rFonts w:ascii="Times New Roman" w:eastAsia="Times New Roman" w:hAnsi="Times New Roman" w:cs="Times New Roman"/>
        </w:rPr>
        <w:t xml:space="preserve">    </w:t>
      </w:r>
      <w:r>
        <w:rPr>
          <w:rFonts w:ascii="Times New Roman" w:eastAsia="Times New Roman" w:hAnsi="Times New Roman" w:cs="Times New Roman"/>
          <w:b/>
        </w:rPr>
        <w:t>Accounting.</w:t>
      </w:r>
      <w:r>
        <w:rPr>
          <w:rFonts w:ascii="Times New Roman" w:eastAsia="Times New Roman" w:hAnsi="Times New Roman" w:cs="Times New Roman"/>
        </w:rPr>
        <w:t xml:space="preserve">  </w:t>
      </w:r>
    </w:p>
    <w:p w14:paraId="1B14EDDB" w14:textId="77777777" w:rsidR="005C293E" w:rsidRDefault="00F54674">
      <w:pPr>
        <w:ind w:firstLine="216"/>
        <w:jc w:val="both"/>
      </w:pPr>
      <w:r>
        <w:rPr>
          <w:rFonts w:ascii="Times New Roman" w:eastAsia="Times New Roman" w:hAnsi="Times New Roman" w:cs="Times New Roman"/>
        </w:rPr>
        <w:t>Any owner exercising the rights and privileges granted in this article shall do so in such manner as not to interfere with the mining operations of the owner into or through whose property he seeks to go, and shall extract only such ore as is necessary in the reasonable exercise of the rights granted in this article, and all ore extracted shall be accounted for by the person exercising such rights to the owner of the property from which such ore is taken, at its gross value on the surface.</w:t>
      </w:r>
    </w:p>
    <w:p w14:paraId="0CF59FB0" w14:textId="77777777" w:rsidR="005C293E" w:rsidRDefault="005C293E"/>
    <w:p w14:paraId="45FBCE19" w14:textId="77777777" w:rsidR="005C293E" w:rsidRDefault="00F54674">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484, § 2. </w:t>
      </w:r>
      <w:r>
        <w:rPr>
          <w:rFonts w:ascii="Times New Roman" w:eastAsia="Times New Roman" w:hAnsi="Times New Roman" w:cs="Times New Roman"/>
          <w:b/>
        </w:rPr>
        <w:t>CSA:</w:t>
      </w:r>
      <w:r>
        <w:rPr>
          <w:rFonts w:ascii="Times New Roman" w:eastAsia="Times New Roman" w:hAnsi="Times New Roman" w:cs="Times New Roman"/>
        </w:rPr>
        <w:t xml:space="preserve"> C. 110, § 191. </w:t>
      </w:r>
      <w:r>
        <w:rPr>
          <w:rFonts w:ascii="Times New Roman" w:eastAsia="Times New Roman" w:hAnsi="Times New Roman" w:cs="Times New Roman"/>
          <w:b/>
        </w:rPr>
        <w:t>CRS 53:</w:t>
      </w:r>
      <w:r>
        <w:rPr>
          <w:rFonts w:ascii="Times New Roman" w:eastAsia="Times New Roman" w:hAnsi="Times New Roman" w:cs="Times New Roman"/>
        </w:rPr>
        <w:t xml:space="preserve"> § 92-24-8. </w:t>
      </w:r>
      <w:r>
        <w:rPr>
          <w:rFonts w:ascii="Times New Roman" w:eastAsia="Times New Roman" w:hAnsi="Times New Roman" w:cs="Times New Roman"/>
          <w:b/>
        </w:rPr>
        <w:t>C.R.S. 1963:</w:t>
      </w:r>
      <w:r>
        <w:rPr>
          <w:rFonts w:ascii="Times New Roman" w:eastAsia="Times New Roman" w:hAnsi="Times New Roman" w:cs="Times New Roman"/>
        </w:rPr>
        <w:t xml:space="preserve"> § 92-24-8.</w:t>
      </w:r>
    </w:p>
    <w:p w14:paraId="681E6088" w14:textId="77777777" w:rsidR="005C293E" w:rsidRDefault="005C293E"/>
    <w:p w14:paraId="706A3E3C" w14:textId="77777777" w:rsidR="005C293E" w:rsidRDefault="00F54674">
      <w:pPr>
        <w:keepNext/>
        <w:ind w:firstLine="216"/>
      </w:pPr>
      <w:r>
        <w:rPr>
          <w:rFonts w:ascii="Times New Roman" w:eastAsia="Times New Roman" w:hAnsi="Times New Roman" w:cs="Times New Roman"/>
          <w:b/>
        </w:rPr>
        <w:t>34-48-109.</w:t>
      </w:r>
      <w:r>
        <w:rPr>
          <w:rFonts w:ascii="Times New Roman" w:eastAsia="Times New Roman" w:hAnsi="Times New Roman" w:cs="Times New Roman"/>
        </w:rPr>
        <w:t xml:space="preserve">    </w:t>
      </w:r>
      <w:r>
        <w:rPr>
          <w:rFonts w:ascii="Times New Roman" w:eastAsia="Times New Roman" w:hAnsi="Times New Roman" w:cs="Times New Roman"/>
          <w:b/>
        </w:rPr>
        <w:t>Surveys.</w:t>
      </w:r>
      <w:r>
        <w:rPr>
          <w:rFonts w:ascii="Times New Roman" w:eastAsia="Times New Roman" w:hAnsi="Times New Roman" w:cs="Times New Roman"/>
        </w:rPr>
        <w:t xml:space="preserve">  </w:t>
      </w:r>
    </w:p>
    <w:p w14:paraId="36E2752A" w14:textId="77777777" w:rsidR="005C293E" w:rsidRDefault="00F54674">
      <w:pPr>
        <w:ind w:firstLine="216"/>
        <w:jc w:val="both"/>
      </w:pPr>
      <w:r>
        <w:rPr>
          <w:rFonts w:ascii="Times New Roman" w:eastAsia="Times New Roman" w:hAnsi="Times New Roman" w:cs="Times New Roman"/>
        </w:rPr>
        <w:t>The owners of land through which it is proposed to construct such tunnel shall have the right at any reasonable time, upon application to the superintendent or other managing officer of such condemning owner, to enter his works with their surveyors and inspectors for the purpose of inspection and making a survey of any such works and shall have the right of ingress and egress through said works at all reasonable times.</w:t>
      </w:r>
    </w:p>
    <w:p w14:paraId="28B59F5B" w14:textId="77777777" w:rsidR="005C293E" w:rsidRDefault="005C293E"/>
    <w:p w14:paraId="5AAF2A64" w14:textId="77777777" w:rsidR="005C293E" w:rsidRDefault="00F54674">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484, § 3. </w:t>
      </w:r>
      <w:r>
        <w:rPr>
          <w:rFonts w:ascii="Times New Roman" w:eastAsia="Times New Roman" w:hAnsi="Times New Roman" w:cs="Times New Roman"/>
          <w:b/>
        </w:rPr>
        <w:t>CSA:</w:t>
      </w:r>
      <w:r>
        <w:rPr>
          <w:rFonts w:ascii="Times New Roman" w:eastAsia="Times New Roman" w:hAnsi="Times New Roman" w:cs="Times New Roman"/>
        </w:rPr>
        <w:t xml:space="preserve"> C. 110, § 192. </w:t>
      </w:r>
      <w:r>
        <w:rPr>
          <w:rFonts w:ascii="Times New Roman" w:eastAsia="Times New Roman" w:hAnsi="Times New Roman" w:cs="Times New Roman"/>
          <w:b/>
        </w:rPr>
        <w:t>CRS 53:</w:t>
      </w:r>
      <w:r>
        <w:rPr>
          <w:rFonts w:ascii="Times New Roman" w:eastAsia="Times New Roman" w:hAnsi="Times New Roman" w:cs="Times New Roman"/>
        </w:rPr>
        <w:t xml:space="preserve"> § 92-24-9. </w:t>
      </w:r>
      <w:r>
        <w:rPr>
          <w:rFonts w:ascii="Times New Roman" w:eastAsia="Times New Roman" w:hAnsi="Times New Roman" w:cs="Times New Roman"/>
          <w:b/>
        </w:rPr>
        <w:t>C.R.S. 1963:</w:t>
      </w:r>
      <w:r>
        <w:rPr>
          <w:rFonts w:ascii="Times New Roman" w:eastAsia="Times New Roman" w:hAnsi="Times New Roman" w:cs="Times New Roman"/>
        </w:rPr>
        <w:t xml:space="preserve"> § 92-24-9.</w:t>
      </w:r>
    </w:p>
    <w:p w14:paraId="0CFA3159" w14:textId="77777777" w:rsidR="005C293E" w:rsidRDefault="005C293E"/>
    <w:p w14:paraId="7543CFD6" w14:textId="77777777" w:rsidR="005C293E" w:rsidRDefault="00F54674">
      <w:pPr>
        <w:keepNext/>
        <w:ind w:firstLine="216"/>
      </w:pPr>
      <w:r>
        <w:rPr>
          <w:rFonts w:ascii="Times New Roman" w:eastAsia="Times New Roman" w:hAnsi="Times New Roman" w:cs="Times New Roman"/>
          <w:b/>
        </w:rPr>
        <w:t>34-48-110.</w:t>
      </w:r>
      <w:r>
        <w:rPr>
          <w:rFonts w:ascii="Times New Roman" w:eastAsia="Times New Roman" w:hAnsi="Times New Roman" w:cs="Times New Roman"/>
        </w:rPr>
        <w:t xml:space="preserve">    </w:t>
      </w:r>
      <w:r>
        <w:rPr>
          <w:rFonts w:ascii="Times New Roman" w:eastAsia="Times New Roman" w:hAnsi="Times New Roman" w:cs="Times New Roman"/>
          <w:b/>
        </w:rPr>
        <w:t>Rights-of-way for conveyance and storage of water.</w:t>
      </w:r>
      <w:r>
        <w:rPr>
          <w:rFonts w:ascii="Times New Roman" w:eastAsia="Times New Roman" w:hAnsi="Times New Roman" w:cs="Times New Roman"/>
        </w:rPr>
        <w:t xml:space="preserve">  </w:t>
      </w:r>
    </w:p>
    <w:p w14:paraId="458940E6" w14:textId="77777777" w:rsidR="005C293E" w:rsidRDefault="00F54674">
      <w:pPr>
        <w:ind w:firstLine="216"/>
        <w:jc w:val="both"/>
      </w:pPr>
      <w:r>
        <w:rPr>
          <w:rFonts w:ascii="Times New Roman" w:eastAsia="Times New Roman" w:hAnsi="Times New Roman" w:cs="Times New Roman"/>
        </w:rPr>
        <w:t>All persons and corporations engaged in mining or milling of ores have the right-of-way over, upon, under, and across all mining claims, including patented and unpatented claims, or other lands, for the construction, maintenance, and operation of flumes, ditches, pipelines, and conduits to convey water for use in said mines and mills, and to convey tailings and waste from said mines, mills, and reduction plants, and may also take and condemn any such claims or other lands for the construction, maintenance, and operation of reservoirs to be used for the settling or storing of tailings or waste from any such mines, mills, and reduction plants, without the consent of the owners of such property affected.</w:t>
      </w:r>
    </w:p>
    <w:p w14:paraId="3D8B90A5" w14:textId="77777777" w:rsidR="005C293E" w:rsidRDefault="005C293E"/>
    <w:p w14:paraId="2E38E2A8" w14:textId="77777777" w:rsidR="005C293E" w:rsidRDefault="00F54674">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850, § 1. </w:t>
      </w:r>
      <w:r>
        <w:rPr>
          <w:rFonts w:ascii="Times New Roman" w:eastAsia="Times New Roman" w:hAnsi="Times New Roman" w:cs="Times New Roman"/>
          <w:b/>
        </w:rPr>
        <w:t>CSA:</w:t>
      </w:r>
      <w:r>
        <w:rPr>
          <w:rFonts w:ascii="Times New Roman" w:eastAsia="Times New Roman" w:hAnsi="Times New Roman" w:cs="Times New Roman"/>
        </w:rPr>
        <w:t xml:space="preserve"> C. 110, § 192(1). </w:t>
      </w:r>
      <w:r>
        <w:rPr>
          <w:rFonts w:ascii="Times New Roman" w:eastAsia="Times New Roman" w:hAnsi="Times New Roman" w:cs="Times New Roman"/>
          <w:b/>
        </w:rPr>
        <w:t>CRS 53:</w:t>
      </w:r>
      <w:r>
        <w:rPr>
          <w:rFonts w:ascii="Times New Roman" w:eastAsia="Times New Roman" w:hAnsi="Times New Roman" w:cs="Times New Roman"/>
        </w:rPr>
        <w:t xml:space="preserve"> § 92-24-10. </w:t>
      </w:r>
      <w:r>
        <w:rPr>
          <w:rFonts w:ascii="Times New Roman" w:eastAsia="Times New Roman" w:hAnsi="Times New Roman" w:cs="Times New Roman"/>
          <w:b/>
        </w:rPr>
        <w:t>C.R.S. 1963:</w:t>
      </w:r>
      <w:r>
        <w:rPr>
          <w:rFonts w:ascii="Times New Roman" w:eastAsia="Times New Roman" w:hAnsi="Times New Roman" w:cs="Times New Roman"/>
        </w:rPr>
        <w:t xml:space="preserve"> § 92-24-10.</w:t>
      </w:r>
    </w:p>
    <w:p w14:paraId="575C2344" w14:textId="77777777" w:rsidR="005C293E" w:rsidRDefault="005C293E"/>
    <w:p w14:paraId="04C1D88D" w14:textId="77777777" w:rsidR="005C293E" w:rsidRDefault="00F54674">
      <w:pPr>
        <w:keepNext/>
        <w:ind w:firstLine="216"/>
      </w:pPr>
      <w:r>
        <w:rPr>
          <w:rFonts w:ascii="Times New Roman" w:eastAsia="Times New Roman" w:hAnsi="Times New Roman" w:cs="Times New Roman"/>
          <w:b/>
        </w:rPr>
        <w:t>34-48-111.</w:t>
      </w:r>
      <w:r>
        <w:rPr>
          <w:rFonts w:ascii="Times New Roman" w:eastAsia="Times New Roman" w:hAnsi="Times New Roman" w:cs="Times New Roman"/>
        </w:rPr>
        <w:t xml:space="preserve">    </w:t>
      </w:r>
      <w:r>
        <w:rPr>
          <w:rFonts w:ascii="Times New Roman" w:eastAsia="Times New Roman" w:hAnsi="Times New Roman" w:cs="Times New Roman"/>
          <w:b/>
        </w:rPr>
        <w:t>Right of eminent domain.</w:t>
      </w:r>
      <w:r>
        <w:rPr>
          <w:rFonts w:ascii="Times New Roman" w:eastAsia="Times New Roman" w:hAnsi="Times New Roman" w:cs="Times New Roman"/>
        </w:rPr>
        <w:t xml:space="preserve">  </w:t>
      </w:r>
    </w:p>
    <w:p w14:paraId="1B9D3B78" w14:textId="77777777" w:rsidR="005C293E" w:rsidRDefault="00F54674">
      <w:pPr>
        <w:ind w:firstLine="216"/>
        <w:jc w:val="both"/>
      </w:pPr>
      <w:r>
        <w:rPr>
          <w:rFonts w:ascii="Times New Roman" w:eastAsia="Times New Roman" w:hAnsi="Times New Roman" w:cs="Times New Roman"/>
        </w:rPr>
        <w:t>All persons or corporations shall pay due and just compensation for rights-of-way to the owners of the property through which it is proposed to construct any flume, ditch, pipeline, or conduit or upon which any reservoirs shall be located. When the parties cannot agree upon such right-of-way or reservoir site or the amount of compensation to be paid therefor, all such persons or corporations are vested with the power of eminent domain and are authorized to proceed to acquire such rights-of-way for flumes, ditches, pipelines, conduits, and reservoir sites, in the manner provided by law for the exercise of the right of eminent domain.</w:t>
      </w:r>
    </w:p>
    <w:p w14:paraId="79FF1E71" w14:textId="77777777" w:rsidR="005C293E" w:rsidRDefault="005C293E"/>
    <w:p w14:paraId="4B3FC990" w14:textId="77777777" w:rsidR="005C293E" w:rsidRDefault="00F54674">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851, § 2. </w:t>
      </w:r>
      <w:r>
        <w:rPr>
          <w:rFonts w:ascii="Times New Roman" w:eastAsia="Times New Roman" w:hAnsi="Times New Roman" w:cs="Times New Roman"/>
          <w:b/>
        </w:rPr>
        <w:t>CSA:</w:t>
      </w:r>
      <w:r>
        <w:rPr>
          <w:rFonts w:ascii="Times New Roman" w:eastAsia="Times New Roman" w:hAnsi="Times New Roman" w:cs="Times New Roman"/>
        </w:rPr>
        <w:t xml:space="preserve"> C. 110, § 192(2). </w:t>
      </w:r>
      <w:r>
        <w:rPr>
          <w:rFonts w:ascii="Times New Roman" w:eastAsia="Times New Roman" w:hAnsi="Times New Roman" w:cs="Times New Roman"/>
          <w:b/>
        </w:rPr>
        <w:t>CRS 53:</w:t>
      </w:r>
      <w:r>
        <w:rPr>
          <w:rFonts w:ascii="Times New Roman" w:eastAsia="Times New Roman" w:hAnsi="Times New Roman" w:cs="Times New Roman"/>
        </w:rPr>
        <w:t xml:space="preserve"> § 92-24-11. </w:t>
      </w:r>
      <w:r>
        <w:rPr>
          <w:rFonts w:ascii="Times New Roman" w:eastAsia="Times New Roman" w:hAnsi="Times New Roman" w:cs="Times New Roman"/>
          <w:b/>
        </w:rPr>
        <w:t>C.R.S. 1963:</w:t>
      </w:r>
      <w:r>
        <w:rPr>
          <w:rFonts w:ascii="Times New Roman" w:eastAsia="Times New Roman" w:hAnsi="Times New Roman" w:cs="Times New Roman"/>
        </w:rPr>
        <w:t xml:space="preserve"> § 92-24-11.</w:t>
      </w:r>
    </w:p>
    <w:p w14:paraId="69248488" w14:textId="77777777" w:rsidR="005C293E" w:rsidRDefault="005C293E"/>
    <w:p w14:paraId="38FD52D6"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right of eminent domain, see articles 1 to 7 of title 38.</w:t>
      </w:r>
    </w:p>
    <w:p w14:paraId="695FB820" w14:textId="77777777" w:rsidR="005C293E" w:rsidRDefault="005C293E"/>
    <w:p w14:paraId="1827A268" w14:textId="779A770A" w:rsidR="005C293E" w:rsidRDefault="00C034D4">
      <w:pPr>
        <w:keepNext/>
        <w:jc w:val="center"/>
      </w:pPr>
      <w:r>
        <w:rPr>
          <w:rFonts w:ascii="Times New Roman" w:eastAsia="Times New Roman" w:hAnsi="Times New Roman" w:cs="Times New Roman"/>
          <w:b/>
          <w:sz w:val="28"/>
        </w:rPr>
        <w:t>ARTICLE 4</w:t>
      </w:r>
      <w:r w:rsidR="00F54674">
        <w:rPr>
          <w:rFonts w:ascii="Times New Roman" w:eastAsia="Times New Roman" w:hAnsi="Times New Roman" w:cs="Times New Roman"/>
          <w:b/>
          <w:sz w:val="28"/>
        </w:rPr>
        <w:t>9</w:t>
      </w:r>
    </w:p>
    <w:p w14:paraId="438E3025" w14:textId="77777777" w:rsidR="005C293E" w:rsidRDefault="00F54674">
      <w:pPr>
        <w:keepNext/>
        <w:jc w:val="center"/>
      </w:pPr>
      <w:r>
        <w:rPr>
          <w:rFonts w:ascii="Times New Roman" w:eastAsia="Times New Roman" w:hAnsi="Times New Roman" w:cs="Times New Roman"/>
          <w:b/>
          <w:sz w:val="28"/>
        </w:rPr>
        <w:t>Surveys</w:t>
      </w:r>
    </w:p>
    <w:p w14:paraId="40D9D668" w14:textId="77777777" w:rsidR="005C293E" w:rsidRDefault="005C293E">
      <w:pPr>
        <w:sectPr w:rsidR="005C293E">
          <w:type w:val="continuous"/>
          <w:pgSz w:w="12240" w:h="15840"/>
          <w:pgMar w:top="1440" w:right="1440" w:bottom="1440" w:left="1440" w:header="720" w:footer="720" w:gutter="0"/>
          <w:cols w:space="720"/>
        </w:sectPr>
      </w:pPr>
    </w:p>
    <w:p w14:paraId="00031AE4" w14:textId="77777777" w:rsidR="005C293E" w:rsidRDefault="00F54674">
      <w:pPr>
        <w:tabs>
          <w:tab w:val="left" w:pos="1440"/>
        </w:tabs>
        <w:ind w:left="1800" w:hanging="1800"/>
      </w:pPr>
      <w:r>
        <w:rPr>
          <w:rFonts w:ascii="Times New Roman" w:eastAsia="Times New Roman" w:hAnsi="Times New Roman" w:cs="Times New Roman"/>
        </w:rPr>
        <w:t>34-49-101.</w:t>
      </w:r>
      <w:r>
        <w:tab/>
      </w:r>
      <w:r>
        <w:rPr>
          <w:rFonts w:ascii="Times New Roman" w:eastAsia="Times New Roman" w:hAnsi="Times New Roman" w:cs="Times New Roman"/>
        </w:rPr>
        <w:t>Survey - notice - affidavit.</w:t>
      </w:r>
    </w:p>
    <w:p w14:paraId="122B5EC5" w14:textId="77777777" w:rsidR="005C293E" w:rsidRDefault="00F54674">
      <w:pPr>
        <w:tabs>
          <w:tab w:val="left" w:pos="1440"/>
        </w:tabs>
        <w:ind w:left="1800" w:hanging="1800"/>
      </w:pPr>
      <w:r>
        <w:rPr>
          <w:rFonts w:ascii="Times New Roman" w:eastAsia="Times New Roman" w:hAnsi="Times New Roman" w:cs="Times New Roman"/>
        </w:rPr>
        <w:t>34-49-102.</w:t>
      </w:r>
      <w:r>
        <w:tab/>
      </w:r>
      <w:r>
        <w:rPr>
          <w:rFonts w:ascii="Times New Roman" w:eastAsia="Times New Roman" w:hAnsi="Times New Roman" w:cs="Times New Roman"/>
        </w:rPr>
        <w:t>Platting fractional claims.</w:t>
      </w:r>
    </w:p>
    <w:p w14:paraId="24DF590D" w14:textId="77777777" w:rsidR="005C293E" w:rsidRDefault="00F54674">
      <w:pPr>
        <w:tabs>
          <w:tab w:val="left" w:pos="1440"/>
        </w:tabs>
        <w:ind w:left="1800" w:hanging="1800"/>
      </w:pPr>
      <w:r>
        <w:rPr>
          <w:rFonts w:ascii="Times New Roman" w:eastAsia="Times New Roman" w:hAnsi="Times New Roman" w:cs="Times New Roman"/>
        </w:rPr>
        <w:t>34-49-103.</w:t>
      </w:r>
      <w:r>
        <w:tab/>
      </w:r>
      <w:r>
        <w:rPr>
          <w:rFonts w:ascii="Times New Roman" w:eastAsia="Times New Roman" w:hAnsi="Times New Roman" w:cs="Times New Roman"/>
        </w:rPr>
        <w:t>Plat - monuments.</w:t>
      </w:r>
    </w:p>
    <w:p w14:paraId="276812D7" w14:textId="77777777" w:rsidR="005C293E" w:rsidRDefault="00F54674">
      <w:pPr>
        <w:tabs>
          <w:tab w:val="left" w:pos="1440"/>
        </w:tabs>
        <w:ind w:left="1800" w:hanging="1800"/>
      </w:pPr>
      <w:r>
        <w:rPr>
          <w:rFonts w:ascii="Times New Roman" w:eastAsia="Times New Roman" w:hAnsi="Times New Roman" w:cs="Times New Roman"/>
        </w:rPr>
        <w:t>34-49-104.</w:t>
      </w:r>
      <w:r>
        <w:tab/>
      </w:r>
      <w:r>
        <w:rPr>
          <w:rFonts w:ascii="Times New Roman" w:eastAsia="Times New Roman" w:hAnsi="Times New Roman" w:cs="Times New Roman"/>
        </w:rPr>
        <w:t>Plat certified and recorded.</w:t>
      </w:r>
    </w:p>
    <w:p w14:paraId="5EA78C65" w14:textId="77777777" w:rsidR="005C293E" w:rsidRDefault="00F54674">
      <w:pPr>
        <w:tabs>
          <w:tab w:val="left" w:pos="1440"/>
        </w:tabs>
        <w:ind w:left="1800" w:hanging="1800"/>
      </w:pPr>
      <w:r>
        <w:rPr>
          <w:rFonts w:ascii="Times New Roman" w:eastAsia="Times New Roman" w:hAnsi="Times New Roman" w:cs="Times New Roman"/>
        </w:rPr>
        <w:t>34-49-105.</w:t>
      </w:r>
      <w:r>
        <w:tab/>
      </w:r>
      <w:r>
        <w:rPr>
          <w:rFonts w:ascii="Times New Roman" w:eastAsia="Times New Roman" w:hAnsi="Times New Roman" w:cs="Times New Roman"/>
        </w:rPr>
        <w:t>Not dedication of ways - fees.</w:t>
      </w:r>
    </w:p>
    <w:p w14:paraId="5CC1EF6B" w14:textId="77777777" w:rsidR="005C293E" w:rsidRDefault="00F54674">
      <w:pPr>
        <w:tabs>
          <w:tab w:val="left" w:pos="1440"/>
        </w:tabs>
        <w:ind w:left="1800" w:hanging="1800"/>
      </w:pPr>
      <w:r>
        <w:rPr>
          <w:rFonts w:ascii="Times New Roman" w:eastAsia="Times New Roman" w:hAnsi="Times New Roman" w:cs="Times New Roman"/>
        </w:rPr>
        <w:t>34-49-106.</w:t>
      </w:r>
      <w:r>
        <w:tab/>
      </w:r>
      <w:r>
        <w:rPr>
          <w:rFonts w:ascii="Times New Roman" w:eastAsia="Times New Roman" w:hAnsi="Times New Roman" w:cs="Times New Roman"/>
        </w:rPr>
        <w:t>County to provide books.</w:t>
      </w:r>
    </w:p>
    <w:p w14:paraId="170AD39C" w14:textId="77777777" w:rsidR="005C293E" w:rsidRDefault="00F54674">
      <w:pPr>
        <w:tabs>
          <w:tab w:val="left" w:pos="1440"/>
        </w:tabs>
        <w:ind w:left="1800" w:hanging="1800"/>
      </w:pPr>
      <w:r>
        <w:rPr>
          <w:rFonts w:ascii="Times New Roman" w:eastAsia="Times New Roman" w:hAnsi="Times New Roman" w:cs="Times New Roman"/>
        </w:rPr>
        <w:t>34-49-107.</w:t>
      </w:r>
      <w:r>
        <w:tab/>
      </w:r>
      <w:r>
        <w:rPr>
          <w:rFonts w:ascii="Times New Roman" w:eastAsia="Times New Roman" w:hAnsi="Times New Roman" w:cs="Times New Roman"/>
        </w:rPr>
        <w:t>Designation by name and number.</w:t>
      </w:r>
    </w:p>
    <w:p w14:paraId="1564C531" w14:textId="77777777" w:rsidR="005C293E" w:rsidRDefault="005C293E">
      <w:pPr>
        <w:sectPr w:rsidR="005C293E">
          <w:type w:val="continuous"/>
          <w:pgSz w:w="12240" w:h="15840"/>
          <w:pgMar w:top="1440" w:right="1440" w:bottom="1440" w:left="1440" w:header="720" w:footer="720" w:gutter="0"/>
          <w:cols w:num="2" w:space="720"/>
        </w:sectPr>
      </w:pPr>
    </w:p>
    <w:p w14:paraId="55EDA125" w14:textId="77777777" w:rsidR="005C293E" w:rsidRDefault="005C293E"/>
    <w:p w14:paraId="184BF910" w14:textId="77777777" w:rsidR="005C293E" w:rsidRDefault="00F54674">
      <w:pPr>
        <w:keepNext/>
        <w:ind w:firstLine="216"/>
      </w:pPr>
      <w:r>
        <w:rPr>
          <w:rFonts w:ascii="Times New Roman" w:eastAsia="Times New Roman" w:hAnsi="Times New Roman" w:cs="Times New Roman"/>
          <w:b/>
        </w:rPr>
        <w:t>34-49-101.</w:t>
      </w:r>
      <w:r>
        <w:rPr>
          <w:rFonts w:ascii="Times New Roman" w:eastAsia="Times New Roman" w:hAnsi="Times New Roman" w:cs="Times New Roman"/>
        </w:rPr>
        <w:t xml:space="preserve">    </w:t>
      </w:r>
      <w:r>
        <w:rPr>
          <w:rFonts w:ascii="Times New Roman" w:eastAsia="Times New Roman" w:hAnsi="Times New Roman" w:cs="Times New Roman"/>
          <w:b/>
        </w:rPr>
        <w:t>Survey - notice - affidavit.</w:t>
      </w:r>
      <w:r>
        <w:rPr>
          <w:rFonts w:ascii="Times New Roman" w:eastAsia="Times New Roman" w:hAnsi="Times New Roman" w:cs="Times New Roman"/>
        </w:rPr>
        <w:t xml:space="preserve">  </w:t>
      </w:r>
    </w:p>
    <w:p w14:paraId="359E8E84" w14:textId="77777777" w:rsidR="005C293E" w:rsidRDefault="00F54674">
      <w:pPr>
        <w:ind w:firstLine="216"/>
        <w:jc w:val="both"/>
      </w:pPr>
      <w:r>
        <w:rPr>
          <w:rFonts w:ascii="Times New Roman" w:eastAsia="Times New Roman" w:hAnsi="Times New Roman" w:cs="Times New Roman"/>
        </w:rPr>
        <w:t>(1)    In all actions pending in any district court of this state, wherein the title or right to possession of any mining claims shall be in dispute, the court may, upon application of any of the parties to such action, enter an order for an underground as well as surface survey of such part of the property in dispute as may be necessary to a just determination of the question involved. Such order shall designate some competent surveyor not related to any of the parties to such action, or in any way interested in the result of the same, and, upon the application of the party adverse to such application, the court may also appoint some competent surveyor, to be selected by such adverse applicant, whose duty it is to attend upon such survey and observe the method of making the same, said second surveyor to be at the cost of the party asking therefor.</w:t>
      </w:r>
    </w:p>
    <w:p w14:paraId="1ECE1E2B" w14:textId="77777777" w:rsidR="005C293E" w:rsidRDefault="00F54674">
      <w:pPr>
        <w:ind w:firstLine="216"/>
        <w:jc w:val="both"/>
      </w:pPr>
      <w:r>
        <w:rPr>
          <w:rFonts w:ascii="Times New Roman" w:eastAsia="Times New Roman" w:hAnsi="Times New Roman" w:cs="Times New Roman"/>
        </w:rPr>
        <w:t>(2)    It is also lawful in such order to specify the names of witnesses named by either party, not exceeding three on each side, to examine such property, who shall thereupon be allowed to enter into such property and examine the same. The court may also cause the removal of any rock, debris, or other obstacle in any of the drifts or shafts of said property, when such removal is shown to be necessary to a just determination of the question involved. No such order shall be made for survey and inspection except in open court or in chambers, upon notice of application for such order for at least six days, and not then except by agreement of the parties, or upon the affidavit of two or more persons, that such survey and inspection are necessary to the just determination of the action, which affidavits shall state the facts in such case, and wherein the necessity for survey exists, nor shall such order be made unless it appears that the party asking therefor had been refused the privilege of survey and inspection by the adverse party.</w:t>
      </w:r>
    </w:p>
    <w:p w14:paraId="646824A5" w14:textId="77777777" w:rsidR="005C293E" w:rsidRDefault="005C293E"/>
    <w:p w14:paraId="0A52C3A8" w14:textId="77777777" w:rsidR="005C293E" w:rsidRDefault="00F54674">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190, § 1. </w:t>
      </w:r>
      <w:r>
        <w:rPr>
          <w:rFonts w:ascii="Times New Roman" w:eastAsia="Times New Roman" w:hAnsi="Times New Roman" w:cs="Times New Roman"/>
          <w:b/>
        </w:rPr>
        <w:t>G.L.</w:t>
      </w:r>
      <w:r>
        <w:rPr>
          <w:rFonts w:ascii="Times New Roman" w:eastAsia="Times New Roman" w:hAnsi="Times New Roman" w:cs="Times New Roman"/>
        </w:rPr>
        <w:t xml:space="preserve"> § 1827. </w:t>
      </w:r>
      <w:r>
        <w:rPr>
          <w:rFonts w:ascii="Times New Roman" w:eastAsia="Times New Roman" w:hAnsi="Times New Roman" w:cs="Times New Roman"/>
          <w:b/>
        </w:rPr>
        <w:t>G.S.</w:t>
      </w:r>
      <w:r>
        <w:rPr>
          <w:rFonts w:ascii="Times New Roman" w:eastAsia="Times New Roman" w:hAnsi="Times New Roman" w:cs="Times New Roman"/>
        </w:rPr>
        <w:t xml:space="preserve"> § 2413. </w:t>
      </w:r>
      <w:r>
        <w:rPr>
          <w:rFonts w:ascii="Times New Roman" w:eastAsia="Times New Roman" w:hAnsi="Times New Roman" w:cs="Times New Roman"/>
          <w:b/>
        </w:rPr>
        <w:t>R.S. 08:</w:t>
      </w:r>
      <w:r>
        <w:rPr>
          <w:rFonts w:ascii="Times New Roman" w:eastAsia="Times New Roman" w:hAnsi="Times New Roman" w:cs="Times New Roman"/>
        </w:rPr>
        <w:t xml:space="preserve"> § 4218. </w:t>
      </w:r>
      <w:r>
        <w:rPr>
          <w:rFonts w:ascii="Times New Roman" w:eastAsia="Times New Roman" w:hAnsi="Times New Roman" w:cs="Times New Roman"/>
          <w:b/>
        </w:rPr>
        <w:t>C.L.</w:t>
      </w:r>
      <w:r>
        <w:rPr>
          <w:rFonts w:ascii="Times New Roman" w:eastAsia="Times New Roman" w:hAnsi="Times New Roman" w:cs="Times New Roman"/>
        </w:rPr>
        <w:t xml:space="preserve"> § 3300. </w:t>
      </w:r>
      <w:r>
        <w:rPr>
          <w:rFonts w:ascii="Times New Roman" w:eastAsia="Times New Roman" w:hAnsi="Times New Roman" w:cs="Times New Roman"/>
          <w:b/>
        </w:rPr>
        <w:t>CSA:</w:t>
      </w:r>
      <w:r>
        <w:rPr>
          <w:rFonts w:ascii="Times New Roman" w:eastAsia="Times New Roman" w:hAnsi="Times New Roman" w:cs="Times New Roman"/>
        </w:rPr>
        <w:t xml:space="preserve"> C. 110, § 193. </w:t>
      </w:r>
      <w:r>
        <w:rPr>
          <w:rFonts w:ascii="Times New Roman" w:eastAsia="Times New Roman" w:hAnsi="Times New Roman" w:cs="Times New Roman"/>
          <w:b/>
        </w:rPr>
        <w:t>CRS 53:</w:t>
      </w:r>
      <w:r>
        <w:rPr>
          <w:rFonts w:ascii="Times New Roman" w:eastAsia="Times New Roman" w:hAnsi="Times New Roman" w:cs="Times New Roman"/>
        </w:rPr>
        <w:t xml:space="preserve"> § 92-25-1. </w:t>
      </w:r>
      <w:r>
        <w:rPr>
          <w:rFonts w:ascii="Times New Roman" w:eastAsia="Times New Roman" w:hAnsi="Times New Roman" w:cs="Times New Roman"/>
          <w:b/>
        </w:rPr>
        <w:t>C.R.S. 1963:</w:t>
      </w:r>
      <w:r>
        <w:rPr>
          <w:rFonts w:ascii="Times New Roman" w:eastAsia="Times New Roman" w:hAnsi="Times New Roman" w:cs="Times New Roman"/>
        </w:rPr>
        <w:t xml:space="preserve"> § 92-25-1.</w:t>
      </w:r>
    </w:p>
    <w:p w14:paraId="2428C539" w14:textId="77777777" w:rsidR="005C293E" w:rsidRDefault="005C293E"/>
    <w:p w14:paraId="4B22D03B" w14:textId="77777777" w:rsidR="005C293E" w:rsidRDefault="00F54674">
      <w:pPr>
        <w:keepNext/>
        <w:ind w:firstLine="216"/>
      </w:pPr>
      <w:r>
        <w:rPr>
          <w:rFonts w:ascii="Times New Roman" w:eastAsia="Times New Roman" w:hAnsi="Times New Roman" w:cs="Times New Roman"/>
          <w:b/>
        </w:rPr>
        <w:t>34-49-102.</w:t>
      </w:r>
      <w:r>
        <w:rPr>
          <w:rFonts w:ascii="Times New Roman" w:eastAsia="Times New Roman" w:hAnsi="Times New Roman" w:cs="Times New Roman"/>
        </w:rPr>
        <w:t xml:space="preserve">    </w:t>
      </w:r>
      <w:r>
        <w:rPr>
          <w:rFonts w:ascii="Times New Roman" w:eastAsia="Times New Roman" w:hAnsi="Times New Roman" w:cs="Times New Roman"/>
          <w:b/>
        </w:rPr>
        <w:t>Platting fractional claims.</w:t>
      </w:r>
      <w:r>
        <w:rPr>
          <w:rFonts w:ascii="Times New Roman" w:eastAsia="Times New Roman" w:hAnsi="Times New Roman" w:cs="Times New Roman"/>
        </w:rPr>
        <w:t xml:space="preserve">  </w:t>
      </w:r>
    </w:p>
    <w:p w14:paraId="119B4DF0" w14:textId="77777777" w:rsidR="005C293E" w:rsidRDefault="00F54674">
      <w:pPr>
        <w:ind w:firstLine="216"/>
        <w:jc w:val="both"/>
      </w:pPr>
      <w:r>
        <w:rPr>
          <w:rFonts w:ascii="Times New Roman" w:eastAsia="Times New Roman" w:hAnsi="Times New Roman" w:cs="Times New Roman"/>
        </w:rPr>
        <w:t>The owners of adjoining, abutting, or adjacent fractions of patented mining properties may plat the same for taxation and description.</w:t>
      </w:r>
    </w:p>
    <w:p w14:paraId="0E09B640" w14:textId="77777777" w:rsidR="005C293E" w:rsidRDefault="005C293E"/>
    <w:p w14:paraId="25A1625C"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376, § 1. </w:t>
      </w:r>
      <w:r>
        <w:rPr>
          <w:rFonts w:ascii="Times New Roman" w:eastAsia="Times New Roman" w:hAnsi="Times New Roman" w:cs="Times New Roman"/>
          <w:b/>
        </w:rPr>
        <w:t>C.L.</w:t>
      </w:r>
      <w:r>
        <w:rPr>
          <w:rFonts w:ascii="Times New Roman" w:eastAsia="Times New Roman" w:hAnsi="Times New Roman" w:cs="Times New Roman"/>
        </w:rPr>
        <w:t xml:space="preserve"> § 3301. </w:t>
      </w:r>
      <w:r>
        <w:rPr>
          <w:rFonts w:ascii="Times New Roman" w:eastAsia="Times New Roman" w:hAnsi="Times New Roman" w:cs="Times New Roman"/>
          <w:b/>
        </w:rPr>
        <w:t>CSA:</w:t>
      </w:r>
      <w:r>
        <w:rPr>
          <w:rFonts w:ascii="Times New Roman" w:eastAsia="Times New Roman" w:hAnsi="Times New Roman" w:cs="Times New Roman"/>
        </w:rPr>
        <w:t xml:space="preserve"> C. 110, § 194. </w:t>
      </w:r>
      <w:r>
        <w:rPr>
          <w:rFonts w:ascii="Times New Roman" w:eastAsia="Times New Roman" w:hAnsi="Times New Roman" w:cs="Times New Roman"/>
          <w:b/>
        </w:rPr>
        <w:t>CRS 53:</w:t>
      </w:r>
      <w:r>
        <w:rPr>
          <w:rFonts w:ascii="Times New Roman" w:eastAsia="Times New Roman" w:hAnsi="Times New Roman" w:cs="Times New Roman"/>
        </w:rPr>
        <w:t xml:space="preserve"> § 92-25-2. </w:t>
      </w:r>
      <w:r>
        <w:rPr>
          <w:rFonts w:ascii="Times New Roman" w:eastAsia="Times New Roman" w:hAnsi="Times New Roman" w:cs="Times New Roman"/>
          <w:b/>
        </w:rPr>
        <w:t>C.R.S. 1963:</w:t>
      </w:r>
      <w:r>
        <w:rPr>
          <w:rFonts w:ascii="Times New Roman" w:eastAsia="Times New Roman" w:hAnsi="Times New Roman" w:cs="Times New Roman"/>
        </w:rPr>
        <w:t xml:space="preserve"> § 92-25-2.</w:t>
      </w:r>
    </w:p>
    <w:p w14:paraId="3B47243C" w14:textId="77777777" w:rsidR="005C293E" w:rsidRDefault="005C293E"/>
    <w:p w14:paraId="3345F035" w14:textId="77777777" w:rsidR="005C293E" w:rsidRDefault="00F54674">
      <w:pPr>
        <w:keepNext/>
        <w:ind w:firstLine="216"/>
      </w:pPr>
      <w:r>
        <w:rPr>
          <w:rFonts w:ascii="Times New Roman" w:eastAsia="Times New Roman" w:hAnsi="Times New Roman" w:cs="Times New Roman"/>
          <w:b/>
        </w:rPr>
        <w:t>34-49-103.</w:t>
      </w:r>
      <w:r>
        <w:rPr>
          <w:rFonts w:ascii="Times New Roman" w:eastAsia="Times New Roman" w:hAnsi="Times New Roman" w:cs="Times New Roman"/>
        </w:rPr>
        <w:t xml:space="preserve">    </w:t>
      </w:r>
      <w:r>
        <w:rPr>
          <w:rFonts w:ascii="Times New Roman" w:eastAsia="Times New Roman" w:hAnsi="Times New Roman" w:cs="Times New Roman"/>
          <w:b/>
        </w:rPr>
        <w:t>Plat - monuments.</w:t>
      </w:r>
      <w:r>
        <w:rPr>
          <w:rFonts w:ascii="Times New Roman" w:eastAsia="Times New Roman" w:hAnsi="Times New Roman" w:cs="Times New Roman"/>
        </w:rPr>
        <w:t xml:space="preserve">  </w:t>
      </w:r>
    </w:p>
    <w:p w14:paraId="1D1CF600" w14:textId="77777777" w:rsidR="005C293E" w:rsidRDefault="00F54674">
      <w:pPr>
        <w:ind w:firstLine="216"/>
        <w:jc w:val="both"/>
      </w:pPr>
      <w:r>
        <w:rPr>
          <w:rFonts w:ascii="Times New Roman" w:eastAsia="Times New Roman" w:hAnsi="Times New Roman" w:cs="Times New Roman"/>
        </w:rPr>
        <w:t>Such owners shall cause the same to be surveyed and a plat thereof to be made by the county surveyor or some other competent surveyor, which plat shall particularly describe each fraction as blocks and lots, describing by appropriate lines each fraction or parcel of land so platted. Reference shall also be made upon the plat to some known and permanent monument from which surveys may be made. If no such monument exists within convenient distance, the surveyor shall, at the time of making his survey, plant and fix at least three feet below the surface, at a corner most convenient for reference, a good and sufficient stone, the total expense of which shall not exceed the sum of fifteen dollars, and the surveyor shall designate upon the plat the point where the same may be found.</w:t>
      </w:r>
    </w:p>
    <w:p w14:paraId="7B16222E" w14:textId="77777777" w:rsidR="005C293E" w:rsidRDefault="005C293E"/>
    <w:p w14:paraId="1B2A4A28"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376, § 2. </w:t>
      </w:r>
      <w:r>
        <w:rPr>
          <w:rFonts w:ascii="Times New Roman" w:eastAsia="Times New Roman" w:hAnsi="Times New Roman" w:cs="Times New Roman"/>
          <w:b/>
        </w:rPr>
        <w:t>C.L.</w:t>
      </w:r>
      <w:r>
        <w:rPr>
          <w:rFonts w:ascii="Times New Roman" w:eastAsia="Times New Roman" w:hAnsi="Times New Roman" w:cs="Times New Roman"/>
        </w:rPr>
        <w:t xml:space="preserve"> § 3302. </w:t>
      </w:r>
      <w:r>
        <w:rPr>
          <w:rFonts w:ascii="Times New Roman" w:eastAsia="Times New Roman" w:hAnsi="Times New Roman" w:cs="Times New Roman"/>
          <w:b/>
        </w:rPr>
        <w:t>CSA:</w:t>
      </w:r>
      <w:r>
        <w:rPr>
          <w:rFonts w:ascii="Times New Roman" w:eastAsia="Times New Roman" w:hAnsi="Times New Roman" w:cs="Times New Roman"/>
        </w:rPr>
        <w:t xml:space="preserve"> C. 110, § 195. </w:t>
      </w:r>
      <w:r>
        <w:rPr>
          <w:rFonts w:ascii="Times New Roman" w:eastAsia="Times New Roman" w:hAnsi="Times New Roman" w:cs="Times New Roman"/>
          <w:b/>
        </w:rPr>
        <w:t>CRS 53:</w:t>
      </w:r>
      <w:r>
        <w:rPr>
          <w:rFonts w:ascii="Times New Roman" w:eastAsia="Times New Roman" w:hAnsi="Times New Roman" w:cs="Times New Roman"/>
        </w:rPr>
        <w:t xml:space="preserve"> § 92-25-3. </w:t>
      </w:r>
      <w:r>
        <w:rPr>
          <w:rFonts w:ascii="Times New Roman" w:eastAsia="Times New Roman" w:hAnsi="Times New Roman" w:cs="Times New Roman"/>
          <w:b/>
        </w:rPr>
        <w:t>C.R.S. 1963:</w:t>
      </w:r>
      <w:r>
        <w:rPr>
          <w:rFonts w:ascii="Times New Roman" w:eastAsia="Times New Roman" w:hAnsi="Times New Roman" w:cs="Times New Roman"/>
        </w:rPr>
        <w:t xml:space="preserve"> § 92-25-3.</w:t>
      </w:r>
    </w:p>
    <w:p w14:paraId="406B955B" w14:textId="77777777" w:rsidR="005C293E" w:rsidRDefault="005C293E"/>
    <w:p w14:paraId="7A4DA011" w14:textId="77777777" w:rsidR="005C293E" w:rsidRDefault="00F54674">
      <w:pPr>
        <w:keepNext/>
        <w:ind w:firstLine="216"/>
      </w:pPr>
      <w:r>
        <w:rPr>
          <w:rFonts w:ascii="Times New Roman" w:eastAsia="Times New Roman" w:hAnsi="Times New Roman" w:cs="Times New Roman"/>
          <w:b/>
        </w:rPr>
        <w:t>34-49-104.</w:t>
      </w:r>
      <w:r>
        <w:rPr>
          <w:rFonts w:ascii="Times New Roman" w:eastAsia="Times New Roman" w:hAnsi="Times New Roman" w:cs="Times New Roman"/>
        </w:rPr>
        <w:t xml:space="preserve">    </w:t>
      </w:r>
      <w:r>
        <w:rPr>
          <w:rFonts w:ascii="Times New Roman" w:eastAsia="Times New Roman" w:hAnsi="Times New Roman" w:cs="Times New Roman"/>
          <w:b/>
        </w:rPr>
        <w:t>Plat certified and recorded.</w:t>
      </w:r>
      <w:r>
        <w:rPr>
          <w:rFonts w:ascii="Times New Roman" w:eastAsia="Times New Roman" w:hAnsi="Times New Roman" w:cs="Times New Roman"/>
        </w:rPr>
        <w:t xml:space="preserve">  </w:t>
      </w:r>
    </w:p>
    <w:p w14:paraId="0F02AE7B" w14:textId="77777777" w:rsidR="005C293E" w:rsidRDefault="00F54674">
      <w:pPr>
        <w:ind w:firstLine="216"/>
        <w:jc w:val="both"/>
      </w:pPr>
      <w:r>
        <w:rPr>
          <w:rFonts w:ascii="Times New Roman" w:eastAsia="Times New Roman" w:hAnsi="Times New Roman" w:cs="Times New Roman"/>
        </w:rPr>
        <w:t>The plat, having been completed, shall be certified by the surveyor and acknowledged by him before a notary public or other officer authorized to take acknowledgments of deeds. The certificate of the surveyor and of acknowledgments, together with the plat, shall be recorded in the office of the county clerk and recorder in and for the county in which the land is situated, in the same manner as a deed of real estate is recorded. The acknowledgment and recording shall have like legal effect, and certified copies thereof and of such plat may be used in evidence to the same extent and with like effect, as in case of deeds.</w:t>
      </w:r>
    </w:p>
    <w:p w14:paraId="74EC535C" w14:textId="77777777" w:rsidR="005C293E" w:rsidRDefault="005C293E"/>
    <w:p w14:paraId="2946F6D8"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377, § 3. </w:t>
      </w:r>
      <w:r>
        <w:rPr>
          <w:rFonts w:ascii="Times New Roman" w:eastAsia="Times New Roman" w:hAnsi="Times New Roman" w:cs="Times New Roman"/>
          <w:b/>
        </w:rPr>
        <w:t>C.L.</w:t>
      </w:r>
      <w:r>
        <w:rPr>
          <w:rFonts w:ascii="Times New Roman" w:eastAsia="Times New Roman" w:hAnsi="Times New Roman" w:cs="Times New Roman"/>
        </w:rPr>
        <w:t xml:space="preserve"> § 3303. </w:t>
      </w:r>
      <w:r>
        <w:rPr>
          <w:rFonts w:ascii="Times New Roman" w:eastAsia="Times New Roman" w:hAnsi="Times New Roman" w:cs="Times New Roman"/>
          <w:b/>
        </w:rPr>
        <w:t>CSA:</w:t>
      </w:r>
      <w:r>
        <w:rPr>
          <w:rFonts w:ascii="Times New Roman" w:eastAsia="Times New Roman" w:hAnsi="Times New Roman" w:cs="Times New Roman"/>
        </w:rPr>
        <w:t xml:space="preserve"> C. 110, § 196. </w:t>
      </w:r>
      <w:r>
        <w:rPr>
          <w:rFonts w:ascii="Times New Roman" w:eastAsia="Times New Roman" w:hAnsi="Times New Roman" w:cs="Times New Roman"/>
          <w:b/>
        </w:rPr>
        <w:t>CRS 53:</w:t>
      </w:r>
      <w:r>
        <w:rPr>
          <w:rFonts w:ascii="Times New Roman" w:eastAsia="Times New Roman" w:hAnsi="Times New Roman" w:cs="Times New Roman"/>
        </w:rPr>
        <w:t xml:space="preserve"> § 92-25-4. </w:t>
      </w:r>
      <w:r>
        <w:rPr>
          <w:rFonts w:ascii="Times New Roman" w:eastAsia="Times New Roman" w:hAnsi="Times New Roman" w:cs="Times New Roman"/>
          <w:b/>
        </w:rPr>
        <w:t>C.R.S. 1963:</w:t>
      </w:r>
      <w:r>
        <w:rPr>
          <w:rFonts w:ascii="Times New Roman" w:eastAsia="Times New Roman" w:hAnsi="Times New Roman" w:cs="Times New Roman"/>
        </w:rPr>
        <w:t xml:space="preserve"> § 92-25-4.</w:t>
      </w:r>
    </w:p>
    <w:p w14:paraId="22789137" w14:textId="77777777" w:rsidR="005C293E" w:rsidRDefault="005C293E"/>
    <w:p w14:paraId="0667AF2B" w14:textId="77777777" w:rsidR="005C293E" w:rsidRDefault="00F54674">
      <w:pPr>
        <w:keepNext/>
        <w:ind w:firstLine="216"/>
      </w:pPr>
      <w:r>
        <w:rPr>
          <w:rFonts w:ascii="Times New Roman" w:eastAsia="Times New Roman" w:hAnsi="Times New Roman" w:cs="Times New Roman"/>
          <w:b/>
        </w:rPr>
        <w:t>34-49-105.</w:t>
      </w:r>
      <w:r>
        <w:rPr>
          <w:rFonts w:ascii="Times New Roman" w:eastAsia="Times New Roman" w:hAnsi="Times New Roman" w:cs="Times New Roman"/>
        </w:rPr>
        <w:t xml:space="preserve">    </w:t>
      </w:r>
      <w:r>
        <w:rPr>
          <w:rFonts w:ascii="Times New Roman" w:eastAsia="Times New Roman" w:hAnsi="Times New Roman" w:cs="Times New Roman"/>
          <w:b/>
        </w:rPr>
        <w:t>Not dedication of ways - fees.</w:t>
      </w:r>
      <w:r>
        <w:rPr>
          <w:rFonts w:ascii="Times New Roman" w:eastAsia="Times New Roman" w:hAnsi="Times New Roman" w:cs="Times New Roman"/>
        </w:rPr>
        <w:t xml:space="preserve">  </w:t>
      </w:r>
    </w:p>
    <w:p w14:paraId="52B7C356" w14:textId="77777777" w:rsidR="005C293E" w:rsidRDefault="00F54674">
      <w:pPr>
        <w:ind w:firstLine="216"/>
        <w:jc w:val="both"/>
      </w:pPr>
      <w:r>
        <w:rPr>
          <w:rFonts w:ascii="Times New Roman" w:eastAsia="Times New Roman" w:hAnsi="Times New Roman" w:cs="Times New Roman"/>
        </w:rPr>
        <w:t>The acknowledgment and recording of such plat shall not be held in law or in equity to be a conveyance in fee simple of any ways, driveways, or passageways noted on such plat, and no such plat or acknowledgment shall be admitted to record or have any effect in law or in equity until the fees of the surveyor and the charges in sections 34-49-103 and 34-49-106 shall be paid.</w:t>
      </w:r>
    </w:p>
    <w:p w14:paraId="6ECD955A" w14:textId="77777777" w:rsidR="005C293E" w:rsidRDefault="005C293E"/>
    <w:p w14:paraId="5FE7991A"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377, § 4. </w:t>
      </w:r>
      <w:r>
        <w:rPr>
          <w:rFonts w:ascii="Times New Roman" w:eastAsia="Times New Roman" w:hAnsi="Times New Roman" w:cs="Times New Roman"/>
          <w:b/>
        </w:rPr>
        <w:t>C.L.</w:t>
      </w:r>
      <w:r>
        <w:rPr>
          <w:rFonts w:ascii="Times New Roman" w:eastAsia="Times New Roman" w:hAnsi="Times New Roman" w:cs="Times New Roman"/>
        </w:rPr>
        <w:t xml:space="preserve"> § 3304. </w:t>
      </w:r>
      <w:r>
        <w:rPr>
          <w:rFonts w:ascii="Times New Roman" w:eastAsia="Times New Roman" w:hAnsi="Times New Roman" w:cs="Times New Roman"/>
          <w:b/>
        </w:rPr>
        <w:t>CSA:</w:t>
      </w:r>
      <w:r>
        <w:rPr>
          <w:rFonts w:ascii="Times New Roman" w:eastAsia="Times New Roman" w:hAnsi="Times New Roman" w:cs="Times New Roman"/>
        </w:rPr>
        <w:t xml:space="preserve"> C. 110, § 197. </w:t>
      </w:r>
      <w:r>
        <w:rPr>
          <w:rFonts w:ascii="Times New Roman" w:eastAsia="Times New Roman" w:hAnsi="Times New Roman" w:cs="Times New Roman"/>
          <w:b/>
        </w:rPr>
        <w:t>CRS 53:</w:t>
      </w:r>
      <w:r>
        <w:rPr>
          <w:rFonts w:ascii="Times New Roman" w:eastAsia="Times New Roman" w:hAnsi="Times New Roman" w:cs="Times New Roman"/>
        </w:rPr>
        <w:t xml:space="preserve"> § 92-25-5. </w:t>
      </w:r>
      <w:r>
        <w:rPr>
          <w:rFonts w:ascii="Times New Roman" w:eastAsia="Times New Roman" w:hAnsi="Times New Roman" w:cs="Times New Roman"/>
          <w:b/>
        </w:rPr>
        <w:t>C.R.S. 1963:</w:t>
      </w:r>
      <w:r>
        <w:rPr>
          <w:rFonts w:ascii="Times New Roman" w:eastAsia="Times New Roman" w:hAnsi="Times New Roman" w:cs="Times New Roman"/>
        </w:rPr>
        <w:t xml:space="preserve"> § 92-25-5.</w:t>
      </w:r>
    </w:p>
    <w:p w14:paraId="52E95A94" w14:textId="77777777" w:rsidR="005C293E" w:rsidRDefault="005C293E"/>
    <w:p w14:paraId="5D44BB54" w14:textId="77777777" w:rsidR="005C293E" w:rsidRDefault="00F54674">
      <w:pPr>
        <w:keepNext/>
        <w:ind w:firstLine="216"/>
      </w:pPr>
      <w:r>
        <w:rPr>
          <w:rFonts w:ascii="Times New Roman" w:eastAsia="Times New Roman" w:hAnsi="Times New Roman" w:cs="Times New Roman"/>
          <w:b/>
        </w:rPr>
        <w:t>34-49-106.</w:t>
      </w:r>
      <w:r>
        <w:rPr>
          <w:rFonts w:ascii="Times New Roman" w:eastAsia="Times New Roman" w:hAnsi="Times New Roman" w:cs="Times New Roman"/>
        </w:rPr>
        <w:t xml:space="preserve">    </w:t>
      </w:r>
      <w:r>
        <w:rPr>
          <w:rFonts w:ascii="Times New Roman" w:eastAsia="Times New Roman" w:hAnsi="Times New Roman" w:cs="Times New Roman"/>
          <w:b/>
        </w:rPr>
        <w:t>County to provide books.</w:t>
      </w:r>
      <w:r>
        <w:rPr>
          <w:rFonts w:ascii="Times New Roman" w:eastAsia="Times New Roman" w:hAnsi="Times New Roman" w:cs="Times New Roman"/>
        </w:rPr>
        <w:t xml:space="preserve">  </w:t>
      </w:r>
    </w:p>
    <w:p w14:paraId="30D35E02" w14:textId="77777777" w:rsidR="005C293E" w:rsidRDefault="00F54674">
      <w:pPr>
        <w:ind w:firstLine="216"/>
        <w:jc w:val="both"/>
      </w:pPr>
      <w:r>
        <w:rPr>
          <w:rFonts w:ascii="Times New Roman" w:eastAsia="Times New Roman" w:hAnsi="Times New Roman" w:cs="Times New Roman"/>
        </w:rPr>
        <w:t>It is the duty of the county clerk and recorder of each county where such adjoining, abutting, or adjacent fractions of patented mining properties are situated, to provide an appropriate book for the making and preservation of the plats, surveys, certificates, and acknowledgments contemplated, and he shall be permitted to charge and collect from the owners of each such subdivision recording fees the same as for any one plat or subdivision.</w:t>
      </w:r>
    </w:p>
    <w:p w14:paraId="37CA3A0F" w14:textId="77777777" w:rsidR="005C293E" w:rsidRDefault="005C293E"/>
    <w:p w14:paraId="6422284A"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377, § 5. </w:t>
      </w:r>
      <w:r>
        <w:rPr>
          <w:rFonts w:ascii="Times New Roman" w:eastAsia="Times New Roman" w:hAnsi="Times New Roman" w:cs="Times New Roman"/>
          <w:b/>
        </w:rPr>
        <w:t>C.L.</w:t>
      </w:r>
      <w:r>
        <w:rPr>
          <w:rFonts w:ascii="Times New Roman" w:eastAsia="Times New Roman" w:hAnsi="Times New Roman" w:cs="Times New Roman"/>
        </w:rPr>
        <w:t xml:space="preserve"> § 3305. </w:t>
      </w:r>
      <w:r>
        <w:rPr>
          <w:rFonts w:ascii="Times New Roman" w:eastAsia="Times New Roman" w:hAnsi="Times New Roman" w:cs="Times New Roman"/>
          <w:b/>
        </w:rPr>
        <w:t>CSA:</w:t>
      </w:r>
      <w:r>
        <w:rPr>
          <w:rFonts w:ascii="Times New Roman" w:eastAsia="Times New Roman" w:hAnsi="Times New Roman" w:cs="Times New Roman"/>
        </w:rPr>
        <w:t xml:space="preserve"> C. 110, § 198. </w:t>
      </w:r>
      <w:r>
        <w:rPr>
          <w:rFonts w:ascii="Times New Roman" w:eastAsia="Times New Roman" w:hAnsi="Times New Roman" w:cs="Times New Roman"/>
          <w:b/>
        </w:rPr>
        <w:t>CRS 53:</w:t>
      </w:r>
      <w:r>
        <w:rPr>
          <w:rFonts w:ascii="Times New Roman" w:eastAsia="Times New Roman" w:hAnsi="Times New Roman" w:cs="Times New Roman"/>
        </w:rPr>
        <w:t xml:space="preserve"> § 92-25-6. </w:t>
      </w:r>
      <w:r>
        <w:rPr>
          <w:rFonts w:ascii="Times New Roman" w:eastAsia="Times New Roman" w:hAnsi="Times New Roman" w:cs="Times New Roman"/>
          <w:b/>
        </w:rPr>
        <w:t>C.R.S. 1963:</w:t>
      </w:r>
      <w:r>
        <w:rPr>
          <w:rFonts w:ascii="Times New Roman" w:eastAsia="Times New Roman" w:hAnsi="Times New Roman" w:cs="Times New Roman"/>
        </w:rPr>
        <w:t xml:space="preserve"> § 92-25-6.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1227, § 10, effective April 12.</w:t>
      </w:r>
    </w:p>
    <w:p w14:paraId="0D708CBB" w14:textId="77777777" w:rsidR="005C293E" w:rsidRDefault="005C293E"/>
    <w:p w14:paraId="31D3A05A" w14:textId="77777777" w:rsidR="005C293E" w:rsidRDefault="00F54674">
      <w:pPr>
        <w:keepNext/>
        <w:ind w:firstLine="216"/>
      </w:pPr>
      <w:r>
        <w:rPr>
          <w:rFonts w:ascii="Times New Roman" w:eastAsia="Times New Roman" w:hAnsi="Times New Roman" w:cs="Times New Roman"/>
          <w:b/>
        </w:rPr>
        <w:t>34-49-107.</w:t>
      </w:r>
      <w:r>
        <w:rPr>
          <w:rFonts w:ascii="Times New Roman" w:eastAsia="Times New Roman" w:hAnsi="Times New Roman" w:cs="Times New Roman"/>
        </w:rPr>
        <w:t xml:space="preserve">    </w:t>
      </w:r>
      <w:r>
        <w:rPr>
          <w:rFonts w:ascii="Times New Roman" w:eastAsia="Times New Roman" w:hAnsi="Times New Roman" w:cs="Times New Roman"/>
          <w:b/>
        </w:rPr>
        <w:t>Designation by name and number.</w:t>
      </w:r>
      <w:r>
        <w:rPr>
          <w:rFonts w:ascii="Times New Roman" w:eastAsia="Times New Roman" w:hAnsi="Times New Roman" w:cs="Times New Roman"/>
        </w:rPr>
        <w:t xml:space="preserve">  </w:t>
      </w:r>
    </w:p>
    <w:p w14:paraId="1EBB5BF0" w14:textId="77777777" w:rsidR="005C293E" w:rsidRDefault="00F54674">
      <w:pPr>
        <w:ind w:firstLine="216"/>
        <w:jc w:val="both"/>
      </w:pPr>
      <w:r>
        <w:rPr>
          <w:rFonts w:ascii="Times New Roman" w:eastAsia="Times New Roman" w:hAnsi="Times New Roman" w:cs="Times New Roman"/>
        </w:rPr>
        <w:t>It is the duty of the county clerk and recorder to designate by name or number such plat and each separate fraction of land included therein, and such fractions shall thereafter be known and described for taxation and all other purposes as so designated.</w:t>
      </w:r>
    </w:p>
    <w:p w14:paraId="14C2C55B" w14:textId="77777777" w:rsidR="005C293E" w:rsidRDefault="005C293E"/>
    <w:p w14:paraId="0F19EC42"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377, § 6. </w:t>
      </w:r>
      <w:r>
        <w:rPr>
          <w:rFonts w:ascii="Times New Roman" w:eastAsia="Times New Roman" w:hAnsi="Times New Roman" w:cs="Times New Roman"/>
          <w:b/>
        </w:rPr>
        <w:t>C.L.</w:t>
      </w:r>
      <w:r>
        <w:rPr>
          <w:rFonts w:ascii="Times New Roman" w:eastAsia="Times New Roman" w:hAnsi="Times New Roman" w:cs="Times New Roman"/>
        </w:rPr>
        <w:t xml:space="preserve"> § 3306. </w:t>
      </w:r>
      <w:r>
        <w:rPr>
          <w:rFonts w:ascii="Times New Roman" w:eastAsia="Times New Roman" w:hAnsi="Times New Roman" w:cs="Times New Roman"/>
          <w:b/>
        </w:rPr>
        <w:t>CSA:</w:t>
      </w:r>
      <w:r>
        <w:rPr>
          <w:rFonts w:ascii="Times New Roman" w:eastAsia="Times New Roman" w:hAnsi="Times New Roman" w:cs="Times New Roman"/>
        </w:rPr>
        <w:t xml:space="preserve"> C. 110, § 199. </w:t>
      </w:r>
      <w:r>
        <w:rPr>
          <w:rFonts w:ascii="Times New Roman" w:eastAsia="Times New Roman" w:hAnsi="Times New Roman" w:cs="Times New Roman"/>
          <w:b/>
        </w:rPr>
        <w:t>CRS 53:</w:t>
      </w:r>
      <w:r>
        <w:rPr>
          <w:rFonts w:ascii="Times New Roman" w:eastAsia="Times New Roman" w:hAnsi="Times New Roman" w:cs="Times New Roman"/>
        </w:rPr>
        <w:t xml:space="preserve"> § 92-25-7. </w:t>
      </w:r>
      <w:r>
        <w:rPr>
          <w:rFonts w:ascii="Times New Roman" w:eastAsia="Times New Roman" w:hAnsi="Times New Roman" w:cs="Times New Roman"/>
          <w:b/>
        </w:rPr>
        <w:t>C.R.S. 1963:</w:t>
      </w:r>
      <w:r>
        <w:rPr>
          <w:rFonts w:ascii="Times New Roman" w:eastAsia="Times New Roman" w:hAnsi="Times New Roman" w:cs="Times New Roman"/>
        </w:rPr>
        <w:t xml:space="preserve"> § 92-25-7.</w:t>
      </w:r>
    </w:p>
    <w:p w14:paraId="70895C4B" w14:textId="77777777" w:rsidR="005C293E" w:rsidRDefault="005C293E"/>
    <w:p w14:paraId="60A68B8D" w14:textId="7CA300C6" w:rsidR="005C293E" w:rsidRDefault="00C034D4">
      <w:pPr>
        <w:keepNext/>
        <w:jc w:val="center"/>
      </w:pPr>
      <w:r>
        <w:rPr>
          <w:rFonts w:ascii="Times New Roman" w:eastAsia="Times New Roman" w:hAnsi="Times New Roman" w:cs="Times New Roman"/>
          <w:b/>
          <w:sz w:val="28"/>
        </w:rPr>
        <w:t>ARTICLE 5</w:t>
      </w:r>
      <w:r w:rsidR="00F54674">
        <w:rPr>
          <w:rFonts w:ascii="Times New Roman" w:eastAsia="Times New Roman" w:hAnsi="Times New Roman" w:cs="Times New Roman"/>
          <w:b/>
          <w:sz w:val="28"/>
        </w:rPr>
        <w:t>0</w:t>
      </w:r>
    </w:p>
    <w:p w14:paraId="7044860C" w14:textId="77777777" w:rsidR="005C293E" w:rsidRDefault="00F54674">
      <w:pPr>
        <w:keepNext/>
        <w:jc w:val="center"/>
      </w:pPr>
      <w:r>
        <w:rPr>
          <w:rFonts w:ascii="Times New Roman" w:eastAsia="Times New Roman" w:hAnsi="Times New Roman" w:cs="Times New Roman"/>
          <w:b/>
          <w:sz w:val="28"/>
        </w:rPr>
        <w:t>Drainage</w:t>
      </w:r>
    </w:p>
    <w:p w14:paraId="0FD774CC" w14:textId="77777777" w:rsidR="005C293E" w:rsidRDefault="005C293E">
      <w:pPr>
        <w:sectPr w:rsidR="005C293E">
          <w:type w:val="continuous"/>
          <w:pgSz w:w="12240" w:h="15840"/>
          <w:pgMar w:top="1440" w:right="1440" w:bottom="1440" w:left="1440" w:header="720" w:footer="720" w:gutter="0"/>
          <w:cols w:space="720"/>
        </w:sectPr>
      </w:pPr>
    </w:p>
    <w:p w14:paraId="57A86217" w14:textId="77777777" w:rsidR="005C293E" w:rsidRDefault="00F54674">
      <w:pPr>
        <w:tabs>
          <w:tab w:val="left" w:pos="1440"/>
        </w:tabs>
        <w:ind w:left="1800" w:hanging="1800"/>
      </w:pPr>
      <w:r>
        <w:rPr>
          <w:rFonts w:ascii="Times New Roman" w:eastAsia="Times New Roman" w:hAnsi="Times New Roman" w:cs="Times New Roman"/>
        </w:rPr>
        <w:t>34-50-101.</w:t>
      </w:r>
      <w:r>
        <w:tab/>
      </w:r>
      <w:r>
        <w:rPr>
          <w:rFonts w:ascii="Times New Roman" w:eastAsia="Times New Roman" w:hAnsi="Times New Roman" w:cs="Times New Roman"/>
        </w:rPr>
        <w:t>Common influx of water.</w:t>
      </w:r>
    </w:p>
    <w:p w14:paraId="71C7FE18" w14:textId="77777777" w:rsidR="005C293E" w:rsidRDefault="00F54674">
      <w:pPr>
        <w:tabs>
          <w:tab w:val="left" w:pos="1440"/>
        </w:tabs>
        <w:ind w:left="1800" w:hanging="1800"/>
      </w:pPr>
      <w:r>
        <w:rPr>
          <w:rFonts w:ascii="Times New Roman" w:eastAsia="Times New Roman" w:hAnsi="Times New Roman" w:cs="Times New Roman"/>
        </w:rPr>
        <w:t>34-50-102.</w:t>
      </w:r>
      <w:r>
        <w:tab/>
      </w:r>
      <w:r>
        <w:rPr>
          <w:rFonts w:ascii="Times New Roman" w:eastAsia="Times New Roman" w:hAnsi="Times New Roman" w:cs="Times New Roman"/>
        </w:rPr>
        <w:t>Costs prorated.</w:t>
      </w:r>
    </w:p>
    <w:p w14:paraId="206BD495" w14:textId="77777777" w:rsidR="005C293E" w:rsidRDefault="00F54674">
      <w:pPr>
        <w:tabs>
          <w:tab w:val="left" w:pos="1440"/>
        </w:tabs>
        <w:ind w:left="1800" w:hanging="1800"/>
      </w:pPr>
      <w:r>
        <w:rPr>
          <w:rFonts w:ascii="Times New Roman" w:eastAsia="Times New Roman" w:hAnsi="Times New Roman" w:cs="Times New Roman"/>
        </w:rPr>
        <w:t>34-50-103.</w:t>
      </w:r>
      <w:r>
        <w:tab/>
      </w:r>
      <w:r>
        <w:rPr>
          <w:rFonts w:ascii="Times New Roman" w:eastAsia="Times New Roman" w:hAnsi="Times New Roman" w:cs="Times New Roman"/>
        </w:rPr>
        <w:t>Incorporating to drain mines.</w:t>
      </w:r>
    </w:p>
    <w:p w14:paraId="63C72754" w14:textId="77777777" w:rsidR="005C293E" w:rsidRDefault="00F54674">
      <w:pPr>
        <w:tabs>
          <w:tab w:val="left" w:pos="1440"/>
        </w:tabs>
        <w:ind w:left="1800" w:hanging="1800"/>
      </w:pPr>
      <w:r>
        <w:rPr>
          <w:rFonts w:ascii="Times New Roman" w:eastAsia="Times New Roman" w:hAnsi="Times New Roman" w:cs="Times New Roman"/>
        </w:rPr>
        <w:t>34-50-104.</w:t>
      </w:r>
      <w:r>
        <w:tab/>
      </w:r>
      <w:r>
        <w:rPr>
          <w:rFonts w:ascii="Times New Roman" w:eastAsia="Times New Roman" w:hAnsi="Times New Roman" w:cs="Times New Roman"/>
        </w:rPr>
        <w:t>Liability for noncooperation.</w:t>
      </w:r>
    </w:p>
    <w:p w14:paraId="6A3C9B21" w14:textId="77777777" w:rsidR="005C293E" w:rsidRDefault="00F54674">
      <w:pPr>
        <w:tabs>
          <w:tab w:val="left" w:pos="1440"/>
        </w:tabs>
        <w:ind w:left="1800" w:hanging="1800"/>
      </w:pPr>
      <w:r>
        <w:rPr>
          <w:rFonts w:ascii="Times New Roman" w:eastAsia="Times New Roman" w:hAnsi="Times New Roman" w:cs="Times New Roman"/>
        </w:rPr>
        <w:t>34-50-105.</w:t>
      </w:r>
      <w:r>
        <w:tab/>
      </w:r>
      <w:r>
        <w:rPr>
          <w:rFonts w:ascii="Times New Roman" w:eastAsia="Times New Roman" w:hAnsi="Times New Roman" w:cs="Times New Roman"/>
        </w:rPr>
        <w:t>Action to recover - inspection.</w:t>
      </w:r>
    </w:p>
    <w:p w14:paraId="3218241F" w14:textId="77777777" w:rsidR="005C293E" w:rsidRDefault="00F54674">
      <w:pPr>
        <w:tabs>
          <w:tab w:val="left" w:pos="1440"/>
        </w:tabs>
        <w:ind w:left="1800" w:hanging="1800"/>
      </w:pPr>
      <w:r>
        <w:rPr>
          <w:rFonts w:ascii="Times New Roman" w:eastAsia="Times New Roman" w:hAnsi="Times New Roman" w:cs="Times New Roman"/>
        </w:rPr>
        <w:t>34-50-106.</w:t>
      </w:r>
      <w:r>
        <w:tab/>
      </w:r>
      <w:r>
        <w:rPr>
          <w:rFonts w:ascii="Times New Roman" w:eastAsia="Times New Roman" w:hAnsi="Times New Roman" w:cs="Times New Roman"/>
        </w:rPr>
        <w:t>Right to use of water hoisted.</w:t>
      </w:r>
    </w:p>
    <w:p w14:paraId="632E78A6" w14:textId="77777777" w:rsidR="005C293E" w:rsidRDefault="00F54674">
      <w:pPr>
        <w:tabs>
          <w:tab w:val="left" w:pos="1440"/>
        </w:tabs>
        <w:ind w:left="1800" w:hanging="1800"/>
      </w:pPr>
      <w:r>
        <w:rPr>
          <w:rFonts w:ascii="Times New Roman" w:eastAsia="Times New Roman" w:hAnsi="Times New Roman" w:cs="Times New Roman"/>
        </w:rPr>
        <w:t>34-50-107.</w:t>
      </w:r>
      <w:r>
        <w:tab/>
      </w:r>
      <w:r>
        <w:rPr>
          <w:rFonts w:ascii="Times New Roman" w:eastAsia="Times New Roman" w:hAnsi="Times New Roman" w:cs="Times New Roman"/>
        </w:rPr>
        <w:t>Liability for flow of water hoisted.</w:t>
      </w:r>
    </w:p>
    <w:p w14:paraId="08D76BC6" w14:textId="77777777" w:rsidR="005C293E" w:rsidRDefault="00F54674">
      <w:pPr>
        <w:tabs>
          <w:tab w:val="left" w:pos="1440"/>
        </w:tabs>
        <w:ind w:left="1800" w:hanging="1800"/>
      </w:pPr>
      <w:r>
        <w:rPr>
          <w:rFonts w:ascii="Times New Roman" w:eastAsia="Times New Roman" w:hAnsi="Times New Roman" w:cs="Times New Roman"/>
        </w:rPr>
        <w:t>34-50-108.</w:t>
      </w:r>
      <w:r>
        <w:tab/>
      </w:r>
      <w:r>
        <w:rPr>
          <w:rFonts w:ascii="Times New Roman" w:eastAsia="Times New Roman" w:hAnsi="Times New Roman" w:cs="Times New Roman"/>
        </w:rPr>
        <w:t>Applicable to opened mines only.</w:t>
      </w:r>
    </w:p>
    <w:p w14:paraId="4B4E3AE2" w14:textId="77777777" w:rsidR="005C293E" w:rsidRDefault="00F54674">
      <w:pPr>
        <w:tabs>
          <w:tab w:val="left" w:pos="1440"/>
        </w:tabs>
        <w:ind w:left="1800" w:hanging="1800"/>
      </w:pPr>
      <w:r>
        <w:rPr>
          <w:rFonts w:ascii="Times New Roman" w:eastAsia="Times New Roman" w:hAnsi="Times New Roman" w:cs="Times New Roman"/>
        </w:rPr>
        <w:t>34-50-109.</w:t>
      </w:r>
      <w:r>
        <w:tab/>
      </w:r>
      <w:r>
        <w:rPr>
          <w:rFonts w:ascii="Times New Roman" w:eastAsia="Times New Roman" w:hAnsi="Times New Roman" w:cs="Times New Roman"/>
        </w:rPr>
        <w:t>Evidence to be considered by court.</w:t>
      </w:r>
    </w:p>
    <w:p w14:paraId="1335D389" w14:textId="77777777" w:rsidR="005C293E" w:rsidRDefault="005C293E">
      <w:pPr>
        <w:sectPr w:rsidR="005C293E">
          <w:type w:val="continuous"/>
          <w:pgSz w:w="12240" w:h="15840"/>
          <w:pgMar w:top="1440" w:right="1440" w:bottom="1440" w:left="1440" w:header="720" w:footer="720" w:gutter="0"/>
          <w:cols w:num="2" w:space="720"/>
        </w:sectPr>
      </w:pPr>
    </w:p>
    <w:p w14:paraId="1300E3AC" w14:textId="77777777" w:rsidR="005C293E" w:rsidRDefault="005C293E"/>
    <w:p w14:paraId="242AFA1A" w14:textId="77777777" w:rsidR="005C293E" w:rsidRDefault="00F54674">
      <w:pPr>
        <w:keepNext/>
        <w:ind w:firstLine="216"/>
      </w:pPr>
      <w:r>
        <w:rPr>
          <w:rFonts w:ascii="Times New Roman" w:eastAsia="Times New Roman" w:hAnsi="Times New Roman" w:cs="Times New Roman"/>
          <w:b/>
        </w:rPr>
        <w:t>34-50-101.</w:t>
      </w:r>
      <w:r>
        <w:rPr>
          <w:rFonts w:ascii="Times New Roman" w:eastAsia="Times New Roman" w:hAnsi="Times New Roman" w:cs="Times New Roman"/>
        </w:rPr>
        <w:t xml:space="preserve">    </w:t>
      </w:r>
      <w:r>
        <w:rPr>
          <w:rFonts w:ascii="Times New Roman" w:eastAsia="Times New Roman" w:hAnsi="Times New Roman" w:cs="Times New Roman"/>
          <w:b/>
        </w:rPr>
        <w:t>Common influx of water.</w:t>
      </w:r>
      <w:r>
        <w:rPr>
          <w:rFonts w:ascii="Times New Roman" w:eastAsia="Times New Roman" w:hAnsi="Times New Roman" w:cs="Times New Roman"/>
        </w:rPr>
        <w:t xml:space="preserve">  </w:t>
      </w:r>
    </w:p>
    <w:p w14:paraId="1FC98F43" w14:textId="77777777" w:rsidR="005C293E" w:rsidRDefault="00F54674">
      <w:pPr>
        <w:ind w:firstLine="216"/>
        <w:jc w:val="both"/>
      </w:pPr>
      <w:r>
        <w:rPr>
          <w:rFonts w:ascii="Times New Roman" w:eastAsia="Times New Roman" w:hAnsi="Times New Roman" w:cs="Times New Roman"/>
        </w:rPr>
        <w:t>Whenever contiguous or adjacent mines upon the same or upon separate lodes have a common ingress of water, or from subterraneous communication of the water have a common drainage, it is the duty of the owners, lessees, or occupants of each mine so related to provide for their proportionate share of the drainage thereof.</w:t>
      </w:r>
    </w:p>
    <w:p w14:paraId="1289D2B0" w14:textId="77777777" w:rsidR="005C293E" w:rsidRDefault="005C293E"/>
    <w:p w14:paraId="4C645924" w14:textId="77777777" w:rsidR="005C293E" w:rsidRDefault="00F54674">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82, § 1. </w:t>
      </w:r>
      <w:r>
        <w:rPr>
          <w:rFonts w:ascii="Times New Roman" w:eastAsia="Times New Roman" w:hAnsi="Times New Roman" w:cs="Times New Roman"/>
          <w:b/>
        </w:rPr>
        <w:t>G.L.</w:t>
      </w:r>
      <w:r>
        <w:rPr>
          <w:rFonts w:ascii="Times New Roman" w:eastAsia="Times New Roman" w:hAnsi="Times New Roman" w:cs="Times New Roman"/>
        </w:rPr>
        <w:t xml:space="preserve"> § 1830. </w:t>
      </w:r>
      <w:r>
        <w:rPr>
          <w:rFonts w:ascii="Times New Roman" w:eastAsia="Times New Roman" w:hAnsi="Times New Roman" w:cs="Times New Roman"/>
          <w:b/>
        </w:rPr>
        <w:t>G.S.</w:t>
      </w:r>
      <w:r>
        <w:rPr>
          <w:rFonts w:ascii="Times New Roman" w:eastAsia="Times New Roman" w:hAnsi="Times New Roman" w:cs="Times New Roman"/>
        </w:rPr>
        <w:t xml:space="preserve"> § 2416. </w:t>
      </w:r>
      <w:r>
        <w:rPr>
          <w:rFonts w:ascii="Times New Roman" w:eastAsia="Times New Roman" w:hAnsi="Times New Roman" w:cs="Times New Roman"/>
          <w:b/>
        </w:rPr>
        <w:t>R.S. 08:</w:t>
      </w:r>
      <w:r>
        <w:rPr>
          <w:rFonts w:ascii="Times New Roman" w:eastAsia="Times New Roman" w:hAnsi="Times New Roman" w:cs="Times New Roman"/>
        </w:rPr>
        <w:t xml:space="preserve"> § 4226. </w:t>
      </w:r>
      <w:r>
        <w:rPr>
          <w:rFonts w:ascii="Times New Roman" w:eastAsia="Times New Roman" w:hAnsi="Times New Roman" w:cs="Times New Roman"/>
          <w:b/>
        </w:rPr>
        <w:t>C.L.</w:t>
      </w:r>
      <w:r>
        <w:rPr>
          <w:rFonts w:ascii="Times New Roman" w:eastAsia="Times New Roman" w:hAnsi="Times New Roman" w:cs="Times New Roman"/>
        </w:rPr>
        <w:t xml:space="preserve"> § 3314. </w:t>
      </w:r>
      <w:r>
        <w:rPr>
          <w:rFonts w:ascii="Times New Roman" w:eastAsia="Times New Roman" w:hAnsi="Times New Roman" w:cs="Times New Roman"/>
          <w:b/>
        </w:rPr>
        <w:t>CSA:</w:t>
      </w:r>
      <w:r>
        <w:rPr>
          <w:rFonts w:ascii="Times New Roman" w:eastAsia="Times New Roman" w:hAnsi="Times New Roman" w:cs="Times New Roman"/>
        </w:rPr>
        <w:t xml:space="preserve"> C. 110, § 207. </w:t>
      </w:r>
      <w:r>
        <w:rPr>
          <w:rFonts w:ascii="Times New Roman" w:eastAsia="Times New Roman" w:hAnsi="Times New Roman" w:cs="Times New Roman"/>
          <w:b/>
        </w:rPr>
        <w:t>CRS 53:</w:t>
      </w:r>
      <w:r>
        <w:rPr>
          <w:rFonts w:ascii="Times New Roman" w:eastAsia="Times New Roman" w:hAnsi="Times New Roman" w:cs="Times New Roman"/>
        </w:rPr>
        <w:t xml:space="preserve"> § 92-27-1. </w:t>
      </w:r>
      <w:r>
        <w:rPr>
          <w:rFonts w:ascii="Times New Roman" w:eastAsia="Times New Roman" w:hAnsi="Times New Roman" w:cs="Times New Roman"/>
          <w:b/>
        </w:rPr>
        <w:t>C.R.S. 1963:</w:t>
      </w:r>
      <w:r>
        <w:rPr>
          <w:rFonts w:ascii="Times New Roman" w:eastAsia="Times New Roman" w:hAnsi="Times New Roman" w:cs="Times New Roman"/>
        </w:rPr>
        <w:t xml:space="preserve"> § 92-27-1.</w:t>
      </w:r>
    </w:p>
    <w:p w14:paraId="40BCA48D" w14:textId="77777777" w:rsidR="005C293E" w:rsidRDefault="005C293E"/>
    <w:p w14:paraId="20019356" w14:textId="77777777" w:rsidR="005C293E" w:rsidRDefault="00F54674">
      <w:pPr>
        <w:keepNext/>
        <w:ind w:firstLine="216"/>
      </w:pPr>
      <w:r>
        <w:rPr>
          <w:rFonts w:ascii="Times New Roman" w:eastAsia="Times New Roman" w:hAnsi="Times New Roman" w:cs="Times New Roman"/>
          <w:b/>
        </w:rPr>
        <w:t>34-50-102.</w:t>
      </w:r>
      <w:r>
        <w:rPr>
          <w:rFonts w:ascii="Times New Roman" w:eastAsia="Times New Roman" w:hAnsi="Times New Roman" w:cs="Times New Roman"/>
        </w:rPr>
        <w:t xml:space="preserve">    </w:t>
      </w:r>
      <w:r>
        <w:rPr>
          <w:rFonts w:ascii="Times New Roman" w:eastAsia="Times New Roman" w:hAnsi="Times New Roman" w:cs="Times New Roman"/>
          <w:b/>
        </w:rPr>
        <w:t>Costs prorated.</w:t>
      </w:r>
      <w:r>
        <w:rPr>
          <w:rFonts w:ascii="Times New Roman" w:eastAsia="Times New Roman" w:hAnsi="Times New Roman" w:cs="Times New Roman"/>
        </w:rPr>
        <w:t xml:space="preserve">  </w:t>
      </w:r>
    </w:p>
    <w:p w14:paraId="777E031C" w14:textId="77777777" w:rsidR="005C293E" w:rsidRDefault="00F54674">
      <w:pPr>
        <w:ind w:firstLine="216"/>
        <w:jc w:val="both"/>
      </w:pPr>
      <w:r>
        <w:rPr>
          <w:rFonts w:ascii="Times New Roman" w:eastAsia="Times New Roman" w:hAnsi="Times New Roman" w:cs="Times New Roman"/>
        </w:rPr>
        <w:t>Any parties so related, failing to comply with section 34-50-101 for the drainage of the mines owned or occupied by them, thereby imposing an unjust burden upon neighboring mines, whether owned or occupied by them, shall pay respectively to those performing the work of drainage, their proportion of the actual and necessary costs and expenses of doing such drainage to be recovered by an action in any court of competent jurisdiction.</w:t>
      </w:r>
    </w:p>
    <w:p w14:paraId="384A4434" w14:textId="77777777" w:rsidR="005C293E" w:rsidRDefault="005C293E"/>
    <w:p w14:paraId="142762A0" w14:textId="77777777" w:rsidR="005C293E" w:rsidRDefault="00F54674">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82, § 2. </w:t>
      </w:r>
      <w:r>
        <w:rPr>
          <w:rFonts w:ascii="Times New Roman" w:eastAsia="Times New Roman" w:hAnsi="Times New Roman" w:cs="Times New Roman"/>
          <w:b/>
        </w:rPr>
        <w:t>G.L.</w:t>
      </w:r>
      <w:r>
        <w:rPr>
          <w:rFonts w:ascii="Times New Roman" w:eastAsia="Times New Roman" w:hAnsi="Times New Roman" w:cs="Times New Roman"/>
        </w:rPr>
        <w:t xml:space="preserve"> § 1831. </w:t>
      </w:r>
      <w:r>
        <w:rPr>
          <w:rFonts w:ascii="Times New Roman" w:eastAsia="Times New Roman" w:hAnsi="Times New Roman" w:cs="Times New Roman"/>
          <w:b/>
        </w:rPr>
        <w:t>G.S.</w:t>
      </w:r>
      <w:r>
        <w:rPr>
          <w:rFonts w:ascii="Times New Roman" w:eastAsia="Times New Roman" w:hAnsi="Times New Roman" w:cs="Times New Roman"/>
        </w:rPr>
        <w:t xml:space="preserve"> § 2417. </w:t>
      </w:r>
      <w:r>
        <w:rPr>
          <w:rFonts w:ascii="Times New Roman" w:eastAsia="Times New Roman" w:hAnsi="Times New Roman" w:cs="Times New Roman"/>
          <w:b/>
        </w:rPr>
        <w:t>R.S. 08:</w:t>
      </w:r>
      <w:r>
        <w:rPr>
          <w:rFonts w:ascii="Times New Roman" w:eastAsia="Times New Roman" w:hAnsi="Times New Roman" w:cs="Times New Roman"/>
        </w:rPr>
        <w:t xml:space="preserve"> § 4227. </w:t>
      </w:r>
      <w:r>
        <w:rPr>
          <w:rFonts w:ascii="Times New Roman" w:eastAsia="Times New Roman" w:hAnsi="Times New Roman" w:cs="Times New Roman"/>
          <w:b/>
        </w:rPr>
        <w:t>C.L.</w:t>
      </w:r>
      <w:r>
        <w:rPr>
          <w:rFonts w:ascii="Times New Roman" w:eastAsia="Times New Roman" w:hAnsi="Times New Roman" w:cs="Times New Roman"/>
        </w:rPr>
        <w:t xml:space="preserve"> § 3315. </w:t>
      </w:r>
      <w:r>
        <w:rPr>
          <w:rFonts w:ascii="Times New Roman" w:eastAsia="Times New Roman" w:hAnsi="Times New Roman" w:cs="Times New Roman"/>
          <w:b/>
        </w:rPr>
        <w:t>CSA:</w:t>
      </w:r>
      <w:r>
        <w:rPr>
          <w:rFonts w:ascii="Times New Roman" w:eastAsia="Times New Roman" w:hAnsi="Times New Roman" w:cs="Times New Roman"/>
        </w:rPr>
        <w:t xml:space="preserve"> C. 110, § 208. </w:t>
      </w:r>
      <w:r>
        <w:rPr>
          <w:rFonts w:ascii="Times New Roman" w:eastAsia="Times New Roman" w:hAnsi="Times New Roman" w:cs="Times New Roman"/>
          <w:b/>
        </w:rPr>
        <w:t>CRS 53:</w:t>
      </w:r>
      <w:r>
        <w:rPr>
          <w:rFonts w:ascii="Times New Roman" w:eastAsia="Times New Roman" w:hAnsi="Times New Roman" w:cs="Times New Roman"/>
        </w:rPr>
        <w:t xml:space="preserve"> § 92-27-2. </w:t>
      </w:r>
      <w:r>
        <w:rPr>
          <w:rFonts w:ascii="Times New Roman" w:eastAsia="Times New Roman" w:hAnsi="Times New Roman" w:cs="Times New Roman"/>
          <w:b/>
        </w:rPr>
        <w:t>C.R.S. 1963:</w:t>
      </w:r>
      <w:r>
        <w:rPr>
          <w:rFonts w:ascii="Times New Roman" w:eastAsia="Times New Roman" w:hAnsi="Times New Roman" w:cs="Times New Roman"/>
        </w:rPr>
        <w:t xml:space="preserve"> § 92-27-2.</w:t>
      </w:r>
    </w:p>
    <w:p w14:paraId="45FF3E89" w14:textId="77777777" w:rsidR="005C293E" w:rsidRDefault="005C293E"/>
    <w:p w14:paraId="6C0EE043" w14:textId="77777777" w:rsidR="005C293E" w:rsidRDefault="00F54674">
      <w:pPr>
        <w:keepNext/>
        <w:ind w:firstLine="216"/>
      </w:pPr>
      <w:r>
        <w:rPr>
          <w:rFonts w:ascii="Times New Roman" w:eastAsia="Times New Roman" w:hAnsi="Times New Roman" w:cs="Times New Roman"/>
          <w:b/>
        </w:rPr>
        <w:t>34-50-103.</w:t>
      </w:r>
      <w:r>
        <w:rPr>
          <w:rFonts w:ascii="Times New Roman" w:eastAsia="Times New Roman" w:hAnsi="Times New Roman" w:cs="Times New Roman"/>
        </w:rPr>
        <w:t xml:space="preserve">    </w:t>
      </w:r>
      <w:r>
        <w:rPr>
          <w:rFonts w:ascii="Times New Roman" w:eastAsia="Times New Roman" w:hAnsi="Times New Roman" w:cs="Times New Roman"/>
          <w:b/>
        </w:rPr>
        <w:t>Incorporating to drain mines.</w:t>
      </w:r>
      <w:r>
        <w:rPr>
          <w:rFonts w:ascii="Times New Roman" w:eastAsia="Times New Roman" w:hAnsi="Times New Roman" w:cs="Times New Roman"/>
        </w:rPr>
        <w:t xml:space="preserve">  </w:t>
      </w:r>
    </w:p>
    <w:p w14:paraId="11BE6A05" w14:textId="77777777" w:rsidR="005C293E" w:rsidRDefault="00F54674">
      <w:pPr>
        <w:ind w:firstLine="216"/>
        <w:jc w:val="both"/>
      </w:pPr>
      <w:r>
        <w:rPr>
          <w:rFonts w:ascii="Times New Roman" w:eastAsia="Times New Roman" w:hAnsi="Times New Roman" w:cs="Times New Roman"/>
        </w:rPr>
        <w:t>It is lawful for mining companies and all individuals engaged in mining, having a common interest in draining such mines, to unite for the purpose of effecting the same under a common name and upon such terms and conditions as may be agreed upon. Every such association, having filed a certificate of incorporation as provided by law, shall be deemed a corporation, with all the rights, incidents, and liabilities of a body corporate, insofar as the same may be applicable.</w:t>
      </w:r>
    </w:p>
    <w:p w14:paraId="50F60913" w14:textId="77777777" w:rsidR="005C293E" w:rsidRDefault="005C293E"/>
    <w:p w14:paraId="09C6EDC8" w14:textId="77777777" w:rsidR="005C293E" w:rsidRDefault="00F54674">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82, § 3. </w:t>
      </w:r>
      <w:r>
        <w:rPr>
          <w:rFonts w:ascii="Times New Roman" w:eastAsia="Times New Roman" w:hAnsi="Times New Roman" w:cs="Times New Roman"/>
          <w:b/>
        </w:rPr>
        <w:t>G.L.</w:t>
      </w:r>
      <w:r>
        <w:rPr>
          <w:rFonts w:ascii="Times New Roman" w:eastAsia="Times New Roman" w:hAnsi="Times New Roman" w:cs="Times New Roman"/>
        </w:rPr>
        <w:t xml:space="preserve"> § 1832. </w:t>
      </w:r>
      <w:r>
        <w:rPr>
          <w:rFonts w:ascii="Times New Roman" w:eastAsia="Times New Roman" w:hAnsi="Times New Roman" w:cs="Times New Roman"/>
          <w:b/>
        </w:rPr>
        <w:t>G.S.</w:t>
      </w:r>
      <w:r>
        <w:rPr>
          <w:rFonts w:ascii="Times New Roman" w:eastAsia="Times New Roman" w:hAnsi="Times New Roman" w:cs="Times New Roman"/>
        </w:rPr>
        <w:t xml:space="preserve"> § 2418. </w:t>
      </w:r>
      <w:r>
        <w:rPr>
          <w:rFonts w:ascii="Times New Roman" w:eastAsia="Times New Roman" w:hAnsi="Times New Roman" w:cs="Times New Roman"/>
          <w:b/>
        </w:rPr>
        <w:t>R.S. 08:</w:t>
      </w:r>
      <w:r>
        <w:rPr>
          <w:rFonts w:ascii="Times New Roman" w:eastAsia="Times New Roman" w:hAnsi="Times New Roman" w:cs="Times New Roman"/>
        </w:rPr>
        <w:t xml:space="preserve"> § 4228. </w:t>
      </w:r>
      <w:r>
        <w:rPr>
          <w:rFonts w:ascii="Times New Roman" w:eastAsia="Times New Roman" w:hAnsi="Times New Roman" w:cs="Times New Roman"/>
          <w:b/>
        </w:rPr>
        <w:t>C.L.</w:t>
      </w:r>
      <w:r>
        <w:rPr>
          <w:rFonts w:ascii="Times New Roman" w:eastAsia="Times New Roman" w:hAnsi="Times New Roman" w:cs="Times New Roman"/>
        </w:rPr>
        <w:t xml:space="preserve"> § 3316. </w:t>
      </w:r>
      <w:r>
        <w:rPr>
          <w:rFonts w:ascii="Times New Roman" w:eastAsia="Times New Roman" w:hAnsi="Times New Roman" w:cs="Times New Roman"/>
          <w:b/>
        </w:rPr>
        <w:t>CSA:</w:t>
      </w:r>
      <w:r>
        <w:rPr>
          <w:rFonts w:ascii="Times New Roman" w:eastAsia="Times New Roman" w:hAnsi="Times New Roman" w:cs="Times New Roman"/>
        </w:rPr>
        <w:t xml:space="preserve"> C. 110, § 209. </w:t>
      </w:r>
      <w:r>
        <w:rPr>
          <w:rFonts w:ascii="Times New Roman" w:eastAsia="Times New Roman" w:hAnsi="Times New Roman" w:cs="Times New Roman"/>
          <w:b/>
        </w:rPr>
        <w:t>CRS 53:</w:t>
      </w:r>
      <w:r>
        <w:rPr>
          <w:rFonts w:ascii="Times New Roman" w:eastAsia="Times New Roman" w:hAnsi="Times New Roman" w:cs="Times New Roman"/>
        </w:rPr>
        <w:t xml:space="preserve"> § 92-27-3. </w:t>
      </w:r>
      <w:r>
        <w:rPr>
          <w:rFonts w:ascii="Times New Roman" w:eastAsia="Times New Roman" w:hAnsi="Times New Roman" w:cs="Times New Roman"/>
          <w:b/>
        </w:rPr>
        <w:t>C.R.S. 1963:</w:t>
      </w:r>
      <w:r>
        <w:rPr>
          <w:rFonts w:ascii="Times New Roman" w:eastAsia="Times New Roman" w:hAnsi="Times New Roman" w:cs="Times New Roman"/>
        </w:rPr>
        <w:t xml:space="preserve"> § 92-27-3.</w:t>
      </w:r>
    </w:p>
    <w:p w14:paraId="2F9CB6E6" w14:textId="77777777" w:rsidR="005C293E" w:rsidRDefault="005C293E"/>
    <w:p w14:paraId="2A215399" w14:textId="77777777" w:rsidR="005C293E" w:rsidRDefault="00F54674">
      <w:pPr>
        <w:keepNext/>
        <w:ind w:firstLine="216"/>
      </w:pPr>
      <w:r>
        <w:rPr>
          <w:rFonts w:ascii="Times New Roman" w:eastAsia="Times New Roman" w:hAnsi="Times New Roman" w:cs="Times New Roman"/>
          <w:b/>
        </w:rPr>
        <w:t>34-50-104.</w:t>
      </w:r>
      <w:r>
        <w:rPr>
          <w:rFonts w:ascii="Times New Roman" w:eastAsia="Times New Roman" w:hAnsi="Times New Roman" w:cs="Times New Roman"/>
        </w:rPr>
        <w:t xml:space="preserve">    </w:t>
      </w:r>
      <w:r>
        <w:rPr>
          <w:rFonts w:ascii="Times New Roman" w:eastAsia="Times New Roman" w:hAnsi="Times New Roman" w:cs="Times New Roman"/>
          <w:b/>
        </w:rPr>
        <w:t>Liability for noncooperation.</w:t>
      </w:r>
      <w:r>
        <w:rPr>
          <w:rFonts w:ascii="Times New Roman" w:eastAsia="Times New Roman" w:hAnsi="Times New Roman" w:cs="Times New Roman"/>
        </w:rPr>
        <w:t xml:space="preserve">  </w:t>
      </w:r>
    </w:p>
    <w:p w14:paraId="5B90D757" w14:textId="77777777" w:rsidR="005C293E" w:rsidRDefault="00F54674">
      <w:pPr>
        <w:ind w:firstLine="216"/>
        <w:jc w:val="both"/>
      </w:pPr>
      <w:r>
        <w:rPr>
          <w:rFonts w:ascii="Times New Roman" w:eastAsia="Times New Roman" w:hAnsi="Times New Roman" w:cs="Times New Roman"/>
        </w:rPr>
        <w:t>Failing to mutually agree as indicated in section 34-50-103 for drainage, jointly, one or more of the said parties may undertake the work of drainage, after giving reasonable notice; and should the remaining parties then fail, neglect, or refuse to unite in equitable arrangements for doing the work or sharing the expense thereof, they shall be subject to an action therefor as specified in section 34-50-102.</w:t>
      </w:r>
    </w:p>
    <w:p w14:paraId="5EA21EBD" w14:textId="77777777" w:rsidR="005C293E" w:rsidRDefault="005C293E"/>
    <w:p w14:paraId="0C82155A" w14:textId="77777777" w:rsidR="005C293E" w:rsidRDefault="00F54674">
      <w:pPr>
        <w:ind w:firstLine="216"/>
        <w:jc w:val="both"/>
      </w:pPr>
      <w:r>
        <w:rPr>
          <w:rFonts w:ascii="Times New Roman" w:eastAsia="Times New Roman" w:hAnsi="Times New Roman" w:cs="Times New Roman"/>
          <w:b/>
        </w:rPr>
        <w:t>Source: L. 1870:</w:t>
      </w:r>
      <w:r>
        <w:rPr>
          <w:rFonts w:ascii="Times New Roman" w:eastAsia="Times New Roman" w:hAnsi="Times New Roman" w:cs="Times New Roman"/>
        </w:rPr>
        <w:t xml:space="preserve"> p. 82, § 4. </w:t>
      </w:r>
      <w:r>
        <w:rPr>
          <w:rFonts w:ascii="Times New Roman" w:eastAsia="Times New Roman" w:hAnsi="Times New Roman" w:cs="Times New Roman"/>
          <w:b/>
        </w:rPr>
        <w:t>G.L.</w:t>
      </w:r>
      <w:r>
        <w:rPr>
          <w:rFonts w:ascii="Times New Roman" w:eastAsia="Times New Roman" w:hAnsi="Times New Roman" w:cs="Times New Roman"/>
        </w:rPr>
        <w:t xml:space="preserve"> § 1833. </w:t>
      </w:r>
      <w:r>
        <w:rPr>
          <w:rFonts w:ascii="Times New Roman" w:eastAsia="Times New Roman" w:hAnsi="Times New Roman" w:cs="Times New Roman"/>
          <w:b/>
        </w:rPr>
        <w:t>G.S.</w:t>
      </w:r>
      <w:r>
        <w:rPr>
          <w:rFonts w:ascii="Times New Roman" w:eastAsia="Times New Roman" w:hAnsi="Times New Roman" w:cs="Times New Roman"/>
        </w:rPr>
        <w:t xml:space="preserve"> § 2419. </w:t>
      </w:r>
      <w:r>
        <w:rPr>
          <w:rFonts w:ascii="Times New Roman" w:eastAsia="Times New Roman" w:hAnsi="Times New Roman" w:cs="Times New Roman"/>
          <w:b/>
        </w:rPr>
        <w:t>R.S. 08:</w:t>
      </w:r>
      <w:r>
        <w:rPr>
          <w:rFonts w:ascii="Times New Roman" w:eastAsia="Times New Roman" w:hAnsi="Times New Roman" w:cs="Times New Roman"/>
        </w:rPr>
        <w:t xml:space="preserve"> § 4229. </w:t>
      </w:r>
      <w:r>
        <w:rPr>
          <w:rFonts w:ascii="Times New Roman" w:eastAsia="Times New Roman" w:hAnsi="Times New Roman" w:cs="Times New Roman"/>
          <w:b/>
        </w:rPr>
        <w:t>C.L.</w:t>
      </w:r>
      <w:r>
        <w:rPr>
          <w:rFonts w:ascii="Times New Roman" w:eastAsia="Times New Roman" w:hAnsi="Times New Roman" w:cs="Times New Roman"/>
        </w:rPr>
        <w:t xml:space="preserve"> § 3317. </w:t>
      </w:r>
      <w:r>
        <w:rPr>
          <w:rFonts w:ascii="Times New Roman" w:eastAsia="Times New Roman" w:hAnsi="Times New Roman" w:cs="Times New Roman"/>
          <w:b/>
        </w:rPr>
        <w:t>CSA:</w:t>
      </w:r>
      <w:r>
        <w:rPr>
          <w:rFonts w:ascii="Times New Roman" w:eastAsia="Times New Roman" w:hAnsi="Times New Roman" w:cs="Times New Roman"/>
        </w:rPr>
        <w:t xml:space="preserve"> C. 110, § 210. </w:t>
      </w:r>
      <w:r>
        <w:rPr>
          <w:rFonts w:ascii="Times New Roman" w:eastAsia="Times New Roman" w:hAnsi="Times New Roman" w:cs="Times New Roman"/>
          <w:b/>
        </w:rPr>
        <w:t>CRS 53:</w:t>
      </w:r>
      <w:r>
        <w:rPr>
          <w:rFonts w:ascii="Times New Roman" w:eastAsia="Times New Roman" w:hAnsi="Times New Roman" w:cs="Times New Roman"/>
        </w:rPr>
        <w:t xml:space="preserve"> § 92-27-4. </w:t>
      </w:r>
      <w:r>
        <w:rPr>
          <w:rFonts w:ascii="Times New Roman" w:eastAsia="Times New Roman" w:hAnsi="Times New Roman" w:cs="Times New Roman"/>
          <w:b/>
        </w:rPr>
        <w:t>C.R.S. 1963:</w:t>
      </w:r>
      <w:r>
        <w:rPr>
          <w:rFonts w:ascii="Times New Roman" w:eastAsia="Times New Roman" w:hAnsi="Times New Roman" w:cs="Times New Roman"/>
        </w:rPr>
        <w:t xml:space="preserve"> § 92-27-4.</w:t>
      </w:r>
    </w:p>
    <w:p w14:paraId="7579C541" w14:textId="77777777" w:rsidR="005C293E" w:rsidRDefault="005C293E"/>
    <w:p w14:paraId="5B914B38" w14:textId="77777777" w:rsidR="005C293E" w:rsidRDefault="00F54674">
      <w:pPr>
        <w:keepNext/>
        <w:ind w:firstLine="216"/>
      </w:pPr>
      <w:r>
        <w:rPr>
          <w:rFonts w:ascii="Times New Roman" w:eastAsia="Times New Roman" w:hAnsi="Times New Roman" w:cs="Times New Roman"/>
          <w:b/>
        </w:rPr>
        <w:t>34-50-105.</w:t>
      </w:r>
      <w:r>
        <w:rPr>
          <w:rFonts w:ascii="Times New Roman" w:eastAsia="Times New Roman" w:hAnsi="Times New Roman" w:cs="Times New Roman"/>
        </w:rPr>
        <w:t xml:space="preserve">    </w:t>
      </w:r>
      <w:r>
        <w:rPr>
          <w:rFonts w:ascii="Times New Roman" w:eastAsia="Times New Roman" w:hAnsi="Times New Roman" w:cs="Times New Roman"/>
          <w:b/>
        </w:rPr>
        <w:t>Action to recover - inspection.</w:t>
      </w:r>
      <w:r>
        <w:rPr>
          <w:rFonts w:ascii="Times New Roman" w:eastAsia="Times New Roman" w:hAnsi="Times New Roman" w:cs="Times New Roman"/>
        </w:rPr>
        <w:t xml:space="preserve">  </w:t>
      </w:r>
    </w:p>
    <w:p w14:paraId="6FFF7FE1" w14:textId="77777777" w:rsidR="005C293E" w:rsidRDefault="00F54674">
      <w:pPr>
        <w:ind w:firstLine="216"/>
        <w:jc w:val="both"/>
      </w:pPr>
      <w:r>
        <w:rPr>
          <w:rFonts w:ascii="Times New Roman" w:eastAsia="Times New Roman" w:hAnsi="Times New Roman" w:cs="Times New Roman"/>
        </w:rPr>
        <w:t>(1)    When an action is commenced to recover the cost and expenses for draining a lode or mine, it is lawful for the plaintiff to apply to the court for an order to inspect and examine the lodes or mines claimed to have been drained by the plaintiff; or someone for him shall make affidavit that such inspection or examination is necessary for a proper preparation of the case for trial. The court shall grant an order for the underground inspection and examination of the lode or mines described in the petition. Such order shall designate the number of persons, not exceeding three, besides the plaintiff or his representative, to examine and inspect such lode and mines and take the measurement thereof, relating the amount of water drained from the lode or mine, or the number of fathoms of ground mined and worked out of the lode or mine claimed to have been drained, and the cost of such examination and inspection to be borne by the party applying therefor.</w:t>
      </w:r>
    </w:p>
    <w:p w14:paraId="37D9C117" w14:textId="77777777" w:rsidR="005C293E" w:rsidRDefault="00F54674">
      <w:pPr>
        <w:ind w:firstLine="216"/>
        <w:jc w:val="both"/>
      </w:pPr>
      <w:r>
        <w:rPr>
          <w:rFonts w:ascii="Times New Roman" w:eastAsia="Times New Roman" w:hAnsi="Times New Roman" w:cs="Times New Roman"/>
        </w:rPr>
        <w:t>(2)    The court has power to cause the removal of any rock, debris, or other obstacles in any lode or vein, when such removal is shown to be necessary to a just determination of the question involved. No such order for inspection and examination shall be made except in open court or at chambers, upon notice of application for such order of at least three days, and not then except by agreement of the parties, and not unless it appears that the plaintiff has been refused the privilege of making the inspection and examination by the defendant, his or their agent.</w:t>
      </w:r>
    </w:p>
    <w:p w14:paraId="37D16DFE" w14:textId="77777777" w:rsidR="005C293E" w:rsidRDefault="005C293E"/>
    <w:p w14:paraId="78756C8E"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1834. </w:t>
      </w:r>
      <w:r>
        <w:rPr>
          <w:rFonts w:ascii="Times New Roman" w:eastAsia="Times New Roman" w:hAnsi="Times New Roman" w:cs="Times New Roman"/>
          <w:b/>
        </w:rPr>
        <w:t>G.S.</w:t>
      </w:r>
      <w:r>
        <w:rPr>
          <w:rFonts w:ascii="Times New Roman" w:eastAsia="Times New Roman" w:hAnsi="Times New Roman" w:cs="Times New Roman"/>
        </w:rPr>
        <w:t xml:space="preserve"> § 2420. </w:t>
      </w:r>
      <w:r>
        <w:rPr>
          <w:rFonts w:ascii="Times New Roman" w:eastAsia="Times New Roman" w:hAnsi="Times New Roman" w:cs="Times New Roman"/>
          <w:b/>
        </w:rPr>
        <w:t>R.S. 08:</w:t>
      </w:r>
      <w:r>
        <w:rPr>
          <w:rFonts w:ascii="Times New Roman" w:eastAsia="Times New Roman" w:hAnsi="Times New Roman" w:cs="Times New Roman"/>
        </w:rPr>
        <w:t xml:space="preserve"> § 4230. </w:t>
      </w:r>
      <w:r>
        <w:rPr>
          <w:rFonts w:ascii="Times New Roman" w:eastAsia="Times New Roman" w:hAnsi="Times New Roman" w:cs="Times New Roman"/>
          <w:b/>
        </w:rPr>
        <w:t>C.L.</w:t>
      </w:r>
      <w:r>
        <w:rPr>
          <w:rFonts w:ascii="Times New Roman" w:eastAsia="Times New Roman" w:hAnsi="Times New Roman" w:cs="Times New Roman"/>
        </w:rPr>
        <w:t xml:space="preserve"> § 3318. </w:t>
      </w:r>
      <w:r>
        <w:rPr>
          <w:rFonts w:ascii="Times New Roman" w:eastAsia="Times New Roman" w:hAnsi="Times New Roman" w:cs="Times New Roman"/>
          <w:b/>
        </w:rPr>
        <w:t>CSA:</w:t>
      </w:r>
      <w:r>
        <w:rPr>
          <w:rFonts w:ascii="Times New Roman" w:eastAsia="Times New Roman" w:hAnsi="Times New Roman" w:cs="Times New Roman"/>
        </w:rPr>
        <w:t xml:space="preserve"> C. 110, § 211. </w:t>
      </w:r>
      <w:r>
        <w:rPr>
          <w:rFonts w:ascii="Times New Roman" w:eastAsia="Times New Roman" w:hAnsi="Times New Roman" w:cs="Times New Roman"/>
          <w:b/>
        </w:rPr>
        <w:t>CRS 53:</w:t>
      </w:r>
      <w:r>
        <w:rPr>
          <w:rFonts w:ascii="Times New Roman" w:eastAsia="Times New Roman" w:hAnsi="Times New Roman" w:cs="Times New Roman"/>
        </w:rPr>
        <w:t xml:space="preserve"> § 92-27-5. </w:t>
      </w:r>
      <w:r>
        <w:rPr>
          <w:rFonts w:ascii="Times New Roman" w:eastAsia="Times New Roman" w:hAnsi="Times New Roman" w:cs="Times New Roman"/>
          <w:b/>
        </w:rPr>
        <w:t>C.R.S. 1963:</w:t>
      </w:r>
      <w:r>
        <w:rPr>
          <w:rFonts w:ascii="Times New Roman" w:eastAsia="Times New Roman" w:hAnsi="Times New Roman" w:cs="Times New Roman"/>
        </w:rPr>
        <w:t xml:space="preserve"> § 92-27-5.</w:t>
      </w:r>
    </w:p>
    <w:p w14:paraId="4BD28822" w14:textId="77777777" w:rsidR="005C293E" w:rsidRDefault="005C293E"/>
    <w:p w14:paraId="66BD66A0" w14:textId="77777777" w:rsidR="005C293E" w:rsidRDefault="00F54674">
      <w:pPr>
        <w:keepNext/>
        <w:ind w:firstLine="216"/>
      </w:pPr>
      <w:r>
        <w:rPr>
          <w:rFonts w:ascii="Times New Roman" w:eastAsia="Times New Roman" w:hAnsi="Times New Roman" w:cs="Times New Roman"/>
          <w:b/>
        </w:rPr>
        <w:t>34-50-106.</w:t>
      </w:r>
      <w:r>
        <w:rPr>
          <w:rFonts w:ascii="Times New Roman" w:eastAsia="Times New Roman" w:hAnsi="Times New Roman" w:cs="Times New Roman"/>
        </w:rPr>
        <w:t xml:space="preserve">    </w:t>
      </w:r>
      <w:r>
        <w:rPr>
          <w:rFonts w:ascii="Times New Roman" w:eastAsia="Times New Roman" w:hAnsi="Times New Roman" w:cs="Times New Roman"/>
          <w:b/>
        </w:rPr>
        <w:t>Right to use of water hoisted.</w:t>
      </w:r>
      <w:r>
        <w:rPr>
          <w:rFonts w:ascii="Times New Roman" w:eastAsia="Times New Roman" w:hAnsi="Times New Roman" w:cs="Times New Roman"/>
        </w:rPr>
        <w:t xml:space="preserve">  </w:t>
      </w:r>
    </w:p>
    <w:p w14:paraId="0B170602" w14:textId="77777777" w:rsidR="005C293E" w:rsidRDefault="00F54674">
      <w:pPr>
        <w:ind w:firstLine="216"/>
        <w:jc w:val="both"/>
      </w:pPr>
      <w:r>
        <w:rPr>
          <w:rFonts w:ascii="Times New Roman" w:eastAsia="Times New Roman" w:hAnsi="Times New Roman" w:cs="Times New Roman"/>
        </w:rPr>
        <w:t>When any person or corporation engages in mining or milling, and in the prosecution of such business hoists or raises water from mines or natural channels, and the water flows away from the premises of such persons or corporations to any natural channel or gulch, the same shall be considered beyond the control of the party so hoisting or raising the same, and may be taken and used by other parties the same as that of natural water courses.</w:t>
      </w:r>
    </w:p>
    <w:p w14:paraId="0D4E3433" w14:textId="77777777" w:rsidR="005C293E" w:rsidRDefault="005C293E"/>
    <w:p w14:paraId="0C354838"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1835. </w:t>
      </w:r>
      <w:r>
        <w:rPr>
          <w:rFonts w:ascii="Times New Roman" w:eastAsia="Times New Roman" w:hAnsi="Times New Roman" w:cs="Times New Roman"/>
          <w:b/>
        </w:rPr>
        <w:t>G.S.</w:t>
      </w:r>
      <w:r>
        <w:rPr>
          <w:rFonts w:ascii="Times New Roman" w:eastAsia="Times New Roman" w:hAnsi="Times New Roman" w:cs="Times New Roman"/>
        </w:rPr>
        <w:t xml:space="preserve"> § 2421. </w:t>
      </w:r>
      <w:r>
        <w:rPr>
          <w:rFonts w:ascii="Times New Roman" w:eastAsia="Times New Roman" w:hAnsi="Times New Roman" w:cs="Times New Roman"/>
          <w:b/>
        </w:rPr>
        <w:t>R.S. 08:</w:t>
      </w:r>
      <w:r>
        <w:rPr>
          <w:rFonts w:ascii="Times New Roman" w:eastAsia="Times New Roman" w:hAnsi="Times New Roman" w:cs="Times New Roman"/>
        </w:rPr>
        <w:t xml:space="preserve"> § 4231. </w:t>
      </w:r>
      <w:r>
        <w:rPr>
          <w:rFonts w:ascii="Times New Roman" w:eastAsia="Times New Roman" w:hAnsi="Times New Roman" w:cs="Times New Roman"/>
          <w:b/>
        </w:rPr>
        <w:t>C.L.</w:t>
      </w:r>
      <w:r>
        <w:rPr>
          <w:rFonts w:ascii="Times New Roman" w:eastAsia="Times New Roman" w:hAnsi="Times New Roman" w:cs="Times New Roman"/>
        </w:rPr>
        <w:t xml:space="preserve"> § 3319. </w:t>
      </w:r>
      <w:r>
        <w:rPr>
          <w:rFonts w:ascii="Times New Roman" w:eastAsia="Times New Roman" w:hAnsi="Times New Roman" w:cs="Times New Roman"/>
          <w:b/>
        </w:rPr>
        <w:t>CSA:</w:t>
      </w:r>
      <w:r>
        <w:rPr>
          <w:rFonts w:ascii="Times New Roman" w:eastAsia="Times New Roman" w:hAnsi="Times New Roman" w:cs="Times New Roman"/>
        </w:rPr>
        <w:t xml:space="preserve"> C. 110, § 212. </w:t>
      </w:r>
      <w:r>
        <w:rPr>
          <w:rFonts w:ascii="Times New Roman" w:eastAsia="Times New Roman" w:hAnsi="Times New Roman" w:cs="Times New Roman"/>
          <w:b/>
        </w:rPr>
        <w:t>CRS 53:</w:t>
      </w:r>
      <w:r>
        <w:rPr>
          <w:rFonts w:ascii="Times New Roman" w:eastAsia="Times New Roman" w:hAnsi="Times New Roman" w:cs="Times New Roman"/>
        </w:rPr>
        <w:t xml:space="preserve"> § 92-27-6. </w:t>
      </w:r>
      <w:r>
        <w:rPr>
          <w:rFonts w:ascii="Times New Roman" w:eastAsia="Times New Roman" w:hAnsi="Times New Roman" w:cs="Times New Roman"/>
          <w:b/>
        </w:rPr>
        <w:t>C.R.S. 1963:</w:t>
      </w:r>
      <w:r>
        <w:rPr>
          <w:rFonts w:ascii="Times New Roman" w:eastAsia="Times New Roman" w:hAnsi="Times New Roman" w:cs="Times New Roman"/>
        </w:rPr>
        <w:t xml:space="preserve"> § 92-27-6.</w:t>
      </w:r>
    </w:p>
    <w:p w14:paraId="73204EF4" w14:textId="77777777" w:rsidR="005C293E" w:rsidRDefault="005C293E"/>
    <w:p w14:paraId="3981D2D6" w14:textId="77777777" w:rsidR="005C293E" w:rsidRDefault="00F54674">
      <w:pPr>
        <w:jc w:val="center"/>
      </w:pPr>
      <w:r>
        <w:rPr>
          <w:rFonts w:ascii="Times New Roman" w:eastAsia="Times New Roman" w:hAnsi="Times New Roman" w:cs="Times New Roman"/>
          <w:b/>
        </w:rPr>
        <w:t>ANNOTATION</w:t>
      </w:r>
    </w:p>
    <w:p w14:paraId="448240AC" w14:textId="77777777" w:rsidR="005C293E" w:rsidRDefault="005C293E">
      <w:pPr>
        <w:sectPr w:rsidR="005C293E">
          <w:type w:val="continuous"/>
          <w:pgSz w:w="12240" w:h="15840"/>
          <w:pgMar w:top="1440" w:right="1440" w:bottom="1440" w:left="1440" w:header="720" w:footer="720" w:gutter="0"/>
          <w:cols w:space="720"/>
        </w:sectPr>
      </w:pPr>
    </w:p>
    <w:p w14:paraId="53F7D3A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Mining and Milling Operations — Part I", see 13 Colo. Law. 240 (1984). </w:t>
      </w:r>
    </w:p>
    <w:p w14:paraId="657FD7A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conducts water from mines into natural stream with intent to appropriate it for irrigation purposes,</w:t>
      </w:r>
      <w:r>
        <w:rPr>
          <w:rFonts w:ascii="Times New Roman" w:eastAsia="Times New Roman" w:hAnsi="Times New Roman" w:cs="Times New Roman"/>
        </w:rPr>
        <w:t xml:space="preserve"> and who actually makes the first appropriation thereof, is entitled to such water under this section. Ripley v. Park Center Land &amp; Water Co., 40 Colo. 129, 90 P. 75 (1907).</w:t>
      </w:r>
    </w:p>
    <w:p w14:paraId="74820D84" w14:textId="77777777" w:rsidR="005C293E" w:rsidRDefault="005C293E">
      <w:pPr>
        <w:sectPr w:rsidR="005C293E">
          <w:type w:val="continuous"/>
          <w:pgSz w:w="12240" w:h="15840"/>
          <w:pgMar w:top="1440" w:right="1440" w:bottom="1440" w:left="1440" w:header="720" w:footer="720" w:gutter="0"/>
          <w:cols w:num="2" w:space="720"/>
        </w:sectPr>
      </w:pPr>
    </w:p>
    <w:p w14:paraId="3C4D82F4" w14:textId="77777777" w:rsidR="005C293E" w:rsidRDefault="005C293E"/>
    <w:p w14:paraId="04A5AA2E" w14:textId="77777777" w:rsidR="005C293E" w:rsidRDefault="00F54674">
      <w:pPr>
        <w:keepNext/>
        <w:ind w:firstLine="216"/>
      </w:pPr>
      <w:r>
        <w:rPr>
          <w:rFonts w:ascii="Times New Roman" w:eastAsia="Times New Roman" w:hAnsi="Times New Roman" w:cs="Times New Roman"/>
          <w:b/>
        </w:rPr>
        <w:t>34-50-107.</w:t>
      </w:r>
      <w:r>
        <w:rPr>
          <w:rFonts w:ascii="Times New Roman" w:eastAsia="Times New Roman" w:hAnsi="Times New Roman" w:cs="Times New Roman"/>
        </w:rPr>
        <w:t xml:space="preserve">    </w:t>
      </w:r>
      <w:r>
        <w:rPr>
          <w:rFonts w:ascii="Times New Roman" w:eastAsia="Times New Roman" w:hAnsi="Times New Roman" w:cs="Times New Roman"/>
          <w:b/>
        </w:rPr>
        <w:t>Liability for flow of water hoisted.</w:t>
      </w:r>
      <w:r>
        <w:rPr>
          <w:rFonts w:ascii="Times New Roman" w:eastAsia="Times New Roman" w:hAnsi="Times New Roman" w:cs="Times New Roman"/>
        </w:rPr>
        <w:t xml:space="preserve">  </w:t>
      </w:r>
    </w:p>
    <w:p w14:paraId="627E4A86" w14:textId="77777777" w:rsidR="005C293E" w:rsidRDefault="00F54674">
      <w:pPr>
        <w:ind w:firstLine="216"/>
        <w:jc w:val="both"/>
      </w:pPr>
      <w:r>
        <w:rPr>
          <w:rFonts w:ascii="Times New Roman" w:eastAsia="Times New Roman" w:hAnsi="Times New Roman" w:cs="Times New Roman"/>
        </w:rPr>
        <w:t>After any such water has been so raised and flows into any such natural channel, gulch, or draw, the party so hoisting or raising the same shall only be liable for injury caused thereby, in the same manner as riparian owners along natural water courses.</w:t>
      </w:r>
    </w:p>
    <w:p w14:paraId="21FDF024" w14:textId="77777777" w:rsidR="005C293E" w:rsidRDefault="005C293E"/>
    <w:p w14:paraId="25F2596A"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1836. </w:t>
      </w:r>
      <w:r>
        <w:rPr>
          <w:rFonts w:ascii="Times New Roman" w:eastAsia="Times New Roman" w:hAnsi="Times New Roman" w:cs="Times New Roman"/>
          <w:b/>
        </w:rPr>
        <w:t>G.S.</w:t>
      </w:r>
      <w:r>
        <w:rPr>
          <w:rFonts w:ascii="Times New Roman" w:eastAsia="Times New Roman" w:hAnsi="Times New Roman" w:cs="Times New Roman"/>
        </w:rPr>
        <w:t xml:space="preserve"> § 2422. </w:t>
      </w:r>
      <w:r>
        <w:rPr>
          <w:rFonts w:ascii="Times New Roman" w:eastAsia="Times New Roman" w:hAnsi="Times New Roman" w:cs="Times New Roman"/>
          <w:b/>
        </w:rPr>
        <w:t>R.S. 08:</w:t>
      </w:r>
      <w:r>
        <w:rPr>
          <w:rFonts w:ascii="Times New Roman" w:eastAsia="Times New Roman" w:hAnsi="Times New Roman" w:cs="Times New Roman"/>
        </w:rPr>
        <w:t xml:space="preserve"> § 4232. </w:t>
      </w:r>
      <w:r>
        <w:rPr>
          <w:rFonts w:ascii="Times New Roman" w:eastAsia="Times New Roman" w:hAnsi="Times New Roman" w:cs="Times New Roman"/>
          <w:b/>
        </w:rPr>
        <w:t>C.L.</w:t>
      </w:r>
      <w:r>
        <w:rPr>
          <w:rFonts w:ascii="Times New Roman" w:eastAsia="Times New Roman" w:hAnsi="Times New Roman" w:cs="Times New Roman"/>
        </w:rPr>
        <w:t xml:space="preserve"> § 3320. </w:t>
      </w:r>
      <w:r>
        <w:rPr>
          <w:rFonts w:ascii="Times New Roman" w:eastAsia="Times New Roman" w:hAnsi="Times New Roman" w:cs="Times New Roman"/>
          <w:b/>
        </w:rPr>
        <w:t>CSA:</w:t>
      </w:r>
      <w:r>
        <w:rPr>
          <w:rFonts w:ascii="Times New Roman" w:eastAsia="Times New Roman" w:hAnsi="Times New Roman" w:cs="Times New Roman"/>
        </w:rPr>
        <w:t xml:space="preserve"> C. 110, § 213. </w:t>
      </w:r>
      <w:r>
        <w:rPr>
          <w:rFonts w:ascii="Times New Roman" w:eastAsia="Times New Roman" w:hAnsi="Times New Roman" w:cs="Times New Roman"/>
          <w:b/>
        </w:rPr>
        <w:t>CRS 53:</w:t>
      </w:r>
      <w:r>
        <w:rPr>
          <w:rFonts w:ascii="Times New Roman" w:eastAsia="Times New Roman" w:hAnsi="Times New Roman" w:cs="Times New Roman"/>
        </w:rPr>
        <w:t xml:space="preserve"> § 92-27-7. </w:t>
      </w:r>
      <w:r>
        <w:rPr>
          <w:rFonts w:ascii="Times New Roman" w:eastAsia="Times New Roman" w:hAnsi="Times New Roman" w:cs="Times New Roman"/>
          <w:b/>
        </w:rPr>
        <w:t>C.R.S. 1963:</w:t>
      </w:r>
      <w:r>
        <w:rPr>
          <w:rFonts w:ascii="Times New Roman" w:eastAsia="Times New Roman" w:hAnsi="Times New Roman" w:cs="Times New Roman"/>
        </w:rPr>
        <w:t xml:space="preserve"> § 92-27-7.</w:t>
      </w:r>
    </w:p>
    <w:p w14:paraId="5D5D0428" w14:textId="77777777" w:rsidR="005C293E" w:rsidRDefault="005C293E"/>
    <w:p w14:paraId="54756BC4" w14:textId="77777777" w:rsidR="005C293E" w:rsidRDefault="00F54674">
      <w:pPr>
        <w:keepNext/>
        <w:ind w:firstLine="216"/>
      </w:pPr>
      <w:r>
        <w:rPr>
          <w:rFonts w:ascii="Times New Roman" w:eastAsia="Times New Roman" w:hAnsi="Times New Roman" w:cs="Times New Roman"/>
          <w:b/>
        </w:rPr>
        <w:t>34-50-108.</w:t>
      </w:r>
      <w:r>
        <w:rPr>
          <w:rFonts w:ascii="Times New Roman" w:eastAsia="Times New Roman" w:hAnsi="Times New Roman" w:cs="Times New Roman"/>
        </w:rPr>
        <w:t xml:space="preserve">    </w:t>
      </w:r>
      <w:r>
        <w:rPr>
          <w:rFonts w:ascii="Times New Roman" w:eastAsia="Times New Roman" w:hAnsi="Times New Roman" w:cs="Times New Roman"/>
          <w:b/>
        </w:rPr>
        <w:t>Applicable to opened mines only.</w:t>
      </w:r>
      <w:r>
        <w:rPr>
          <w:rFonts w:ascii="Times New Roman" w:eastAsia="Times New Roman" w:hAnsi="Times New Roman" w:cs="Times New Roman"/>
        </w:rPr>
        <w:t xml:space="preserve">  </w:t>
      </w:r>
    </w:p>
    <w:p w14:paraId="37B413FF" w14:textId="77777777" w:rsidR="005C293E" w:rsidRDefault="00F54674">
      <w:pPr>
        <w:ind w:firstLine="216"/>
        <w:jc w:val="both"/>
      </w:pPr>
      <w:r>
        <w:rPr>
          <w:rFonts w:ascii="Times New Roman" w:eastAsia="Times New Roman" w:hAnsi="Times New Roman" w:cs="Times New Roman"/>
        </w:rPr>
        <w:t>The provisions of this article shall not be construed to apply to incipient or undeveloped mines, but to those only which shall have been opened, and shall clearly derive a benefit from being drained.</w:t>
      </w:r>
    </w:p>
    <w:p w14:paraId="126FF6A8" w14:textId="77777777" w:rsidR="005C293E" w:rsidRDefault="005C293E"/>
    <w:p w14:paraId="6C56366A"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1837. </w:t>
      </w:r>
      <w:r>
        <w:rPr>
          <w:rFonts w:ascii="Times New Roman" w:eastAsia="Times New Roman" w:hAnsi="Times New Roman" w:cs="Times New Roman"/>
          <w:b/>
        </w:rPr>
        <w:t>G.S.</w:t>
      </w:r>
      <w:r>
        <w:rPr>
          <w:rFonts w:ascii="Times New Roman" w:eastAsia="Times New Roman" w:hAnsi="Times New Roman" w:cs="Times New Roman"/>
        </w:rPr>
        <w:t xml:space="preserve"> § 2423. </w:t>
      </w:r>
      <w:r>
        <w:rPr>
          <w:rFonts w:ascii="Times New Roman" w:eastAsia="Times New Roman" w:hAnsi="Times New Roman" w:cs="Times New Roman"/>
          <w:b/>
        </w:rPr>
        <w:t>R.S. 08:</w:t>
      </w:r>
      <w:r>
        <w:rPr>
          <w:rFonts w:ascii="Times New Roman" w:eastAsia="Times New Roman" w:hAnsi="Times New Roman" w:cs="Times New Roman"/>
        </w:rPr>
        <w:t xml:space="preserve"> § 4233. </w:t>
      </w:r>
      <w:r>
        <w:rPr>
          <w:rFonts w:ascii="Times New Roman" w:eastAsia="Times New Roman" w:hAnsi="Times New Roman" w:cs="Times New Roman"/>
          <w:b/>
        </w:rPr>
        <w:t>C.L.</w:t>
      </w:r>
      <w:r>
        <w:rPr>
          <w:rFonts w:ascii="Times New Roman" w:eastAsia="Times New Roman" w:hAnsi="Times New Roman" w:cs="Times New Roman"/>
        </w:rPr>
        <w:t xml:space="preserve"> § 3321. </w:t>
      </w:r>
      <w:r>
        <w:rPr>
          <w:rFonts w:ascii="Times New Roman" w:eastAsia="Times New Roman" w:hAnsi="Times New Roman" w:cs="Times New Roman"/>
          <w:b/>
        </w:rPr>
        <w:t>CSA:</w:t>
      </w:r>
      <w:r>
        <w:rPr>
          <w:rFonts w:ascii="Times New Roman" w:eastAsia="Times New Roman" w:hAnsi="Times New Roman" w:cs="Times New Roman"/>
        </w:rPr>
        <w:t xml:space="preserve"> C. 110, § 214. </w:t>
      </w:r>
      <w:r>
        <w:rPr>
          <w:rFonts w:ascii="Times New Roman" w:eastAsia="Times New Roman" w:hAnsi="Times New Roman" w:cs="Times New Roman"/>
          <w:b/>
        </w:rPr>
        <w:t>CRS 53:</w:t>
      </w:r>
      <w:r>
        <w:rPr>
          <w:rFonts w:ascii="Times New Roman" w:eastAsia="Times New Roman" w:hAnsi="Times New Roman" w:cs="Times New Roman"/>
        </w:rPr>
        <w:t xml:space="preserve"> § 92-27-8. </w:t>
      </w:r>
      <w:r>
        <w:rPr>
          <w:rFonts w:ascii="Times New Roman" w:eastAsia="Times New Roman" w:hAnsi="Times New Roman" w:cs="Times New Roman"/>
          <w:b/>
        </w:rPr>
        <w:t>C.R.S. 1963:</w:t>
      </w:r>
      <w:r>
        <w:rPr>
          <w:rFonts w:ascii="Times New Roman" w:eastAsia="Times New Roman" w:hAnsi="Times New Roman" w:cs="Times New Roman"/>
        </w:rPr>
        <w:t xml:space="preserve"> § 92-27-8.</w:t>
      </w:r>
    </w:p>
    <w:p w14:paraId="427260DE" w14:textId="77777777" w:rsidR="005C293E" w:rsidRDefault="005C293E"/>
    <w:p w14:paraId="38FAEEE7" w14:textId="77777777" w:rsidR="005C293E" w:rsidRDefault="00F54674">
      <w:pPr>
        <w:keepNext/>
        <w:ind w:firstLine="216"/>
      </w:pPr>
      <w:r>
        <w:rPr>
          <w:rFonts w:ascii="Times New Roman" w:eastAsia="Times New Roman" w:hAnsi="Times New Roman" w:cs="Times New Roman"/>
          <w:b/>
        </w:rPr>
        <w:t>34-50-109.</w:t>
      </w:r>
      <w:r>
        <w:rPr>
          <w:rFonts w:ascii="Times New Roman" w:eastAsia="Times New Roman" w:hAnsi="Times New Roman" w:cs="Times New Roman"/>
        </w:rPr>
        <w:t xml:space="preserve">    </w:t>
      </w:r>
      <w:r>
        <w:rPr>
          <w:rFonts w:ascii="Times New Roman" w:eastAsia="Times New Roman" w:hAnsi="Times New Roman" w:cs="Times New Roman"/>
          <w:b/>
        </w:rPr>
        <w:t>Evidence to be considered by court.</w:t>
      </w:r>
      <w:r>
        <w:rPr>
          <w:rFonts w:ascii="Times New Roman" w:eastAsia="Times New Roman" w:hAnsi="Times New Roman" w:cs="Times New Roman"/>
        </w:rPr>
        <w:t xml:space="preserve">  </w:t>
      </w:r>
    </w:p>
    <w:p w14:paraId="0DABEDFC" w14:textId="77777777" w:rsidR="005C293E" w:rsidRDefault="00F54674">
      <w:pPr>
        <w:ind w:firstLine="216"/>
        <w:jc w:val="both"/>
      </w:pPr>
      <w:r>
        <w:rPr>
          <w:rFonts w:ascii="Times New Roman" w:eastAsia="Times New Roman" w:hAnsi="Times New Roman" w:cs="Times New Roman"/>
        </w:rPr>
        <w:t>In the trial of cases arising under this article, the court shall admit evidence of the normal stand or position of the water while at rest in an idle mine; also the observed prevalence of a common water level or a standing water line in the same or separate lodes; also the effect, if any, the elevating or depressing the water by natural or mechanical means in any given lode has upon elevating or depressing the water in the same contiguous or separate lodes or mines; also the effect which draining or ceasing to drain any given lode or mine had upon the water in the same or contiguous or separate lodes or mines, and all other evidence which tends to prove the common ingress or subterraneous communication of water into the same lode or mine, or contiguous or separate lodes or mines.</w:t>
      </w:r>
    </w:p>
    <w:p w14:paraId="17D59CC3" w14:textId="77777777" w:rsidR="005C293E" w:rsidRDefault="005C293E"/>
    <w:p w14:paraId="78EBB1DD"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1838. </w:t>
      </w:r>
      <w:r>
        <w:rPr>
          <w:rFonts w:ascii="Times New Roman" w:eastAsia="Times New Roman" w:hAnsi="Times New Roman" w:cs="Times New Roman"/>
          <w:b/>
        </w:rPr>
        <w:t>G.S.</w:t>
      </w:r>
      <w:r>
        <w:rPr>
          <w:rFonts w:ascii="Times New Roman" w:eastAsia="Times New Roman" w:hAnsi="Times New Roman" w:cs="Times New Roman"/>
        </w:rPr>
        <w:t xml:space="preserve"> § 2424. </w:t>
      </w:r>
      <w:r>
        <w:rPr>
          <w:rFonts w:ascii="Times New Roman" w:eastAsia="Times New Roman" w:hAnsi="Times New Roman" w:cs="Times New Roman"/>
          <w:b/>
        </w:rPr>
        <w:t>R.S. 08:</w:t>
      </w:r>
      <w:r>
        <w:rPr>
          <w:rFonts w:ascii="Times New Roman" w:eastAsia="Times New Roman" w:hAnsi="Times New Roman" w:cs="Times New Roman"/>
        </w:rPr>
        <w:t xml:space="preserve"> § 4234. </w:t>
      </w:r>
      <w:r>
        <w:rPr>
          <w:rFonts w:ascii="Times New Roman" w:eastAsia="Times New Roman" w:hAnsi="Times New Roman" w:cs="Times New Roman"/>
          <w:b/>
        </w:rPr>
        <w:t>C.L.</w:t>
      </w:r>
      <w:r>
        <w:rPr>
          <w:rFonts w:ascii="Times New Roman" w:eastAsia="Times New Roman" w:hAnsi="Times New Roman" w:cs="Times New Roman"/>
        </w:rPr>
        <w:t xml:space="preserve"> § 3322. </w:t>
      </w:r>
      <w:r>
        <w:rPr>
          <w:rFonts w:ascii="Times New Roman" w:eastAsia="Times New Roman" w:hAnsi="Times New Roman" w:cs="Times New Roman"/>
          <w:b/>
        </w:rPr>
        <w:t>CSA:</w:t>
      </w:r>
      <w:r>
        <w:rPr>
          <w:rFonts w:ascii="Times New Roman" w:eastAsia="Times New Roman" w:hAnsi="Times New Roman" w:cs="Times New Roman"/>
        </w:rPr>
        <w:t xml:space="preserve"> C. 110, § 215. </w:t>
      </w:r>
      <w:r>
        <w:rPr>
          <w:rFonts w:ascii="Times New Roman" w:eastAsia="Times New Roman" w:hAnsi="Times New Roman" w:cs="Times New Roman"/>
          <w:b/>
        </w:rPr>
        <w:t>CRS 53:</w:t>
      </w:r>
      <w:r>
        <w:rPr>
          <w:rFonts w:ascii="Times New Roman" w:eastAsia="Times New Roman" w:hAnsi="Times New Roman" w:cs="Times New Roman"/>
        </w:rPr>
        <w:t xml:space="preserve"> § 92-27-9. </w:t>
      </w:r>
      <w:r>
        <w:rPr>
          <w:rFonts w:ascii="Times New Roman" w:eastAsia="Times New Roman" w:hAnsi="Times New Roman" w:cs="Times New Roman"/>
          <w:b/>
        </w:rPr>
        <w:t>C.R.S. 1963:</w:t>
      </w:r>
      <w:r>
        <w:rPr>
          <w:rFonts w:ascii="Times New Roman" w:eastAsia="Times New Roman" w:hAnsi="Times New Roman" w:cs="Times New Roman"/>
        </w:rPr>
        <w:t xml:space="preserve"> § 92-27-9.</w:t>
      </w:r>
    </w:p>
    <w:p w14:paraId="05136100" w14:textId="77777777" w:rsidR="005C293E" w:rsidRDefault="005C293E"/>
    <w:p w14:paraId="537CFE43" w14:textId="25CCCE11" w:rsidR="005C293E" w:rsidRDefault="00C034D4">
      <w:pPr>
        <w:keepNext/>
        <w:jc w:val="center"/>
      </w:pPr>
      <w:r>
        <w:rPr>
          <w:rFonts w:ascii="Times New Roman" w:eastAsia="Times New Roman" w:hAnsi="Times New Roman" w:cs="Times New Roman"/>
          <w:b/>
          <w:sz w:val="28"/>
        </w:rPr>
        <w:t>ARTICLE 5</w:t>
      </w:r>
      <w:r w:rsidR="00F54674">
        <w:rPr>
          <w:rFonts w:ascii="Times New Roman" w:eastAsia="Times New Roman" w:hAnsi="Times New Roman" w:cs="Times New Roman"/>
          <w:b/>
          <w:sz w:val="28"/>
        </w:rPr>
        <w:t>1</w:t>
      </w:r>
    </w:p>
    <w:p w14:paraId="7D333231" w14:textId="77777777" w:rsidR="005C293E" w:rsidRDefault="00F54674">
      <w:pPr>
        <w:keepNext/>
        <w:jc w:val="center"/>
      </w:pPr>
      <w:r>
        <w:rPr>
          <w:rFonts w:ascii="Times New Roman" w:eastAsia="Times New Roman" w:hAnsi="Times New Roman" w:cs="Times New Roman"/>
          <w:b/>
          <w:sz w:val="28"/>
        </w:rPr>
        <w:t>Mine Drainage Districts</w:t>
      </w:r>
    </w:p>
    <w:p w14:paraId="30198A8C" w14:textId="77777777" w:rsidR="005C293E" w:rsidRDefault="005C293E">
      <w:pPr>
        <w:sectPr w:rsidR="005C293E">
          <w:type w:val="continuous"/>
          <w:pgSz w:w="12240" w:h="15840"/>
          <w:pgMar w:top="1440" w:right="1440" w:bottom="1440" w:left="1440" w:header="720" w:footer="720" w:gutter="0"/>
          <w:cols w:space="720"/>
        </w:sectPr>
      </w:pPr>
    </w:p>
    <w:p w14:paraId="5EE4E35E" w14:textId="77777777" w:rsidR="005C293E" w:rsidRDefault="00F54674">
      <w:pPr>
        <w:tabs>
          <w:tab w:val="left" w:pos="1440"/>
        </w:tabs>
        <w:ind w:left="1800" w:hanging="1800"/>
      </w:pPr>
      <w:r>
        <w:rPr>
          <w:rFonts w:ascii="Times New Roman" w:eastAsia="Times New Roman" w:hAnsi="Times New Roman" w:cs="Times New Roman"/>
        </w:rPr>
        <w:t>34-51-101.</w:t>
      </w:r>
      <w:r>
        <w:tab/>
      </w:r>
      <w:r>
        <w:rPr>
          <w:rFonts w:ascii="Times New Roman" w:eastAsia="Times New Roman" w:hAnsi="Times New Roman" w:cs="Times New Roman"/>
        </w:rPr>
        <w:t>Petition for drainage district - definition.</w:t>
      </w:r>
    </w:p>
    <w:p w14:paraId="0DF36412" w14:textId="77777777" w:rsidR="005C293E" w:rsidRDefault="00F54674">
      <w:pPr>
        <w:tabs>
          <w:tab w:val="left" w:pos="1440"/>
        </w:tabs>
        <w:ind w:left="1800" w:hanging="1800"/>
      </w:pPr>
      <w:r>
        <w:rPr>
          <w:rFonts w:ascii="Times New Roman" w:eastAsia="Times New Roman" w:hAnsi="Times New Roman" w:cs="Times New Roman"/>
        </w:rPr>
        <w:t>34-51-102.</w:t>
      </w:r>
      <w:r>
        <w:tab/>
      </w:r>
      <w:r>
        <w:rPr>
          <w:rFonts w:ascii="Times New Roman" w:eastAsia="Times New Roman" w:hAnsi="Times New Roman" w:cs="Times New Roman"/>
        </w:rPr>
        <w:t>Contents of petition.</w:t>
      </w:r>
    </w:p>
    <w:p w14:paraId="4D52AEA0" w14:textId="77777777" w:rsidR="005C293E" w:rsidRDefault="00F54674">
      <w:pPr>
        <w:tabs>
          <w:tab w:val="left" w:pos="1440"/>
        </w:tabs>
        <w:ind w:left="1800" w:hanging="1800"/>
      </w:pPr>
      <w:r>
        <w:rPr>
          <w:rFonts w:ascii="Times New Roman" w:eastAsia="Times New Roman" w:hAnsi="Times New Roman" w:cs="Times New Roman"/>
        </w:rPr>
        <w:t>34-51-103.</w:t>
      </w:r>
      <w:r>
        <w:tab/>
      </w:r>
      <w:r>
        <w:rPr>
          <w:rFonts w:ascii="Times New Roman" w:eastAsia="Times New Roman" w:hAnsi="Times New Roman" w:cs="Times New Roman"/>
        </w:rPr>
        <w:t>Publication of notice - contents.</w:t>
      </w:r>
    </w:p>
    <w:p w14:paraId="780210C8" w14:textId="77777777" w:rsidR="005C293E" w:rsidRDefault="00F54674">
      <w:pPr>
        <w:tabs>
          <w:tab w:val="left" w:pos="1440"/>
        </w:tabs>
        <w:ind w:left="1800" w:hanging="1800"/>
      </w:pPr>
      <w:r>
        <w:rPr>
          <w:rFonts w:ascii="Times New Roman" w:eastAsia="Times New Roman" w:hAnsi="Times New Roman" w:cs="Times New Roman"/>
        </w:rPr>
        <w:t>34-51-104.</w:t>
      </w:r>
      <w:r>
        <w:tab/>
      </w:r>
      <w:r>
        <w:rPr>
          <w:rFonts w:ascii="Times New Roman" w:eastAsia="Times New Roman" w:hAnsi="Times New Roman" w:cs="Times New Roman"/>
        </w:rPr>
        <w:t>Mail copy of notice.</w:t>
      </w:r>
    </w:p>
    <w:p w14:paraId="024AAEA3" w14:textId="77777777" w:rsidR="005C293E" w:rsidRDefault="00F54674">
      <w:pPr>
        <w:tabs>
          <w:tab w:val="left" w:pos="1440"/>
        </w:tabs>
        <w:ind w:left="1800" w:hanging="1800"/>
      </w:pPr>
      <w:r>
        <w:rPr>
          <w:rFonts w:ascii="Times New Roman" w:eastAsia="Times New Roman" w:hAnsi="Times New Roman" w:cs="Times New Roman"/>
        </w:rPr>
        <w:t>34-51-105.</w:t>
      </w:r>
      <w:r>
        <w:tab/>
      </w:r>
      <w:r>
        <w:rPr>
          <w:rFonts w:ascii="Times New Roman" w:eastAsia="Times New Roman" w:hAnsi="Times New Roman" w:cs="Times New Roman"/>
        </w:rPr>
        <w:t>Proceedings after petition is filed.</w:t>
      </w:r>
    </w:p>
    <w:p w14:paraId="061A5EF0" w14:textId="77777777" w:rsidR="005C293E" w:rsidRDefault="00F54674">
      <w:pPr>
        <w:tabs>
          <w:tab w:val="left" w:pos="1440"/>
        </w:tabs>
        <w:ind w:left="1800" w:hanging="1800"/>
      </w:pPr>
      <w:r>
        <w:rPr>
          <w:rFonts w:ascii="Times New Roman" w:eastAsia="Times New Roman" w:hAnsi="Times New Roman" w:cs="Times New Roman"/>
        </w:rPr>
        <w:t>34-51-106.</w:t>
      </w:r>
      <w:r>
        <w:tab/>
      </w:r>
      <w:r>
        <w:rPr>
          <w:rFonts w:ascii="Times New Roman" w:eastAsia="Times New Roman" w:hAnsi="Times New Roman" w:cs="Times New Roman"/>
        </w:rPr>
        <w:t>Change of boundaries.</w:t>
      </w:r>
    </w:p>
    <w:p w14:paraId="3CB8C7C0" w14:textId="77777777" w:rsidR="005C293E" w:rsidRDefault="00F54674">
      <w:pPr>
        <w:tabs>
          <w:tab w:val="left" w:pos="1440"/>
        </w:tabs>
        <w:ind w:left="1800" w:hanging="1800"/>
      </w:pPr>
      <w:r>
        <w:rPr>
          <w:rFonts w:ascii="Times New Roman" w:eastAsia="Times New Roman" w:hAnsi="Times New Roman" w:cs="Times New Roman"/>
        </w:rPr>
        <w:t>34-51-107.</w:t>
      </w:r>
      <w:r>
        <w:tab/>
      </w:r>
      <w:r>
        <w:rPr>
          <w:rFonts w:ascii="Times New Roman" w:eastAsia="Times New Roman" w:hAnsi="Times New Roman" w:cs="Times New Roman"/>
        </w:rPr>
        <w:t>Decree and plat.</w:t>
      </w:r>
    </w:p>
    <w:p w14:paraId="17D3E1D1" w14:textId="77777777" w:rsidR="005C293E" w:rsidRDefault="00F54674">
      <w:pPr>
        <w:tabs>
          <w:tab w:val="left" w:pos="1440"/>
        </w:tabs>
        <w:ind w:left="1800" w:hanging="1800"/>
      </w:pPr>
      <w:r>
        <w:rPr>
          <w:rFonts w:ascii="Times New Roman" w:eastAsia="Times New Roman" w:hAnsi="Times New Roman" w:cs="Times New Roman"/>
        </w:rPr>
        <w:t>34-51-108.</w:t>
      </w:r>
      <w:r>
        <w:tab/>
      </w:r>
      <w:r>
        <w:rPr>
          <w:rFonts w:ascii="Times New Roman" w:eastAsia="Times New Roman" w:hAnsi="Times New Roman" w:cs="Times New Roman"/>
        </w:rPr>
        <w:t>Bond for costs.</w:t>
      </w:r>
    </w:p>
    <w:p w14:paraId="368AC7A6" w14:textId="77777777" w:rsidR="005C293E" w:rsidRDefault="00F54674">
      <w:pPr>
        <w:tabs>
          <w:tab w:val="left" w:pos="1440"/>
        </w:tabs>
        <w:ind w:left="1800" w:hanging="1800"/>
      </w:pPr>
      <w:r>
        <w:rPr>
          <w:rFonts w:ascii="Times New Roman" w:eastAsia="Times New Roman" w:hAnsi="Times New Roman" w:cs="Times New Roman"/>
        </w:rPr>
        <w:t>34-51-109.</w:t>
      </w:r>
      <w:r>
        <w:tab/>
      </w:r>
      <w:r>
        <w:rPr>
          <w:rFonts w:ascii="Times New Roman" w:eastAsia="Times New Roman" w:hAnsi="Times New Roman" w:cs="Times New Roman"/>
        </w:rPr>
        <w:t>Corporation name.</w:t>
      </w:r>
    </w:p>
    <w:p w14:paraId="0519F20A" w14:textId="77777777" w:rsidR="005C293E" w:rsidRDefault="00F54674">
      <w:pPr>
        <w:tabs>
          <w:tab w:val="left" w:pos="1440"/>
        </w:tabs>
        <w:ind w:left="1800" w:hanging="1800"/>
      </w:pPr>
      <w:r>
        <w:rPr>
          <w:rFonts w:ascii="Times New Roman" w:eastAsia="Times New Roman" w:hAnsi="Times New Roman" w:cs="Times New Roman"/>
        </w:rPr>
        <w:t>34-51-110.</w:t>
      </w:r>
      <w:r>
        <w:tab/>
      </w:r>
      <w:r>
        <w:rPr>
          <w:rFonts w:ascii="Times New Roman" w:eastAsia="Times New Roman" w:hAnsi="Times New Roman" w:cs="Times New Roman"/>
        </w:rPr>
        <w:t>Contracts - corporate power.</w:t>
      </w:r>
    </w:p>
    <w:p w14:paraId="4F672F17" w14:textId="77777777" w:rsidR="005C293E" w:rsidRDefault="00F54674">
      <w:pPr>
        <w:tabs>
          <w:tab w:val="left" w:pos="1440"/>
        </w:tabs>
        <w:ind w:left="1800" w:hanging="1800"/>
      </w:pPr>
      <w:r>
        <w:rPr>
          <w:rFonts w:ascii="Times New Roman" w:eastAsia="Times New Roman" w:hAnsi="Times New Roman" w:cs="Times New Roman"/>
        </w:rPr>
        <w:t>34-51-111.</w:t>
      </w:r>
      <w:r>
        <w:tab/>
      </w:r>
      <w:r>
        <w:rPr>
          <w:rFonts w:ascii="Times New Roman" w:eastAsia="Times New Roman" w:hAnsi="Times New Roman" w:cs="Times New Roman"/>
        </w:rPr>
        <w:t>Election of supervisors.</w:t>
      </w:r>
    </w:p>
    <w:p w14:paraId="44866DCE" w14:textId="77777777" w:rsidR="005C293E" w:rsidRDefault="00F54674">
      <w:pPr>
        <w:tabs>
          <w:tab w:val="left" w:pos="1440"/>
        </w:tabs>
        <w:ind w:left="1800" w:hanging="1800"/>
      </w:pPr>
      <w:r>
        <w:rPr>
          <w:rFonts w:ascii="Times New Roman" w:eastAsia="Times New Roman" w:hAnsi="Times New Roman" w:cs="Times New Roman"/>
        </w:rPr>
        <w:t>34-51-112.</w:t>
      </w:r>
      <w:r>
        <w:tab/>
      </w:r>
      <w:r>
        <w:rPr>
          <w:rFonts w:ascii="Times New Roman" w:eastAsia="Times New Roman" w:hAnsi="Times New Roman" w:cs="Times New Roman"/>
        </w:rPr>
        <w:t>Organization - records - office.</w:t>
      </w:r>
    </w:p>
    <w:p w14:paraId="742F599D" w14:textId="77777777" w:rsidR="005C293E" w:rsidRDefault="00F54674">
      <w:pPr>
        <w:tabs>
          <w:tab w:val="left" w:pos="1440"/>
        </w:tabs>
        <w:ind w:left="1800" w:hanging="1800"/>
      </w:pPr>
      <w:r>
        <w:rPr>
          <w:rFonts w:ascii="Times New Roman" w:eastAsia="Times New Roman" w:hAnsi="Times New Roman" w:cs="Times New Roman"/>
        </w:rPr>
        <w:t>34-51-113.</w:t>
      </w:r>
      <w:r>
        <w:tab/>
      </w:r>
      <w:r>
        <w:rPr>
          <w:rFonts w:ascii="Times New Roman" w:eastAsia="Times New Roman" w:hAnsi="Times New Roman" w:cs="Times New Roman"/>
        </w:rPr>
        <w:t>Selection of system.</w:t>
      </w:r>
    </w:p>
    <w:p w14:paraId="578DDDCF" w14:textId="77777777" w:rsidR="005C293E" w:rsidRDefault="00F54674">
      <w:pPr>
        <w:tabs>
          <w:tab w:val="left" w:pos="1440"/>
        </w:tabs>
        <w:ind w:left="1800" w:hanging="1800"/>
      </w:pPr>
      <w:r>
        <w:rPr>
          <w:rFonts w:ascii="Times New Roman" w:eastAsia="Times New Roman" w:hAnsi="Times New Roman" w:cs="Times New Roman"/>
        </w:rPr>
        <w:t>34-51-114.</w:t>
      </w:r>
      <w:r>
        <w:tab/>
      </w:r>
      <w:r>
        <w:rPr>
          <w:rFonts w:ascii="Times New Roman" w:eastAsia="Times New Roman" w:hAnsi="Times New Roman" w:cs="Times New Roman"/>
        </w:rPr>
        <w:t>Notice of selection of system.</w:t>
      </w:r>
    </w:p>
    <w:p w14:paraId="78833F1D" w14:textId="77777777" w:rsidR="005C293E" w:rsidRDefault="00F54674">
      <w:pPr>
        <w:tabs>
          <w:tab w:val="left" w:pos="1440"/>
        </w:tabs>
        <w:ind w:left="1800" w:hanging="1800"/>
      </w:pPr>
      <w:r>
        <w:rPr>
          <w:rFonts w:ascii="Times New Roman" w:eastAsia="Times New Roman" w:hAnsi="Times New Roman" w:cs="Times New Roman"/>
        </w:rPr>
        <w:t>34-51-115.</w:t>
      </w:r>
      <w:r>
        <w:tab/>
      </w:r>
      <w:r>
        <w:rPr>
          <w:rFonts w:ascii="Times New Roman" w:eastAsia="Times New Roman" w:hAnsi="Times New Roman" w:cs="Times New Roman"/>
        </w:rPr>
        <w:t>Letting contracts.</w:t>
      </w:r>
    </w:p>
    <w:p w14:paraId="5E193179" w14:textId="77777777" w:rsidR="005C293E" w:rsidRDefault="00F54674">
      <w:pPr>
        <w:tabs>
          <w:tab w:val="left" w:pos="1440"/>
        </w:tabs>
        <w:ind w:left="1800" w:hanging="1800"/>
      </w:pPr>
      <w:r>
        <w:rPr>
          <w:rFonts w:ascii="Times New Roman" w:eastAsia="Times New Roman" w:hAnsi="Times New Roman" w:cs="Times New Roman"/>
        </w:rPr>
        <w:t>34-51-116.</w:t>
      </w:r>
      <w:r>
        <w:tab/>
      </w:r>
      <w:r>
        <w:rPr>
          <w:rFonts w:ascii="Times New Roman" w:eastAsia="Times New Roman" w:hAnsi="Times New Roman" w:cs="Times New Roman"/>
        </w:rPr>
        <w:t>Inspection.</w:t>
      </w:r>
    </w:p>
    <w:p w14:paraId="078BC534" w14:textId="77777777" w:rsidR="005C293E" w:rsidRDefault="00F54674">
      <w:pPr>
        <w:tabs>
          <w:tab w:val="left" w:pos="1440"/>
        </w:tabs>
        <w:ind w:left="1800" w:hanging="1800"/>
      </w:pPr>
      <w:r>
        <w:rPr>
          <w:rFonts w:ascii="Times New Roman" w:eastAsia="Times New Roman" w:hAnsi="Times New Roman" w:cs="Times New Roman"/>
        </w:rPr>
        <w:t>34-51-117.</w:t>
      </w:r>
      <w:r>
        <w:tab/>
      </w:r>
      <w:r>
        <w:rPr>
          <w:rFonts w:ascii="Times New Roman" w:eastAsia="Times New Roman" w:hAnsi="Times New Roman" w:cs="Times New Roman"/>
        </w:rPr>
        <w:t>Board may levy tax.</w:t>
      </w:r>
    </w:p>
    <w:p w14:paraId="181911FE" w14:textId="77777777" w:rsidR="005C293E" w:rsidRDefault="00F54674">
      <w:pPr>
        <w:tabs>
          <w:tab w:val="left" w:pos="1440"/>
        </w:tabs>
        <w:ind w:left="1800" w:hanging="1800"/>
      </w:pPr>
      <w:r>
        <w:rPr>
          <w:rFonts w:ascii="Times New Roman" w:eastAsia="Times New Roman" w:hAnsi="Times New Roman" w:cs="Times New Roman"/>
        </w:rPr>
        <w:t>34-51-118.</w:t>
      </w:r>
      <w:r>
        <w:tab/>
      </w:r>
      <w:r>
        <w:rPr>
          <w:rFonts w:ascii="Times New Roman" w:eastAsia="Times New Roman" w:hAnsi="Times New Roman" w:cs="Times New Roman"/>
        </w:rPr>
        <w:t>Collection of taxes.</w:t>
      </w:r>
    </w:p>
    <w:p w14:paraId="14D3F64C" w14:textId="77777777" w:rsidR="005C293E" w:rsidRDefault="00F54674">
      <w:pPr>
        <w:tabs>
          <w:tab w:val="left" w:pos="1440"/>
        </w:tabs>
        <w:ind w:left="1800" w:hanging="1800"/>
      </w:pPr>
      <w:r>
        <w:rPr>
          <w:rFonts w:ascii="Times New Roman" w:eastAsia="Times New Roman" w:hAnsi="Times New Roman" w:cs="Times New Roman"/>
        </w:rPr>
        <w:t>34-51-119.</w:t>
      </w:r>
      <w:r>
        <w:tab/>
      </w:r>
      <w:r>
        <w:rPr>
          <w:rFonts w:ascii="Times New Roman" w:eastAsia="Times New Roman" w:hAnsi="Times New Roman" w:cs="Times New Roman"/>
        </w:rPr>
        <w:t>Bonds - sales - interest and lien.</w:t>
      </w:r>
    </w:p>
    <w:p w14:paraId="229C7DDB" w14:textId="77777777" w:rsidR="005C293E" w:rsidRDefault="00F54674">
      <w:pPr>
        <w:tabs>
          <w:tab w:val="left" w:pos="1440"/>
        </w:tabs>
        <w:ind w:left="1800" w:hanging="1800"/>
      </w:pPr>
      <w:r>
        <w:rPr>
          <w:rFonts w:ascii="Times New Roman" w:eastAsia="Times New Roman" w:hAnsi="Times New Roman" w:cs="Times New Roman"/>
        </w:rPr>
        <w:t>34-51-120.</w:t>
      </w:r>
      <w:r>
        <w:tab/>
      </w:r>
      <w:r>
        <w:rPr>
          <w:rFonts w:ascii="Times New Roman" w:eastAsia="Times New Roman" w:hAnsi="Times New Roman" w:cs="Times New Roman"/>
        </w:rPr>
        <w:t>Warrants.</w:t>
      </w:r>
    </w:p>
    <w:p w14:paraId="6894EF88" w14:textId="77777777" w:rsidR="005C293E" w:rsidRDefault="00F54674">
      <w:pPr>
        <w:tabs>
          <w:tab w:val="left" w:pos="1440"/>
        </w:tabs>
        <w:ind w:left="1800" w:hanging="1800"/>
      </w:pPr>
      <w:r>
        <w:rPr>
          <w:rFonts w:ascii="Times New Roman" w:eastAsia="Times New Roman" w:hAnsi="Times New Roman" w:cs="Times New Roman"/>
        </w:rPr>
        <w:t>34-51-121.</w:t>
      </w:r>
      <w:r>
        <w:tab/>
      </w:r>
      <w:r>
        <w:rPr>
          <w:rFonts w:ascii="Times New Roman" w:eastAsia="Times New Roman" w:hAnsi="Times New Roman" w:cs="Times New Roman"/>
        </w:rPr>
        <w:t>Salaries and per diem.</w:t>
      </w:r>
    </w:p>
    <w:p w14:paraId="34B61E5B" w14:textId="77777777" w:rsidR="005C293E" w:rsidRDefault="00F54674">
      <w:pPr>
        <w:tabs>
          <w:tab w:val="left" w:pos="1440"/>
        </w:tabs>
        <w:ind w:left="1800" w:hanging="1800"/>
      </w:pPr>
      <w:r>
        <w:rPr>
          <w:rFonts w:ascii="Times New Roman" w:eastAsia="Times New Roman" w:hAnsi="Times New Roman" w:cs="Times New Roman"/>
        </w:rPr>
        <w:t>34-51-122.</w:t>
      </w:r>
      <w:r>
        <w:tab/>
      </w:r>
      <w:r>
        <w:rPr>
          <w:rFonts w:ascii="Times New Roman" w:eastAsia="Times New Roman" w:hAnsi="Times New Roman" w:cs="Times New Roman"/>
        </w:rPr>
        <w:t>Collection of tolls.</w:t>
      </w:r>
    </w:p>
    <w:p w14:paraId="49B75CC1" w14:textId="77777777" w:rsidR="005C293E" w:rsidRDefault="00F54674">
      <w:pPr>
        <w:tabs>
          <w:tab w:val="left" w:pos="1440"/>
        </w:tabs>
        <w:ind w:left="1800" w:hanging="1800"/>
      </w:pPr>
      <w:r>
        <w:rPr>
          <w:rFonts w:ascii="Times New Roman" w:eastAsia="Times New Roman" w:hAnsi="Times New Roman" w:cs="Times New Roman"/>
        </w:rPr>
        <w:t>34-51-123.</w:t>
      </w:r>
      <w:r>
        <w:tab/>
      </w:r>
      <w:r>
        <w:rPr>
          <w:rFonts w:ascii="Times New Roman" w:eastAsia="Times New Roman" w:hAnsi="Times New Roman" w:cs="Times New Roman"/>
        </w:rPr>
        <w:t>Eminent domain.</w:t>
      </w:r>
    </w:p>
    <w:p w14:paraId="1A6E2DD5" w14:textId="77777777" w:rsidR="005C293E" w:rsidRDefault="00F54674">
      <w:pPr>
        <w:tabs>
          <w:tab w:val="left" w:pos="1440"/>
        </w:tabs>
        <w:ind w:left="1800" w:hanging="1800"/>
      </w:pPr>
      <w:r>
        <w:rPr>
          <w:rFonts w:ascii="Times New Roman" w:eastAsia="Times New Roman" w:hAnsi="Times New Roman" w:cs="Times New Roman"/>
        </w:rPr>
        <w:t>34-51-124.</w:t>
      </w:r>
      <w:r>
        <w:tab/>
      </w:r>
      <w:r>
        <w:rPr>
          <w:rFonts w:ascii="Times New Roman" w:eastAsia="Times New Roman" w:hAnsi="Times New Roman" w:cs="Times New Roman"/>
        </w:rPr>
        <w:t>Prior drainage statutes.</w:t>
      </w:r>
    </w:p>
    <w:p w14:paraId="0FE1166E" w14:textId="77777777" w:rsidR="005C293E" w:rsidRDefault="005C293E">
      <w:pPr>
        <w:sectPr w:rsidR="005C293E">
          <w:type w:val="continuous"/>
          <w:pgSz w:w="12240" w:h="15840"/>
          <w:pgMar w:top="1440" w:right="1440" w:bottom="1440" w:left="1440" w:header="720" w:footer="720" w:gutter="0"/>
          <w:cols w:num="2" w:space="720"/>
        </w:sectPr>
      </w:pPr>
    </w:p>
    <w:p w14:paraId="49262977" w14:textId="77777777" w:rsidR="005C293E" w:rsidRDefault="005C293E"/>
    <w:p w14:paraId="58119A36" w14:textId="77777777" w:rsidR="005C293E" w:rsidRDefault="00F54674">
      <w:pPr>
        <w:keepNext/>
        <w:ind w:firstLine="216"/>
      </w:pPr>
      <w:r>
        <w:rPr>
          <w:rFonts w:ascii="Times New Roman" w:eastAsia="Times New Roman" w:hAnsi="Times New Roman" w:cs="Times New Roman"/>
          <w:b/>
        </w:rPr>
        <w:t>34-51-101.</w:t>
      </w:r>
      <w:r>
        <w:rPr>
          <w:rFonts w:ascii="Times New Roman" w:eastAsia="Times New Roman" w:hAnsi="Times New Roman" w:cs="Times New Roman"/>
        </w:rPr>
        <w:t xml:space="preserve">    </w:t>
      </w:r>
      <w:r>
        <w:rPr>
          <w:rFonts w:ascii="Times New Roman" w:eastAsia="Times New Roman" w:hAnsi="Times New Roman" w:cs="Times New Roman"/>
          <w:b/>
        </w:rPr>
        <w:t>Petition for drainage district - definition.</w:t>
      </w:r>
      <w:r>
        <w:rPr>
          <w:rFonts w:ascii="Times New Roman" w:eastAsia="Times New Roman" w:hAnsi="Times New Roman" w:cs="Times New Roman"/>
        </w:rPr>
        <w:t xml:space="preserve">  </w:t>
      </w:r>
    </w:p>
    <w:p w14:paraId="3655FD9B" w14:textId="77777777" w:rsidR="005C293E" w:rsidRDefault="00F54674">
      <w:pPr>
        <w:ind w:firstLine="216"/>
        <w:jc w:val="both"/>
      </w:pPr>
      <w:r>
        <w:rPr>
          <w:rFonts w:ascii="Times New Roman" w:eastAsia="Times New Roman" w:hAnsi="Times New Roman" w:cs="Times New Roman"/>
        </w:rPr>
        <w:t>A majority of persons owning and operating mining claims in any mining camp or district whose aggregate valuation for the purpose of taxation within said district shall not be less than one-half the valuation for assessment of all mining claims and premises situated within the boundaries of the proposed drainage district may at any time file with the clerk of the district court of the county in which such claims or the larger part thereof are situated a verified petition addressed to the judge of said district court, praying for the organization of a mine drainage district. "Persons", as used in this article, includes partnerships, joint-stock associations, companies, and corporations.</w:t>
      </w:r>
    </w:p>
    <w:p w14:paraId="1BEF040B" w14:textId="77777777" w:rsidR="005C293E" w:rsidRDefault="005C293E"/>
    <w:p w14:paraId="3B7AE094"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508, § 1. </w:t>
      </w:r>
      <w:r>
        <w:rPr>
          <w:rFonts w:ascii="Times New Roman" w:eastAsia="Times New Roman" w:hAnsi="Times New Roman" w:cs="Times New Roman"/>
          <w:b/>
        </w:rPr>
        <w:t>C.L.</w:t>
      </w:r>
      <w:r>
        <w:rPr>
          <w:rFonts w:ascii="Times New Roman" w:eastAsia="Times New Roman" w:hAnsi="Times New Roman" w:cs="Times New Roman"/>
        </w:rPr>
        <w:t xml:space="preserve"> § 3323. </w:t>
      </w:r>
      <w:r>
        <w:rPr>
          <w:rFonts w:ascii="Times New Roman" w:eastAsia="Times New Roman" w:hAnsi="Times New Roman" w:cs="Times New Roman"/>
          <w:b/>
        </w:rPr>
        <w:t>CSA:</w:t>
      </w:r>
      <w:r>
        <w:rPr>
          <w:rFonts w:ascii="Times New Roman" w:eastAsia="Times New Roman" w:hAnsi="Times New Roman" w:cs="Times New Roman"/>
        </w:rPr>
        <w:t xml:space="preserve"> C. 110, § 216. </w:t>
      </w:r>
      <w:r>
        <w:rPr>
          <w:rFonts w:ascii="Times New Roman" w:eastAsia="Times New Roman" w:hAnsi="Times New Roman" w:cs="Times New Roman"/>
          <w:b/>
        </w:rPr>
        <w:t>CRS 53:</w:t>
      </w:r>
      <w:r>
        <w:rPr>
          <w:rFonts w:ascii="Times New Roman" w:eastAsia="Times New Roman" w:hAnsi="Times New Roman" w:cs="Times New Roman"/>
        </w:rPr>
        <w:t xml:space="preserve"> § 92-28-1. </w:t>
      </w:r>
      <w:r>
        <w:rPr>
          <w:rFonts w:ascii="Times New Roman" w:eastAsia="Times New Roman" w:hAnsi="Times New Roman" w:cs="Times New Roman"/>
          <w:b/>
        </w:rPr>
        <w:t>C.R.S. 1963:</w:t>
      </w:r>
      <w:r>
        <w:rPr>
          <w:rFonts w:ascii="Times New Roman" w:eastAsia="Times New Roman" w:hAnsi="Times New Roman" w:cs="Times New Roman"/>
        </w:rPr>
        <w:t xml:space="preserve"> § 92-28-1.</w:t>
      </w:r>
    </w:p>
    <w:p w14:paraId="74066BA6" w14:textId="77777777" w:rsidR="005C293E" w:rsidRDefault="005C293E"/>
    <w:p w14:paraId="355CAFFF" w14:textId="77777777" w:rsidR="005C293E" w:rsidRDefault="00F54674">
      <w:pPr>
        <w:jc w:val="center"/>
      </w:pPr>
      <w:r>
        <w:rPr>
          <w:rFonts w:ascii="Times New Roman" w:eastAsia="Times New Roman" w:hAnsi="Times New Roman" w:cs="Times New Roman"/>
          <w:b/>
        </w:rPr>
        <w:t>ANNOTATION</w:t>
      </w:r>
    </w:p>
    <w:p w14:paraId="3FD8AAAB" w14:textId="77777777" w:rsidR="005C293E" w:rsidRDefault="005C293E">
      <w:pPr>
        <w:sectPr w:rsidR="005C293E">
          <w:type w:val="continuous"/>
          <w:pgSz w:w="12240" w:h="15840"/>
          <w:pgMar w:top="1440" w:right="1440" w:bottom="1440" w:left="1440" w:header="720" w:footer="720" w:gutter="0"/>
          <w:cols w:space="720"/>
        </w:sectPr>
      </w:pPr>
    </w:p>
    <w:p w14:paraId="7618449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"Mining and Marketing the Uranium", see 27 Rocky Mt. L. Rev. 482 (1955). For article, "Legal Classification of Special District Corporate Forms in Colorado", see 45 Den. L.J. 347 (1968).</w:t>
      </w:r>
    </w:p>
    <w:p w14:paraId="1C0BAF2B" w14:textId="77777777" w:rsidR="005C293E" w:rsidRDefault="005C293E">
      <w:pPr>
        <w:sectPr w:rsidR="005C293E">
          <w:type w:val="continuous"/>
          <w:pgSz w:w="12240" w:h="15840"/>
          <w:pgMar w:top="1440" w:right="1440" w:bottom="1440" w:left="1440" w:header="720" w:footer="720" w:gutter="0"/>
          <w:cols w:num="2" w:space="720"/>
        </w:sectPr>
      </w:pPr>
    </w:p>
    <w:p w14:paraId="074BD087" w14:textId="77777777" w:rsidR="005C293E" w:rsidRDefault="005C293E"/>
    <w:p w14:paraId="028B7E99" w14:textId="77777777" w:rsidR="005C293E" w:rsidRDefault="00F54674">
      <w:pPr>
        <w:keepNext/>
        <w:ind w:firstLine="216"/>
      </w:pPr>
      <w:r>
        <w:rPr>
          <w:rFonts w:ascii="Times New Roman" w:eastAsia="Times New Roman" w:hAnsi="Times New Roman" w:cs="Times New Roman"/>
          <w:b/>
        </w:rPr>
        <w:t>34-51-102.</w:t>
      </w:r>
      <w:r>
        <w:rPr>
          <w:rFonts w:ascii="Times New Roman" w:eastAsia="Times New Roman" w:hAnsi="Times New Roman" w:cs="Times New Roman"/>
        </w:rPr>
        <w:t xml:space="preserve">    </w:t>
      </w:r>
      <w:r>
        <w:rPr>
          <w:rFonts w:ascii="Times New Roman" w:eastAsia="Times New Roman" w:hAnsi="Times New Roman" w:cs="Times New Roman"/>
          <w:b/>
        </w:rPr>
        <w:t>Contents of petition.</w:t>
      </w:r>
      <w:r>
        <w:rPr>
          <w:rFonts w:ascii="Times New Roman" w:eastAsia="Times New Roman" w:hAnsi="Times New Roman" w:cs="Times New Roman"/>
        </w:rPr>
        <w:t xml:space="preserve">  </w:t>
      </w:r>
    </w:p>
    <w:p w14:paraId="3C8465DC" w14:textId="77777777" w:rsidR="005C293E" w:rsidRDefault="00F54674">
      <w:pPr>
        <w:ind w:firstLine="216"/>
        <w:jc w:val="both"/>
      </w:pPr>
      <w:r>
        <w:rPr>
          <w:rFonts w:ascii="Times New Roman" w:eastAsia="Times New Roman" w:hAnsi="Times New Roman" w:cs="Times New Roman"/>
        </w:rPr>
        <w:t>(1)    The petition shall set forth the name of the proposed mine drainage district; the acreage of the mining premises situate therein severally owned by the petitioners; approximately the aggregate area of all mining claims within the district; that said mining premises are capable of being drained and unwatered by one common system of drainage; and that such drainage will be of common benefit to all mining premises within the proposed boundaries of the district.</w:t>
      </w:r>
    </w:p>
    <w:p w14:paraId="3E447E31" w14:textId="77777777" w:rsidR="005C293E" w:rsidRDefault="00F54674">
      <w:pPr>
        <w:ind w:firstLine="216"/>
        <w:jc w:val="both"/>
      </w:pPr>
      <w:r>
        <w:rPr>
          <w:rFonts w:ascii="Times New Roman" w:eastAsia="Times New Roman" w:hAnsi="Times New Roman" w:cs="Times New Roman"/>
        </w:rPr>
        <w:t>(2)    Such petition shall further designate the proposed boundaries and give the names of all mining claims known to be located or patented within the district and the names of owners thereof and their post-office addresses so far as known to the petitioners.</w:t>
      </w:r>
    </w:p>
    <w:p w14:paraId="64AA0367" w14:textId="77777777" w:rsidR="005C293E" w:rsidRDefault="005C293E"/>
    <w:p w14:paraId="69516BF2"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pp. 508, 509, §§ 2, 3. </w:t>
      </w:r>
      <w:r>
        <w:rPr>
          <w:rFonts w:ascii="Times New Roman" w:eastAsia="Times New Roman" w:hAnsi="Times New Roman" w:cs="Times New Roman"/>
          <w:b/>
        </w:rPr>
        <w:t>C.L.</w:t>
      </w:r>
      <w:r>
        <w:rPr>
          <w:rFonts w:ascii="Times New Roman" w:eastAsia="Times New Roman" w:hAnsi="Times New Roman" w:cs="Times New Roman"/>
        </w:rPr>
        <w:t xml:space="preserve"> §§ 3324, 3325. </w:t>
      </w:r>
      <w:r>
        <w:rPr>
          <w:rFonts w:ascii="Times New Roman" w:eastAsia="Times New Roman" w:hAnsi="Times New Roman" w:cs="Times New Roman"/>
          <w:b/>
        </w:rPr>
        <w:t>CSA:</w:t>
      </w:r>
      <w:r>
        <w:rPr>
          <w:rFonts w:ascii="Times New Roman" w:eastAsia="Times New Roman" w:hAnsi="Times New Roman" w:cs="Times New Roman"/>
        </w:rPr>
        <w:t xml:space="preserve"> C. 110, §§ 217, 218. </w:t>
      </w:r>
      <w:r>
        <w:rPr>
          <w:rFonts w:ascii="Times New Roman" w:eastAsia="Times New Roman" w:hAnsi="Times New Roman" w:cs="Times New Roman"/>
          <w:b/>
        </w:rPr>
        <w:t>CRS 53:</w:t>
      </w:r>
      <w:r>
        <w:rPr>
          <w:rFonts w:ascii="Times New Roman" w:eastAsia="Times New Roman" w:hAnsi="Times New Roman" w:cs="Times New Roman"/>
        </w:rPr>
        <w:t xml:space="preserve"> §§ 92-28-2, 92-28-3. </w:t>
      </w:r>
      <w:r>
        <w:rPr>
          <w:rFonts w:ascii="Times New Roman" w:eastAsia="Times New Roman" w:hAnsi="Times New Roman" w:cs="Times New Roman"/>
          <w:b/>
        </w:rPr>
        <w:t>C.R.S. 1963:</w:t>
      </w:r>
      <w:r>
        <w:rPr>
          <w:rFonts w:ascii="Times New Roman" w:eastAsia="Times New Roman" w:hAnsi="Times New Roman" w:cs="Times New Roman"/>
        </w:rPr>
        <w:t xml:space="preserve"> §§ 92-28-2, 92-28-3.</w:t>
      </w:r>
    </w:p>
    <w:p w14:paraId="73A70179" w14:textId="77777777" w:rsidR="005C293E" w:rsidRDefault="005C293E"/>
    <w:p w14:paraId="68F061A3" w14:textId="77777777" w:rsidR="005C293E" w:rsidRDefault="00F54674">
      <w:pPr>
        <w:keepNext/>
        <w:ind w:firstLine="216"/>
      </w:pPr>
      <w:r>
        <w:rPr>
          <w:rFonts w:ascii="Times New Roman" w:eastAsia="Times New Roman" w:hAnsi="Times New Roman" w:cs="Times New Roman"/>
          <w:b/>
        </w:rPr>
        <w:t>34-51-103.</w:t>
      </w:r>
      <w:r>
        <w:rPr>
          <w:rFonts w:ascii="Times New Roman" w:eastAsia="Times New Roman" w:hAnsi="Times New Roman" w:cs="Times New Roman"/>
        </w:rPr>
        <w:t xml:space="preserve">    </w:t>
      </w:r>
      <w:r>
        <w:rPr>
          <w:rFonts w:ascii="Times New Roman" w:eastAsia="Times New Roman" w:hAnsi="Times New Roman" w:cs="Times New Roman"/>
          <w:b/>
        </w:rPr>
        <w:t>Publication of notice - contents.</w:t>
      </w:r>
      <w:r>
        <w:rPr>
          <w:rFonts w:ascii="Times New Roman" w:eastAsia="Times New Roman" w:hAnsi="Times New Roman" w:cs="Times New Roman"/>
        </w:rPr>
        <w:t xml:space="preserve">  </w:t>
      </w:r>
    </w:p>
    <w:p w14:paraId="68DE8C98" w14:textId="77777777" w:rsidR="005C293E" w:rsidRDefault="00F54674">
      <w:pPr>
        <w:ind w:firstLine="216"/>
        <w:jc w:val="both"/>
      </w:pPr>
      <w:r>
        <w:rPr>
          <w:rFonts w:ascii="Times New Roman" w:eastAsia="Times New Roman" w:hAnsi="Times New Roman" w:cs="Times New Roman"/>
        </w:rPr>
        <w:t>(1)    Upon the filing of said petition, the court shall designate a newspaper published within the county where the district is situated and shall order that in such newspaper there shall be published a notice addressed individually to the owners of all the mining claims within the boundaries of the proposed district, other than the petitioners, and generally to all such other persons as may be interested in said mining claims.</w:t>
      </w:r>
    </w:p>
    <w:p w14:paraId="3CC49004" w14:textId="77777777" w:rsidR="005C293E" w:rsidRDefault="00F54674">
      <w:pPr>
        <w:ind w:firstLine="216"/>
        <w:jc w:val="both"/>
      </w:pPr>
      <w:r>
        <w:rPr>
          <w:rFonts w:ascii="Times New Roman" w:eastAsia="Times New Roman" w:hAnsi="Times New Roman" w:cs="Times New Roman"/>
        </w:rPr>
        <w:t>(2)    Such notice shall be published for four successive weeks. It shall contain a copy of the petition and shall state that the petition will be heard on such date thereafter as may be set by the court and stated in such notice and shall notify all persons, owners of mining claims within said district, or persons interested therein, to appear and plead to said petition on or before a date certain, and that otherwise default will be taken and a decree made according to the facts and equities of the case as they may be found by the court.</w:t>
      </w:r>
    </w:p>
    <w:p w14:paraId="5BD5B966" w14:textId="77777777" w:rsidR="005C293E" w:rsidRDefault="005C293E"/>
    <w:p w14:paraId="313676FD"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509, §§ 4, 5. </w:t>
      </w:r>
      <w:r>
        <w:rPr>
          <w:rFonts w:ascii="Times New Roman" w:eastAsia="Times New Roman" w:hAnsi="Times New Roman" w:cs="Times New Roman"/>
          <w:b/>
        </w:rPr>
        <w:t>C.L.</w:t>
      </w:r>
      <w:r>
        <w:rPr>
          <w:rFonts w:ascii="Times New Roman" w:eastAsia="Times New Roman" w:hAnsi="Times New Roman" w:cs="Times New Roman"/>
        </w:rPr>
        <w:t xml:space="preserve"> §§ 3326, 3327. </w:t>
      </w:r>
      <w:r>
        <w:rPr>
          <w:rFonts w:ascii="Times New Roman" w:eastAsia="Times New Roman" w:hAnsi="Times New Roman" w:cs="Times New Roman"/>
          <w:b/>
        </w:rPr>
        <w:t>CSA:</w:t>
      </w:r>
      <w:r>
        <w:rPr>
          <w:rFonts w:ascii="Times New Roman" w:eastAsia="Times New Roman" w:hAnsi="Times New Roman" w:cs="Times New Roman"/>
        </w:rPr>
        <w:t xml:space="preserve"> C. 110, §§ 219, 220. </w:t>
      </w:r>
      <w:r>
        <w:rPr>
          <w:rFonts w:ascii="Times New Roman" w:eastAsia="Times New Roman" w:hAnsi="Times New Roman" w:cs="Times New Roman"/>
          <w:b/>
        </w:rPr>
        <w:t>CRS 53:</w:t>
      </w:r>
      <w:r>
        <w:rPr>
          <w:rFonts w:ascii="Times New Roman" w:eastAsia="Times New Roman" w:hAnsi="Times New Roman" w:cs="Times New Roman"/>
        </w:rPr>
        <w:t xml:space="preserve"> §§ 92-28-4, 92-28-5. </w:t>
      </w:r>
      <w:r>
        <w:rPr>
          <w:rFonts w:ascii="Times New Roman" w:eastAsia="Times New Roman" w:hAnsi="Times New Roman" w:cs="Times New Roman"/>
          <w:b/>
        </w:rPr>
        <w:t>C.R.S. 1963:</w:t>
      </w:r>
      <w:r>
        <w:rPr>
          <w:rFonts w:ascii="Times New Roman" w:eastAsia="Times New Roman" w:hAnsi="Times New Roman" w:cs="Times New Roman"/>
        </w:rPr>
        <w:t xml:space="preserve"> §§ 92-28-4, 92-28-5.</w:t>
      </w:r>
    </w:p>
    <w:p w14:paraId="117FA832" w14:textId="77777777" w:rsidR="005C293E" w:rsidRDefault="005C293E"/>
    <w:p w14:paraId="6964494C" w14:textId="77777777" w:rsidR="005C293E" w:rsidRDefault="00F54674">
      <w:pPr>
        <w:keepNext/>
        <w:ind w:firstLine="216"/>
      </w:pPr>
      <w:r>
        <w:rPr>
          <w:rFonts w:ascii="Times New Roman" w:eastAsia="Times New Roman" w:hAnsi="Times New Roman" w:cs="Times New Roman"/>
          <w:b/>
        </w:rPr>
        <w:t>34-51-104.</w:t>
      </w:r>
      <w:r>
        <w:rPr>
          <w:rFonts w:ascii="Times New Roman" w:eastAsia="Times New Roman" w:hAnsi="Times New Roman" w:cs="Times New Roman"/>
        </w:rPr>
        <w:t xml:space="preserve">    </w:t>
      </w:r>
      <w:r>
        <w:rPr>
          <w:rFonts w:ascii="Times New Roman" w:eastAsia="Times New Roman" w:hAnsi="Times New Roman" w:cs="Times New Roman"/>
          <w:b/>
        </w:rPr>
        <w:t>Mail copy of notice.</w:t>
      </w:r>
      <w:r>
        <w:rPr>
          <w:rFonts w:ascii="Times New Roman" w:eastAsia="Times New Roman" w:hAnsi="Times New Roman" w:cs="Times New Roman"/>
        </w:rPr>
        <w:t xml:space="preserve">  </w:t>
      </w:r>
    </w:p>
    <w:p w14:paraId="475CDF39" w14:textId="77777777" w:rsidR="005C293E" w:rsidRDefault="00F54674">
      <w:pPr>
        <w:ind w:firstLine="216"/>
        <w:jc w:val="both"/>
      </w:pPr>
      <w:r>
        <w:rPr>
          <w:rFonts w:ascii="Times New Roman" w:eastAsia="Times New Roman" w:hAnsi="Times New Roman" w:cs="Times New Roman"/>
        </w:rPr>
        <w:t>The court shall further order that a copy of said notice be mailed by the clerk of the court to each person, other than the petitioners, named as an owner in said petition, at least four weeks before the next term of the said court. The fact of the publication and of the mailing of the copies shall be proved in the same manner as is by law required for the proof of publication of process in civil cases.</w:t>
      </w:r>
    </w:p>
    <w:p w14:paraId="50EC55CA" w14:textId="77777777" w:rsidR="005C293E" w:rsidRDefault="005C293E"/>
    <w:p w14:paraId="15A3F62F"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509, § 6. </w:t>
      </w:r>
      <w:r>
        <w:rPr>
          <w:rFonts w:ascii="Times New Roman" w:eastAsia="Times New Roman" w:hAnsi="Times New Roman" w:cs="Times New Roman"/>
          <w:b/>
        </w:rPr>
        <w:t>C.L.</w:t>
      </w:r>
      <w:r>
        <w:rPr>
          <w:rFonts w:ascii="Times New Roman" w:eastAsia="Times New Roman" w:hAnsi="Times New Roman" w:cs="Times New Roman"/>
        </w:rPr>
        <w:t xml:space="preserve"> § 3328. </w:t>
      </w:r>
      <w:r>
        <w:rPr>
          <w:rFonts w:ascii="Times New Roman" w:eastAsia="Times New Roman" w:hAnsi="Times New Roman" w:cs="Times New Roman"/>
          <w:b/>
        </w:rPr>
        <w:t>CSA:</w:t>
      </w:r>
      <w:r>
        <w:rPr>
          <w:rFonts w:ascii="Times New Roman" w:eastAsia="Times New Roman" w:hAnsi="Times New Roman" w:cs="Times New Roman"/>
        </w:rPr>
        <w:t xml:space="preserve"> C. 110, § 221. </w:t>
      </w:r>
      <w:r>
        <w:rPr>
          <w:rFonts w:ascii="Times New Roman" w:eastAsia="Times New Roman" w:hAnsi="Times New Roman" w:cs="Times New Roman"/>
          <w:b/>
        </w:rPr>
        <w:t>CRS 53:</w:t>
      </w:r>
      <w:r>
        <w:rPr>
          <w:rFonts w:ascii="Times New Roman" w:eastAsia="Times New Roman" w:hAnsi="Times New Roman" w:cs="Times New Roman"/>
        </w:rPr>
        <w:t xml:space="preserve"> § 92-28-6. </w:t>
      </w:r>
      <w:r>
        <w:rPr>
          <w:rFonts w:ascii="Times New Roman" w:eastAsia="Times New Roman" w:hAnsi="Times New Roman" w:cs="Times New Roman"/>
          <w:b/>
        </w:rPr>
        <w:t>C.R.S. 1963:</w:t>
      </w:r>
      <w:r>
        <w:rPr>
          <w:rFonts w:ascii="Times New Roman" w:eastAsia="Times New Roman" w:hAnsi="Times New Roman" w:cs="Times New Roman"/>
        </w:rPr>
        <w:t xml:space="preserve"> § 92-28-6.</w:t>
      </w:r>
    </w:p>
    <w:p w14:paraId="4E282DB5" w14:textId="77777777" w:rsidR="005C293E" w:rsidRDefault="005C293E"/>
    <w:p w14:paraId="766E614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proof of publication, see § 24-70-105 and C.R.C.P. 4(h).</w:t>
      </w:r>
    </w:p>
    <w:p w14:paraId="0396C98C" w14:textId="77777777" w:rsidR="005C293E" w:rsidRDefault="005C293E"/>
    <w:p w14:paraId="4ABEB0F0" w14:textId="77777777" w:rsidR="005C293E" w:rsidRDefault="00F54674">
      <w:pPr>
        <w:keepNext/>
        <w:ind w:firstLine="216"/>
      </w:pPr>
      <w:r>
        <w:rPr>
          <w:rFonts w:ascii="Times New Roman" w:eastAsia="Times New Roman" w:hAnsi="Times New Roman" w:cs="Times New Roman"/>
          <w:b/>
        </w:rPr>
        <w:t>34-51-105.</w:t>
      </w:r>
      <w:r>
        <w:rPr>
          <w:rFonts w:ascii="Times New Roman" w:eastAsia="Times New Roman" w:hAnsi="Times New Roman" w:cs="Times New Roman"/>
        </w:rPr>
        <w:t xml:space="preserve">    </w:t>
      </w:r>
      <w:r>
        <w:rPr>
          <w:rFonts w:ascii="Times New Roman" w:eastAsia="Times New Roman" w:hAnsi="Times New Roman" w:cs="Times New Roman"/>
          <w:b/>
        </w:rPr>
        <w:t>Proceedings after petition is filed.</w:t>
      </w:r>
      <w:r>
        <w:rPr>
          <w:rFonts w:ascii="Times New Roman" w:eastAsia="Times New Roman" w:hAnsi="Times New Roman" w:cs="Times New Roman"/>
        </w:rPr>
        <w:t xml:space="preserve">  </w:t>
      </w:r>
    </w:p>
    <w:p w14:paraId="1096C00E" w14:textId="77777777" w:rsidR="005C293E" w:rsidRDefault="00F54674">
      <w:pPr>
        <w:ind w:firstLine="216"/>
        <w:jc w:val="both"/>
      </w:pPr>
      <w:r>
        <w:rPr>
          <w:rFonts w:ascii="Times New Roman" w:eastAsia="Times New Roman" w:hAnsi="Times New Roman" w:cs="Times New Roman"/>
        </w:rPr>
        <w:t>All owners of mining claims or parties interested therein, including encumbrancers, shall have the right to appear and plead to such petition, and if any material allegations of the same are traversed, the issue shall be tried to the court as in equity cases, and if default is made and no traverse or other objection to the petition filed, the court shall nevertheless require proof of all the material allegations of the petition.</w:t>
      </w:r>
    </w:p>
    <w:p w14:paraId="02529CE6" w14:textId="77777777" w:rsidR="005C293E" w:rsidRDefault="005C293E"/>
    <w:p w14:paraId="3659E5CB"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509, § 7. </w:t>
      </w:r>
      <w:r>
        <w:rPr>
          <w:rFonts w:ascii="Times New Roman" w:eastAsia="Times New Roman" w:hAnsi="Times New Roman" w:cs="Times New Roman"/>
          <w:b/>
        </w:rPr>
        <w:t>C.L.</w:t>
      </w:r>
      <w:r>
        <w:rPr>
          <w:rFonts w:ascii="Times New Roman" w:eastAsia="Times New Roman" w:hAnsi="Times New Roman" w:cs="Times New Roman"/>
        </w:rPr>
        <w:t xml:space="preserve"> § 3329. </w:t>
      </w:r>
      <w:r>
        <w:rPr>
          <w:rFonts w:ascii="Times New Roman" w:eastAsia="Times New Roman" w:hAnsi="Times New Roman" w:cs="Times New Roman"/>
          <w:b/>
        </w:rPr>
        <w:t>CSA:</w:t>
      </w:r>
      <w:r>
        <w:rPr>
          <w:rFonts w:ascii="Times New Roman" w:eastAsia="Times New Roman" w:hAnsi="Times New Roman" w:cs="Times New Roman"/>
        </w:rPr>
        <w:t xml:space="preserve"> C. 110, § 222. </w:t>
      </w:r>
      <w:r>
        <w:rPr>
          <w:rFonts w:ascii="Times New Roman" w:eastAsia="Times New Roman" w:hAnsi="Times New Roman" w:cs="Times New Roman"/>
          <w:b/>
        </w:rPr>
        <w:t>CRS 53:</w:t>
      </w:r>
      <w:r>
        <w:rPr>
          <w:rFonts w:ascii="Times New Roman" w:eastAsia="Times New Roman" w:hAnsi="Times New Roman" w:cs="Times New Roman"/>
        </w:rPr>
        <w:t xml:space="preserve"> § 92-28-7. </w:t>
      </w:r>
      <w:r>
        <w:rPr>
          <w:rFonts w:ascii="Times New Roman" w:eastAsia="Times New Roman" w:hAnsi="Times New Roman" w:cs="Times New Roman"/>
          <w:b/>
        </w:rPr>
        <w:t>C.R.S. 1963:</w:t>
      </w:r>
      <w:r>
        <w:rPr>
          <w:rFonts w:ascii="Times New Roman" w:eastAsia="Times New Roman" w:hAnsi="Times New Roman" w:cs="Times New Roman"/>
        </w:rPr>
        <w:t xml:space="preserve"> § 92-28-7.</w:t>
      </w:r>
    </w:p>
    <w:p w14:paraId="31D1661B" w14:textId="77777777" w:rsidR="005C293E" w:rsidRDefault="005C293E"/>
    <w:p w14:paraId="4946DD9E" w14:textId="77777777" w:rsidR="005C293E" w:rsidRDefault="00F54674">
      <w:pPr>
        <w:keepNext/>
        <w:ind w:firstLine="216"/>
      </w:pPr>
      <w:r>
        <w:rPr>
          <w:rFonts w:ascii="Times New Roman" w:eastAsia="Times New Roman" w:hAnsi="Times New Roman" w:cs="Times New Roman"/>
          <w:b/>
        </w:rPr>
        <w:t>34-51-106.</w:t>
      </w:r>
      <w:r>
        <w:rPr>
          <w:rFonts w:ascii="Times New Roman" w:eastAsia="Times New Roman" w:hAnsi="Times New Roman" w:cs="Times New Roman"/>
        </w:rPr>
        <w:t xml:space="preserve">    </w:t>
      </w:r>
      <w:r>
        <w:rPr>
          <w:rFonts w:ascii="Times New Roman" w:eastAsia="Times New Roman" w:hAnsi="Times New Roman" w:cs="Times New Roman"/>
          <w:b/>
        </w:rPr>
        <w:t>Change of boundaries.</w:t>
      </w:r>
      <w:r>
        <w:rPr>
          <w:rFonts w:ascii="Times New Roman" w:eastAsia="Times New Roman" w:hAnsi="Times New Roman" w:cs="Times New Roman"/>
        </w:rPr>
        <w:t xml:space="preserve">  </w:t>
      </w:r>
    </w:p>
    <w:p w14:paraId="3EB0DF00" w14:textId="77777777" w:rsidR="005C293E" w:rsidRDefault="00F54674">
      <w:pPr>
        <w:ind w:firstLine="216"/>
        <w:jc w:val="both"/>
      </w:pPr>
      <w:r>
        <w:rPr>
          <w:rFonts w:ascii="Times New Roman" w:eastAsia="Times New Roman" w:hAnsi="Times New Roman" w:cs="Times New Roman"/>
        </w:rPr>
        <w:t>The boundaries of the proposed district shall not necessarily be the same as those stated in the petition, and the court may diminish but shall not enlarge the same.</w:t>
      </w:r>
    </w:p>
    <w:p w14:paraId="2267CC5B" w14:textId="77777777" w:rsidR="005C293E" w:rsidRDefault="005C293E"/>
    <w:p w14:paraId="0317923C"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510, § 8. </w:t>
      </w:r>
      <w:r>
        <w:rPr>
          <w:rFonts w:ascii="Times New Roman" w:eastAsia="Times New Roman" w:hAnsi="Times New Roman" w:cs="Times New Roman"/>
          <w:b/>
        </w:rPr>
        <w:t>C.L.</w:t>
      </w:r>
      <w:r>
        <w:rPr>
          <w:rFonts w:ascii="Times New Roman" w:eastAsia="Times New Roman" w:hAnsi="Times New Roman" w:cs="Times New Roman"/>
        </w:rPr>
        <w:t xml:space="preserve"> § 3330. </w:t>
      </w:r>
      <w:r>
        <w:rPr>
          <w:rFonts w:ascii="Times New Roman" w:eastAsia="Times New Roman" w:hAnsi="Times New Roman" w:cs="Times New Roman"/>
          <w:b/>
        </w:rPr>
        <w:t>CSA:</w:t>
      </w:r>
      <w:r>
        <w:rPr>
          <w:rFonts w:ascii="Times New Roman" w:eastAsia="Times New Roman" w:hAnsi="Times New Roman" w:cs="Times New Roman"/>
        </w:rPr>
        <w:t xml:space="preserve"> C. 110, § 223. </w:t>
      </w:r>
      <w:r>
        <w:rPr>
          <w:rFonts w:ascii="Times New Roman" w:eastAsia="Times New Roman" w:hAnsi="Times New Roman" w:cs="Times New Roman"/>
          <w:b/>
        </w:rPr>
        <w:t>CRS 53:</w:t>
      </w:r>
      <w:r>
        <w:rPr>
          <w:rFonts w:ascii="Times New Roman" w:eastAsia="Times New Roman" w:hAnsi="Times New Roman" w:cs="Times New Roman"/>
        </w:rPr>
        <w:t xml:space="preserve"> § 92-28-8. </w:t>
      </w:r>
      <w:r>
        <w:rPr>
          <w:rFonts w:ascii="Times New Roman" w:eastAsia="Times New Roman" w:hAnsi="Times New Roman" w:cs="Times New Roman"/>
          <w:b/>
        </w:rPr>
        <w:t>C.R.S. 1963:</w:t>
      </w:r>
      <w:r>
        <w:rPr>
          <w:rFonts w:ascii="Times New Roman" w:eastAsia="Times New Roman" w:hAnsi="Times New Roman" w:cs="Times New Roman"/>
        </w:rPr>
        <w:t xml:space="preserve"> § 92-28-8.</w:t>
      </w:r>
    </w:p>
    <w:p w14:paraId="3A51ACBD" w14:textId="77777777" w:rsidR="005C293E" w:rsidRDefault="005C293E"/>
    <w:p w14:paraId="6A5C9731" w14:textId="77777777" w:rsidR="005C293E" w:rsidRDefault="00F54674">
      <w:pPr>
        <w:keepNext/>
        <w:ind w:firstLine="216"/>
      </w:pPr>
      <w:r>
        <w:rPr>
          <w:rFonts w:ascii="Times New Roman" w:eastAsia="Times New Roman" w:hAnsi="Times New Roman" w:cs="Times New Roman"/>
          <w:b/>
        </w:rPr>
        <w:t>34-51-107.</w:t>
      </w:r>
      <w:r>
        <w:rPr>
          <w:rFonts w:ascii="Times New Roman" w:eastAsia="Times New Roman" w:hAnsi="Times New Roman" w:cs="Times New Roman"/>
        </w:rPr>
        <w:t xml:space="preserve">    </w:t>
      </w:r>
      <w:r>
        <w:rPr>
          <w:rFonts w:ascii="Times New Roman" w:eastAsia="Times New Roman" w:hAnsi="Times New Roman" w:cs="Times New Roman"/>
          <w:b/>
        </w:rPr>
        <w:t>Decree and plat.</w:t>
      </w:r>
      <w:r>
        <w:rPr>
          <w:rFonts w:ascii="Times New Roman" w:eastAsia="Times New Roman" w:hAnsi="Times New Roman" w:cs="Times New Roman"/>
        </w:rPr>
        <w:t xml:space="preserve">  </w:t>
      </w:r>
    </w:p>
    <w:p w14:paraId="7D211D0C" w14:textId="77777777" w:rsidR="005C293E" w:rsidRDefault="00F54674">
      <w:pPr>
        <w:ind w:firstLine="216"/>
        <w:jc w:val="both"/>
      </w:pPr>
      <w:r>
        <w:rPr>
          <w:rFonts w:ascii="Times New Roman" w:eastAsia="Times New Roman" w:hAnsi="Times New Roman" w:cs="Times New Roman"/>
        </w:rPr>
        <w:t>Upon final hearing, if the finding is in favor of the petitioners, the court shall make a decree that the proposed mine drainage district be established, stating its boundaries and describing it as "Mine Drainage District No. .......... of the county of .........." giving it the proper number, which decree shall contain a plat of the said boundaries. A certified copy of such decree, including the plat, shall be filed with the county clerk and recorder of the county in which the district is situated, and a second copy shall be filed with the division of local government in the department of local affairs.</w:t>
      </w:r>
    </w:p>
    <w:p w14:paraId="7A6444ED" w14:textId="77777777" w:rsidR="005C293E" w:rsidRDefault="005C293E"/>
    <w:p w14:paraId="73B523C4"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510, § 9. </w:t>
      </w:r>
      <w:r>
        <w:rPr>
          <w:rFonts w:ascii="Times New Roman" w:eastAsia="Times New Roman" w:hAnsi="Times New Roman" w:cs="Times New Roman"/>
          <w:b/>
        </w:rPr>
        <w:t>C.L.</w:t>
      </w:r>
      <w:r>
        <w:rPr>
          <w:rFonts w:ascii="Times New Roman" w:eastAsia="Times New Roman" w:hAnsi="Times New Roman" w:cs="Times New Roman"/>
        </w:rPr>
        <w:t xml:space="preserve"> § 3331. </w:t>
      </w:r>
      <w:r>
        <w:rPr>
          <w:rFonts w:ascii="Times New Roman" w:eastAsia="Times New Roman" w:hAnsi="Times New Roman" w:cs="Times New Roman"/>
          <w:b/>
        </w:rPr>
        <w:t>CSA:</w:t>
      </w:r>
      <w:r>
        <w:rPr>
          <w:rFonts w:ascii="Times New Roman" w:eastAsia="Times New Roman" w:hAnsi="Times New Roman" w:cs="Times New Roman"/>
        </w:rPr>
        <w:t xml:space="preserve"> C. 110, § 224. </w:t>
      </w:r>
      <w:r>
        <w:rPr>
          <w:rFonts w:ascii="Times New Roman" w:eastAsia="Times New Roman" w:hAnsi="Times New Roman" w:cs="Times New Roman"/>
          <w:b/>
        </w:rPr>
        <w:t>CRS 53:</w:t>
      </w:r>
      <w:r>
        <w:rPr>
          <w:rFonts w:ascii="Times New Roman" w:eastAsia="Times New Roman" w:hAnsi="Times New Roman" w:cs="Times New Roman"/>
        </w:rPr>
        <w:t xml:space="preserve"> § 92-28-9. </w:t>
      </w:r>
      <w:r>
        <w:rPr>
          <w:rFonts w:ascii="Times New Roman" w:eastAsia="Times New Roman" w:hAnsi="Times New Roman" w:cs="Times New Roman"/>
          <w:b/>
        </w:rPr>
        <w:t>C.R.S. 1963:</w:t>
      </w:r>
      <w:r>
        <w:rPr>
          <w:rFonts w:ascii="Times New Roman" w:eastAsia="Times New Roman" w:hAnsi="Times New Roman" w:cs="Times New Roman"/>
        </w:rPr>
        <w:t xml:space="preserve"> § 92-28-9.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604, § 24, effective July 1.</w:t>
      </w:r>
    </w:p>
    <w:p w14:paraId="072A1729" w14:textId="77777777" w:rsidR="005C293E" w:rsidRDefault="005C293E"/>
    <w:p w14:paraId="74C7243B" w14:textId="77777777" w:rsidR="005C293E" w:rsidRDefault="00F54674">
      <w:pPr>
        <w:keepNext/>
        <w:ind w:firstLine="216"/>
      </w:pPr>
      <w:r>
        <w:rPr>
          <w:rFonts w:ascii="Times New Roman" w:eastAsia="Times New Roman" w:hAnsi="Times New Roman" w:cs="Times New Roman"/>
          <w:b/>
        </w:rPr>
        <w:t>34-51-108.</w:t>
      </w:r>
      <w:r>
        <w:rPr>
          <w:rFonts w:ascii="Times New Roman" w:eastAsia="Times New Roman" w:hAnsi="Times New Roman" w:cs="Times New Roman"/>
        </w:rPr>
        <w:t xml:space="preserve">    </w:t>
      </w:r>
      <w:r>
        <w:rPr>
          <w:rFonts w:ascii="Times New Roman" w:eastAsia="Times New Roman" w:hAnsi="Times New Roman" w:cs="Times New Roman"/>
          <w:b/>
        </w:rPr>
        <w:t>Bond for costs.</w:t>
      </w:r>
      <w:r>
        <w:rPr>
          <w:rFonts w:ascii="Times New Roman" w:eastAsia="Times New Roman" w:hAnsi="Times New Roman" w:cs="Times New Roman"/>
        </w:rPr>
        <w:t xml:space="preserve">  </w:t>
      </w:r>
    </w:p>
    <w:p w14:paraId="16C5EF4F" w14:textId="77777777" w:rsidR="005C293E" w:rsidRDefault="00F54674">
      <w:pPr>
        <w:ind w:firstLine="216"/>
        <w:jc w:val="both"/>
      </w:pPr>
      <w:r>
        <w:rPr>
          <w:rFonts w:ascii="Times New Roman" w:eastAsia="Times New Roman" w:hAnsi="Times New Roman" w:cs="Times New Roman"/>
        </w:rPr>
        <w:t>Upon the filing of said petition, the petitioners shall file a bond with sufficient sureties to be approved by the clerk of the court, conditioned for the payment of all costs which may accrue up to and including the filing of said copies of the decree. The court has power to apportion the costs between the petitioners and the parties opposing the petition in case of contest.</w:t>
      </w:r>
    </w:p>
    <w:p w14:paraId="427A778D" w14:textId="77777777" w:rsidR="005C293E" w:rsidRDefault="005C293E"/>
    <w:p w14:paraId="6F492B7F"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510, § 12. </w:t>
      </w:r>
      <w:r>
        <w:rPr>
          <w:rFonts w:ascii="Times New Roman" w:eastAsia="Times New Roman" w:hAnsi="Times New Roman" w:cs="Times New Roman"/>
          <w:b/>
        </w:rPr>
        <w:t>C.L.</w:t>
      </w:r>
      <w:r>
        <w:rPr>
          <w:rFonts w:ascii="Times New Roman" w:eastAsia="Times New Roman" w:hAnsi="Times New Roman" w:cs="Times New Roman"/>
        </w:rPr>
        <w:t xml:space="preserve"> § 3334. </w:t>
      </w:r>
      <w:r>
        <w:rPr>
          <w:rFonts w:ascii="Times New Roman" w:eastAsia="Times New Roman" w:hAnsi="Times New Roman" w:cs="Times New Roman"/>
          <w:b/>
        </w:rPr>
        <w:t>CSA:</w:t>
      </w:r>
      <w:r>
        <w:rPr>
          <w:rFonts w:ascii="Times New Roman" w:eastAsia="Times New Roman" w:hAnsi="Times New Roman" w:cs="Times New Roman"/>
        </w:rPr>
        <w:t xml:space="preserve"> C. 110, § 227. </w:t>
      </w:r>
      <w:r>
        <w:rPr>
          <w:rFonts w:ascii="Times New Roman" w:eastAsia="Times New Roman" w:hAnsi="Times New Roman" w:cs="Times New Roman"/>
          <w:b/>
        </w:rPr>
        <w:t>CRS 53:</w:t>
      </w:r>
      <w:r>
        <w:rPr>
          <w:rFonts w:ascii="Times New Roman" w:eastAsia="Times New Roman" w:hAnsi="Times New Roman" w:cs="Times New Roman"/>
        </w:rPr>
        <w:t xml:space="preserve"> § 92-28-12. </w:t>
      </w:r>
      <w:r>
        <w:rPr>
          <w:rFonts w:ascii="Times New Roman" w:eastAsia="Times New Roman" w:hAnsi="Times New Roman" w:cs="Times New Roman"/>
          <w:b/>
        </w:rPr>
        <w:t>C.R.S. 1963:</w:t>
      </w:r>
      <w:r>
        <w:rPr>
          <w:rFonts w:ascii="Times New Roman" w:eastAsia="Times New Roman" w:hAnsi="Times New Roman" w:cs="Times New Roman"/>
        </w:rPr>
        <w:t xml:space="preserve"> § 92-28-12.</w:t>
      </w:r>
    </w:p>
    <w:p w14:paraId="651687B8" w14:textId="77777777" w:rsidR="005C293E" w:rsidRDefault="005C293E"/>
    <w:p w14:paraId="2C617CEE" w14:textId="77777777" w:rsidR="005C293E" w:rsidRDefault="00F54674">
      <w:pPr>
        <w:keepNext/>
        <w:ind w:firstLine="216"/>
      </w:pPr>
      <w:r>
        <w:rPr>
          <w:rFonts w:ascii="Times New Roman" w:eastAsia="Times New Roman" w:hAnsi="Times New Roman" w:cs="Times New Roman"/>
          <w:b/>
        </w:rPr>
        <w:t>34-51-109.</w:t>
      </w:r>
      <w:r>
        <w:rPr>
          <w:rFonts w:ascii="Times New Roman" w:eastAsia="Times New Roman" w:hAnsi="Times New Roman" w:cs="Times New Roman"/>
        </w:rPr>
        <w:t xml:space="preserve">    </w:t>
      </w:r>
      <w:r>
        <w:rPr>
          <w:rFonts w:ascii="Times New Roman" w:eastAsia="Times New Roman" w:hAnsi="Times New Roman" w:cs="Times New Roman"/>
          <w:b/>
        </w:rPr>
        <w:t>Corporation name.</w:t>
      </w:r>
      <w:r>
        <w:rPr>
          <w:rFonts w:ascii="Times New Roman" w:eastAsia="Times New Roman" w:hAnsi="Times New Roman" w:cs="Times New Roman"/>
        </w:rPr>
        <w:t xml:space="preserve">  </w:t>
      </w:r>
    </w:p>
    <w:p w14:paraId="33027D32" w14:textId="77777777" w:rsidR="005C293E" w:rsidRDefault="00F54674">
      <w:pPr>
        <w:ind w:firstLine="216"/>
        <w:jc w:val="both"/>
      </w:pPr>
      <w:r>
        <w:rPr>
          <w:rFonts w:ascii="Times New Roman" w:eastAsia="Times New Roman" w:hAnsi="Times New Roman" w:cs="Times New Roman"/>
        </w:rPr>
        <w:t>Upon the signing of the decree and the filing of said copies, as provided in section 34-51-107, said district shall become a municipal corporation and have and exercise all the powers necessary and requisite to carry into effect the objects for which it is formed, including the power to sue and be sued, under the name and style of "Mining Drainage District No. ........ of the county of ..............", the number of the district and the name of the county both being part of its corporate name.</w:t>
      </w:r>
    </w:p>
    <w:p w14:paraId="0189ACA0" w14:textId="77777777" w:rsidR="005C293E" w:rsidRDefault="005C293E"/>
    <w:p w14:paraId="19B03837"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510, § 10. </w:t>
      </w:r>
      <w:r>
        <w:rPr>
          <w:rFonts w:ascii="Times New Roman" w:eastAsia="Times New Roman" w:hAnsi="Times New Roman" w:cs="Times New Roman"/>
          <w:b/>
        </w:rPr>
        <w:t>C.L.</w:t>
      </w:r>
      <w:r>
        <w:rPr>
          <w:rFonts w:ascii="Times New Roman" w:eastAsia="Times New Roman" w:hAnsi="Times New Roman" w:cs="Times New Roman"/>
        </w:rPr>
        <w:t xml:space="preserve"> § 3332. </w:t>
      </w:r>
      <w:r>
        <w:rPr>
          <w:rFonts w:ascii="Times New Roman" w:eastAsia="Times New Roman" w:hAnsi="Times New Roman" w:cs="Times New Roman"/>
          <w:b/>
        </w:rPr>
        <w:t>CSA:</w:t>
      </w:r>
      <w:r>
        <w:rPr>
          <w:rFonts w:ascii="Times New Roman" w:eastAsia="Times New Roman" w:hAnsi="Times New Roman" w:cs="Times New Roman"/>
        </w:rPr>
        <w:t xml:space="preserve"> C. 110, § 225. </w:t>
      </w:r>
      <w:r>
        <w:rPr>
          <w:rFonts w:ascii="Times New Roman" w:eastAsia="Times New Roman" w:hAnsi="Times New Roman" w:cs="Times New Roman"/>
          <w:b/>
        </w:rPr>
        <w:t>CRS 53:</w:t>
      </w:r>
      <w:r>
        <w:rPr>
          <w:rFonts w:ascii="Times New Roman" w:eastAsia="Times New Roman" w:hAnsi="Times New Roman" w:cs="Times New Roman"/>
        </w:rPr>
        <w:t xml:space="preserve"> § 92-28-10. </w:t>
      </w:r>
      <w:r>
        <w:rPr>
          <w:rFonts w:ascii="Times New Roman" w:eastAsia="Times New Roman" w:hAnsi="Times New Roman" w:cs="Times New Roman"/>
          <w:b/>
        </w:rPr>
        <w:t>C.R.S. 1963:</w:t>
      </w:r>
      <w:r>
        <w:rPr>
          <w:rFonts w:ascii="Times New Roman" w:eastAsia="Times New Roman" w:hAnsi="Times New Roman" w:cs="Times New Roman"/>
        </w:rPr>
        <w:t xml:space="preserve"> § 92-28-10.</w:t>
      </w:r>
    </w:p>
    <w:p w14:paraId="18695167" w14:textId="77777777" w:rsidR="005C293E" w:rsidRDefault="005C293E"/>
    <w:p w14:paraId="1B649CF9" w14:textId="77777777" w:rsidR="005C293E" w:rsidRDefault="00F54674">
      <w:pPr>
        <w:keepNext/>
        <w:ind w:firstLine="216"/>
      </w:pPr>
      <w:r>
        <w:rPr>
          <w:rFonts w:ascii="Times New Roman" w:eastAsia="Times New Roman" w:hAnsi="Times New Roman" w:cs="Times New Roman"/>
          <w:b/>
        </w:rPr>
        <w:t>34-51-110.</w:t>
      </w:r>
      <w:r>
        <w:rPr>
          <w:rFonts w:ascii="Times New Roman" w:eastAsia="Times New Roman" w:hAnsi="Times New Roman" w:cs="Times New Roman"/>
        </w:rPr>
        <w:t xml:space="preserve">    </w:t>
      </w:r>
      <w:r>
        <w:rPr>
          <w:rFonts w:ascii="Times New Roman" w:eastAsia="Times New Roman" w:hAnsi="Times New Roman" w:cs="Times New Roman"/>
          <w:b/>
        </w:rPr>
        <w:t>Contracts - corporate power.</w:t>
      </w:r>
      <w:r>
        <w:rPr>
          <w:rFonts w:ascii="Times New Roman" w:eastAsia="Times New Roman" w:hAnsi="Times New Roman" w:cs="Times New Roman"/>
        </w:rPr>
        <w:t xml:space="preserve">  </w:t>
      </w:r>
    </w:p>
    <w:p w14:paraId="7DE6AF4B" w14:textId="77777777" w:rsidR="005C293E" w:rsidRDefault="00F54674">
      <w:pPr>
        <w:ind w:firstLine="216"/>
        <w:jc w:val="both"/>
      </w:pPr>
      <w:r>
        <w:rPr>
          <w:rFonts w:ascii="Times New Roman" w:eastAsia="Times New Roman" w:hAnsi="Times New Roman" w:cs="Times New Roman"/>
        </w:rPr>
        <w:t>All contracts and conveyances of a mine drainage district shall be in its corporate name, but corporate powers shall be exercised by the board of supervisors provided for in section 34-51-111.</w:t>
      </w:r>
    </w:p>
    <w:p w14:paraId="15DFC699" w14:textId="77777777" w:rsidR="005C293E" w:rsidRDefault="005C293E"/>
    <w:p w14:paraId="44D29E7E"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510, § 11. </w:t>
      </w:r>
      <w:r>
        <w:rPr>
          <w:rFonts w:ascii="Times New Roman" w:eastAsia="Times New Roman" w:hAnsi="Times New Roman" w:cs="Times New Roman"/>
          <w:b/>
        </w:rPr>
        <w:t>C.L.</w:t>
      </w:r>
      <w:r>
        <w:rPr>
          <w:rFonts w:ascii="Times New Roman" w:eastAsia="Times New Roman" w:hAnsi="Times New Roman" w:cs="Times New Roman"/>
        </w:rPr>
        <w:t xml:space="preserve"> § 3333. </w:t>
      </w:r>
      <w:r>
        <w:rPr>
          <w:rFonts w:ascii="Times New Roman" w:eastAsia="Times New Roman" w:hAnsi="Times New Roman" w:cs="Times New Roman"/>
          <w:b/>
        </w:rPr>
        <w:t>CSA:</w:t>
      </w:r>
      <w:r>
        <w:rPr>
          <w:rFonts w:ascii="Times New Roman" w:eastAsia="Times New Roman" w:hAnsi="Times New Roman" w:cs="Times New Roman"/>
        </w:rPr>
        <w:t xml:space="preserve"> C. 110, § 226. </w:t>
      </w:r>
      <w:r>
        <w:rPr>
          <w:rFonts w:ascii="Times New Roman" w:eastAsia="Times New Roman" w:hAnsi="Times New Roman" w:cs="Times New Roman"/>
          <w:b/>
        </w:rPr>
        <w:t>CRS 53:</w:t>
      </w:r>
      <w:r>
        <w:rPr>
          <w:rFonts w:ascii="Times New Roman" w:eastAsia="Times New Roman" w:hAnsi="Times New Roman" w:cs="Times New Roman"/>
        </w:rPr>
        <w:t xml:space="preserve"> § 92-28-11. </w:t>
      </w:r>
      <w:r>
        <w:rPr>
          <w:rFonts w:ascii="Times New Roman" w:eastAsia="Times New Roman" w:hAnsi="Times New Roman" w:cs="Times New Roman"/>
          <w:b/>
        </w:rPr>
        <w:t>C.R.S. 1963:</w:t>
      </w:r>
      <w:r>
        <w:rPr>
          <w:rFonts w:ascii="Times New Roman" w:eastAsia="Times New Roman" w:hAnsi="Times New Roman" w:cs="Times New Roman"/>
        </w:rPr>
        <w:t xml:space="preserve"> § 92-28-11.</w:t>
      </w:r>
    </w:p>
    <w:p w14:paraId="5F17297A" w14:textId="77777777" w:rsidR="005C293E" w:rsidRDefault="005C293E"/>
    <w:p w14:paraId="169F2821" w14:textId="77777777" w:rsidR="005C293E" w:rsidRDefault="00F54674">
      <w:pPr>
        <w:keepNext/>
        <w:ind w:firstLine="216"/>
      </w:pPr>
      <w:r>
        <w:rPr>
          <w:rFonts w:ascii="Times New Roman" w:eastAsia="Times New Roman" w:hAnsi="Times New Roman" w:cs="Times New Roman"/>
          <w:b/>
        </w:rPr>
        <w:t>34-51-111.</w:t>
      </w:r>
      <w:r>
        <w:rPr>
          <w:rFonts w:ascii="Times New Roman" w:eastAsia="Times New Roman" w:hAnsi="Times New Roman" w:cs="Times New Roman"/>
        </w:rPr>
        <w:t xml:space="preserve">    </w:t>
      </w:r>
      <w:r>
        <w:rPr>
          <w:rFonts w:ascii="Times New Roman" w:eastAsia="Times New Roman" w:hAnsi="Times New Roman" w:cs="Times New Roman"/>
          <w:b/>
        </w:rPr>
        <w:t>Election of supervisors.</w:t>
      </w:r>
      <w:r>
        <w:rPr>
          <w:rFonts w:ascii="Times New Roman" w:eastAsia="Times New Roman" w:hAnsi="Times New Roman" w:cs="Times New Roman"/>
        </w:rPr>
        <w:t xml:space="preserve">  </w:t>
      </w:r>
    </w:p>
    <w:p w14:paraId="72D348A9" w14:textId="77777777" w:rsidR="005C293E" w:rsidRDefault="00F54674">
      <w:pPr>
        <w:ind w:firstLine="216"/>
        <w:jc w:val="both"/>
      </w:pPr>
      <w:r>
        <w:rPr>
          <w:rFonts w:ascii="Times New Roman" w:eastAsia="Times New Roman" w:hAnsi="Times New Roman" w:cs="Times New Roman"/>
        </w:rPr>
        <w:t>(1)    The court in the decree establishing a mine drainage district shall order an election to be held under the supervision of the board of county commissioners of the county wherein said district, or the greater portion thereof, is situated, for the purpose of electing five individuals to constitute the board of supervisors for said district, and shall set the time and place of said election, and direct the clerk of said board of county commissioners to cause notice of said election, and the time and place thereof, to be published for four successive weeks prior to the date of said election, in some newspaper published within the county. The individuals so elected shall hold office for one, two, three, four, and five years, in accordance with the number of votes received by them respectively. The individual receiving the highest number of votes is to serve for five years, the one receiving the next highest, four years, the next highest, three years, the next highest, two years, and the next highest, one year.</w:t>
      </w:r>
    </w:p>
    <w:p w14:paraId="2E9770F5" w14:textId="77777777" w:rsidR="005C293E" w:rsidRDefault="00F54674">
      <w:pPr>
        <w:ind w:firstLine="216"/>
        <w:jc w:val="both"/>
      </w:pPr>
      <w:r>
        <w:rPr>
          <w:rFonts w:ascii="Times New Roman" w:eastAsia="Times New Roman" w:hAnsi="Times New Roman" w:cs="Times New Roman"/>
        </w:rPr>
        <w:t>(2)    Each year following the organization of the mine drainage district, elections shall be called by and held under the supervision of the board of county commissioners for the purpose of electing a successor to the member of the board of supervisors of the mine drainage district whose term expires, and to fill any other vacancies that may exist in said board, and at such election a new member shall be elected to said board of supervisors to hold office for five years. Notice of such subsequent elections is to be given in the same manner as provided in this section to be given in the case of the first election. At all elections for members of the board of supervisors of a mine drainage district, each person owning mining claims in the district shall be entitled to one vote for each claim or fractional claim within said district, owned by such person, and only individuals who are residents of the county wherein the mine drainage district lies, and who are owners of mining claims within said district, or officers, managers, or superintendents of corporations owning mining claims within said district shall be qualified for election as members of said board.</w:t>
      </w:r>
    </w:p>
    <w:p w14:paraId="02D540B2" w14:textId="77777777" w:rsidR="005C293E" w:rsidRDefault="005C293E"/>
    <w:p w14:paraId="4A1FB066"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510, § 13. </w:t>
      </w:r>
      <w:r>
        <w:rPr>
          <w:rFonts w:ascii="Times New Roman" w:eastAsia="Times New Roman" w:hAnsi="Times New Roman" w:cs="Times New Roman"/>
          <w:b/>
        </w:rPr>
        <w:t>C.L.</w:t>
      </w:r>
      <w:r>
        <w:rPr>
          <w:rFonts w:ascii="Times New Roman" w:eastAsia="Times New Roman" w:hAnsi="Times New Roman" w:cs="Times New Roman"/>
        </w:rPr>
        <w:t xml:space="preserve"> § 3335. </w:t>
      </w:r>
      <w:r>
        <w:rPr>
          <w:rFonts w:ascii="Times New Roman" w:eastAsia="Times New Roman" w:hAnsi="Times New Roman" w:cs="Times New Roman"/>
          <w:b/>
        </w:rPr>
        <w:t>CSA:</w:t>
      </w:r>
      <w:r>
        <w:rPr>
          <w:rFonts w:ascii="Times New Roman" w:eastAsia="Times New Roman" w:hAnsi="Times New Roman" w:cs="Times New Roman"/>
        </w:rPr>
        <w:t xml:space="preserve"> C. 110, § 228. </w:t>
      </w:r>
      <w:r>
        <w:rPr>
          <w:rFonts w:ascii="Times New Roman" w:eastAsia="Times New Roman" w:hAnsi="Times New Roman" w:cs="Times New Roman"/>
          <w:b/>
        </w:rPr>
        <w:t>CRS 53:</w:t>
      </w:r>
      <w:r>
        <w:rPr>
          <w:rFonts w:ascii="Times New Roman" w:eastAsia="Times New Roman" w:hAnsi="Times New Roman" w:cs="Times New Roman"/>
        </w:rPr>
        <w:t xml:space="preserve"> § 92-28-13. </w:t>
      </w:r>
      <w:r>
        <w:rPr>
          <w:rFonts w:ascii="Times New Roman" w:eastAsia="Times New Roman" w:hAnsi="Times New Roman" w:cs="Times New Roman"/>
          <w:b/>
        </w:rPr>
        <w:t>C.R.S. 1963:</w:t>
      </w:r>
      <w:r>
        <w:rPr>
          <w:rFonts w:ascii="Times New Roman" w:eastAsia="Times New Roman" w:hAnsi="Times New Roman" w:cs="Times New Roman"/>
        </w:rPr>
        <w:t xml:space="preserve"> § 92-28-13.</w:t>
      </w:r>
    </w:p>
    <w:p w14:paraId="3CBF1AB0" w14:textId="77777777" w:rsidR="005C293E" w:rsidRDefault="005C293E"/>
    <w:p w14:paraId="0A6FB66C" w14:textId="77777777" w:rsidR="005C293E" w:rsidRDefault="00F54674">
      <w:pPr>
        <w:keepNext/>
        <w:ind w:firstLine="216"/>
      </w:pPr>
      <w:r>
        <w:rPr>
          <w:rFonts w:ascii="Times New Roman" w:eastAsia="Times New Roman" w:hAnsi="Times New Roman" w:cs="Times New Roman"/>
          <w:b/>
        </w:rPr>
        <w:t>34-51-112.</w:t>
      </w:r>
      <w:r>
        <w:rPr>
          <w:rFonts w:ascii="Times New Roman" w:eastAsia="Times New Roman" w:hAnsi="Times New Roman" w:cs="Times New Roman"/>
        </w:rPr>
        <w:t xml:space="preserve">    </w:t>
      </w:r>
      <w:r>
        <w:rPr>
          <w:rFonts w:ascii="Times New Roman" w:eastAsia="Times New Roman" w:hAnsi="Times New Roman" w:cs="Times New Roman"/>
          <w:b/>
        </w:rPr>
        <w:t>Organization - records - office.</w:t>
      </w:r>
      <w:r>
        <w:rPr>
          <w:rFonts w:ascii="Times New Roman" w:eastAsia="Times New Roman" w:hAnsi="Times New Roman" w:cs="Times New Roman"/>
        </w:rPr>
        <w:t xml:space="preserve">  </w:t>
      </w:r>
    </w:p>
    <w:p w14:paraId="7AB5F099" w14:textId="77777777" w:rsidR="005C293E" w:rsidRDefault="00F54674">
      <w:pPr>
        <w:ind w:firstLine="216"/>
        <w:jc w:val="both"/>
      </w:pPr>
      <w:r>
        <w:rPr>
          <w:rFonts w:ascii="Times New Roman" w:eastAsia="Times New Roman" w:hAnsi="Times New Roman" w:cs="Times New Roman"/>
        </w:rPr>
        <w:t>The board of county commissioners shall provide office room for said board of supervisors and a place for the deposit of their records. Said board shall organize by electing a chairman from their own number and by electing a clerk not of their own number, and the board shall require such clerk to keep regular minutes of their meetings and accounts of all receipts and expenditures. All records and accounts shall be open to public inspection, the same as the public records of the office of the county clerk and recorder. Meetings shall be at the call of the chairman or any two members of the board, and not less than three members shall constitute a quorum. All special and regular meetings of the board of supervisors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section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section and further stating the date, time, and place of such meeting.</w:t>
      </w:r>
    </w:p>
    <w:p w14:paraId="30DC1398" w14:textId="77777777" w:rsidR="005C293E" w:rsidRDefault="005C293E"/>
    <w:p w14:paraId="05E88B5C"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511, § 14. </w:t>
      </w:r>
      <w:r>
        <w:rPr>
          <w:rFonts w:ascii="Times New Roman" w:eastAsia="Times New Roman" w:hAnsi="Times New Roman" w:cs="Times New Roman"/>
          <w:b/>
        </w:rPr>
        <w:t>C.L.</w:t>
      </w:r>
      <w:r>
        <w:rPr>
          <w:rFonts w:ascii="Times New Roman" w:eastAsia="Times New Roman" w:hAnsi="Times New Roman" w:cs="Times New Roman"/>
        </w:rPr>
        <w:t xml:space="preserve"> § 3336. </w:t>
      </w:r>
      <w:r>
        <w:rPr>
          <w:rFonts w:ascii="Times New Roman" w:eastAsia="Times New Roman" w:hAnsi="Times New Roman" w:cs="Times New Roman"/>
          <w:b/>
        </w:rPr>
        <w:t>CSA:</w:t>
      </w:r>
      <w:r>
        <w:rPr>
          <w:rFonts w:ascii="Times New Roman" w:eastAsia="Times New Roman" w:hAnsi="Times New Roman" w:cs="Times New Roman"/>
        </w:rPr>
        <w:t xml:space="preserve"> C. 110, § 229. </w:t>
      </w:r>
      <w:r>
        <w:rPr>
          <w:rFonts w:ascii="Times New Roman" w:eastAsia="Times New Roman" w:hAnsi="Times New Roman" w:cs="Times New Roman"/>
          <w:b/>
        </w:rPr>
        <w:t>CRS 53:</w:t>
      </w:r>
      <w:r>
        <w:rPr>
          <w:rFonts w:ascii="Times New Roman" w:eastAsia="Times New Roman" w:hAnsi="Times New Roman" w:cs="Times New Roman"/>
        </w:rPr>
        <w:t xml:space="preserve"> § 92-28-14. </w:t>
      </w:r>
      <w:r>
        <w:rPr>
          <w:rFonts w:ascii="Times New Roman" w:eastAsia="Times New Roman" w:hAnsi="Times New Roman" w:cs="Times New Roman"/>
          <w:b/>
        </w:rPr>
        <w:t>C.R.S. 1963:</w:t>
      </w:r>
      <w:r>
        <w:rPr>
          <w:rFonts w:ascii="Times New Roman" w:eastAsia="Times New Roman" w:hAnsi="Times New Roman" w:cs="Times New Roman"/>
        </w:rPr>
        <w:t xml:space="preserve"> § 92-28-14.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1500, § 11, effective July 1.</w:t>
      </w:r>
    </w:p>
    <w:p w14:paraId="4536F36E" w14:textId="77777777" w:rsidR="005C293E" w:rsidRDefault="005C293E"/>
    <w:p w14:paraId="6825A6D7" w14:textId="77777777" w:rsidR="005C293E" w:rsidRDefault="00F54674">
      <w:pPr>
        <w:keepNext/>
        <w:ind w:firstLine="216"/>
      </w:pPr>
      <w:r>
        <w:rPr>
          <w:rFonts w:ascii="Times New Roman" w:eastAsia="Times New Roman" w:hAnsi="Times New Roman" w:cs="Times New Roman"/>
          <w:b/>
        </w:rPr>
        <w:t>34-51-113.</w:t>
      </w:r>
      <w:r>
        <w:rPr>
          <w:rFonts w:ascii="Times New Roman" w:eastAsia="Times New Roman" w:hAnsi="Times New Roman" w:cs="Times New Roman"/>
        </w:rPr>
        <w:t xml:space="preserve">    </w:t>
      </w:r>
      <w:r>
        <w:rPr>
          <w:rFonts w:ascii="Times New Roman" w:eastAsia="Times New Roman" w:hAnsi="Times New Roman" w:cs="Times New Roman"/>
          <w:b/>
        </w:rPr>
        <w:t>Selection of system.</w:t>
      </w:r>
      <w:r>
        <w:rPr>
          <w:rFonts w:ascii="Times New Roman" w:eastAsia="Times New Roman" w:hAnsi="Times New Roman" w:cs="Times New Roman"/>
        </w:rPr>
        <w:t xml:space="preserve">  </w:t>
      </w:r>
    </w:p>
    <w:p w14:paraId="077E64D2" w14:textId="77777777" w:rsidR="005C293E" w:rsidRDefault="00F54674">
      <w:pPr>
        <w:ind w:firstLine="216"/>
        <w:jc w:val="both"/>
      </w:pPr>
      <w:r>
        <w:rPr>
          <w:rFonts w:ascii="Times New Roman" w:eastAsia="Times New Roman" w:hAnsi="Times New Roman" w:cs="Times New Roman"/>
        </w:rPr>
        <w:t>Said board shall determine upon a system of mine drainage for the district, either by gravity, power, or by both combined, and to assess the cost thereof upon the property to be benefited thereby.</w:t>
      </w:r>
    </w:p>
    <w:p w14:paraId="16EE702F" w14:textId="77777777" w:rsidR="005C293E" w:rsidRDefault="005C293E"/>
    <w:p w14:paraId="54526EC6"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512, § 15. </w:t>
      </w:r>
      <w:r>
        <w:rPr>
          <w:rFonts w:ascii="Times New Roman" w:eastAsia="Times New Roman" w:hAnsi="Times New Roman" w:cs="Times New Roman"/>
          <w:b/>
        </w:rPr>
        <w:t>C.L.</w:t>
      </w:r>
      <w:r>
        <w:rPr>
          <w:rFonts w:ascii="Times New Roman" w:eastAsia="Times New Roman" w:hAnsi="Times New Roman" w:cs="Times New Roman"/>
        </w:rPr>
        <w:t xml:space="preserve"> § 3337. </w:t>
      </w:r>
      <w:r>
        <w:rPr>
          <w:rFonts w:ascii="Times New Roman" w:eastAsia="Times New Roman" w:hAnsi="Times New Roman" w:cs="Times New Roman"/>
          <w:b/>
        </w:rPr>
        <w:t>CSA:</w:t>
      </w:r>
      <w:r>
        <w:rPr>
          <w:rFonts w:ascii="Times New Roman" w:eastAsia="Times New Roman" w:hAnsi="Times New Roman" w:cs="Times New Roman"/>
        </w:rPr>
        <w:t xml:space="preserve"> C. 110, § 230. </w:t>
      </w:r>
      <w:r>
        <w:rPr>
          <w:rFonts w:ascii="Times New Roman" w:eastAsia="Times New Roman" w:hAnsi="Times New Roman" w:cs="Times New Roman"/>
          <w:b/>
        </w:rPr>
        <w:t>CRS 53:</w:t>
      </w:r>
      <w:r>
        <w:rPr>
          <w:rFonts w:ascii="Times New Roman" w:eastAsia="Times New Roman" w:hAnsi="Times New Roman" w:cs="Times New Roman"/>
        </w:rPr>
        <w:t xml:space="preserve"> § 92-28-15. </w:t>
      </w:r>
      <w:r>
        <w:rPr>
          <w:rFonts w:ascii="Times New Roman" w:eastAsia="Times New Roman" w:hAnsi="Times New Roman" w:cs="Times New Roman"/>
          <w:b/>
        </w:rPr>
        <w:t>C.R.S. 1963:</w:t>
      </w:r>
      <w:r>
        <w:rPr>
          <w:rFonts w:ascii="Times New Roman" w:eastAsia="Times New Roman" w:hAnsi="Times New Roman" w:cs="Times New Roman"/>
        </w:rPr>
        <w:t xml:space="preserve"> § 92-28-15.</w:t>
      </w:r>
    </w:p>
    <w:p w14:paraId="79708881" w14:textId="77777777" w:rsidR="005C293E" w:rsidRDefault="005C293E"/>
    <w:p w14:paraId="6D31B040" w14:textId="77777777" w:rsidR="005C293E" w:rsidRDefault="00F54674">
      <w:pPr>
        <w:keepNext/>
        <w:ind w:firstLine="216"/>
      </w:pPr>
      <w:r>
        <w:rPr>
          <w:rFonts w:ascii="Times New Roman" w:eastAsia="Times New Roman" w:hAnsi="Times New Roman" w:cs="Times New Roman"/>
          <w:b/>
        </w:rPr>
        <w:t>34-51-114.</w:t>
      </w:r>
      <w:r>
        <w:rPr>
          <w:rFonts w:ascii="Times New Roman" w:eastAsia="Times New Roman" w:hAnsi="Times New Roman" w:cs="Times New Roman"/>
        </w:rPr>
        <w:t xml:space="preserve">    </w:t>
      </w:r>
      <w:r>
        <w:rPr>
          <w:rFonts w:ascii="Times New Roman" w:eastAsia="Times New Roman" w:hAnsi="Times New Roman" w:cs="Times New Roman"/>
          <w:b/>
        </w:rPr>
        <w:t>Notice of selection of system.</w:t>
      </w:r>
      <w:r>
        <w:rPr>
          <w:rFonts w:ascii="Times New Roman" w:eastAsia="Times New Roman" w:hAnsi="Times New Roman" w:cs="Times New Roman"/>
        </w:rPr>
        <w:t xml:space="preserve">  </w:t>
      </w:r>
    </w:p>
    <w:p w14:paraId="26437CF7" w14:textId="77777777" w:rsidR="005C293E" w:rsidRDefault="00F54674">
      <w:pPr>
        <w:ind w:firstLine="216"/>
        <w:jc w:val="both"/>
      </w:pPr>
      <w:r>
        <w:rPr>
          <w:rFonts w:ascii="Times New Roman" w:eastAsia="Times New Roman" w:hAnsi="Times New Roman" w:cs="Times New Roman"/>
        </w:rPr>
        <w:t>Upon the adoption of any system of drainage, the clerk of the board shall cause to be published once a week for four successive weeks in some weekly newspaper published in the county a notice stating in general terms the system adopted and the estimated cost, and shall mail a copy of such notice to each person shown on the mine drainage district records to be a party in interest.</w:t>
      </w:r>
    </w:p>
    <w:p w14:paraId="061DD0FF" w14:textId="77777777" w:rsidR="005C293E" w:rsidRDefault="005C293E"/>
    <w:p w14:paraId="40E78221"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512, § 16. </w:t>
      </w:r>
      <w:r>
        <w:rPr>
          <w:rFonts w:ascii="Times New Roman" w:eastAsia="Times New Roman" w:hAnsi="Times New Roman" w:cs="Times New Roman"/>
          <w:b/>
        </w:rPr>
        <w:t>C.L.</w:t>
      </w:r>
      <w:r>
        <w:rPr>
          <w:rFonts w:ascii="Times New Roman" w:eastAsia="Times New Roman" w:hAnsi="Times New Roman" w:cs="Times New Roman"/>
        </w:rPr>
        <w:t xml:space="preserve"> § 3338. </w:t>
      </w:r>
      <w:r>
        <w:rPr>
          <w:rFonts w:ascii="Times New Roman" w:eastAsia="Times New Roman" w:hAnsi="Times New Roman" w:cs="Times New Roman"/>
          <w:b/>
        </w:rPr>
        <w:t>CSA:</w:t>
      </w:r>
      <w:r>
        <w:rPr>
          <w:rFonts w:ascii="Times New Roman" w:eastAsia="Times New Roman" w:hAnsi="Times New Roman" w:cs="Times New Roman"/>
        </w:rPr>
        <w:t xml:space="preserve"> C. 110, § 231. </w:t>
      </w:r>
      <w:r>
        <w:rPr>
          <w:rFonts w:ascii="Times New Roman" w:eastAsia="Times New Roman" w:hAnsi="Times New Roman" w:cs="Times New Roman"/>
          <w:b/>
        </w:rPr>
        <w:t>CRS 53:</w:t>
      </w:r>
      <w:r>
        <w:rPr>
          <w:rFonts w:ascii="Times New Roman" w:eastAsia="Times New Roman" w:hAnsi="Times New Roman" w:cs="Times New Roman"/>
        </w:rPr>
        <w:t xml:space="preserve"> § 92-28-16. </w:t>
      </w:r>
      <w:r>
        <w:rPr>
          <w:rFonts w:ascii="Times New Roman" w:eastAsia="Times New Roman" w:hAnsi="Times New Roman" w:cs="Times New Roman"/>
          <w:b/>
        </w:rPr>
        <w:t>C.R.S. 1963:</w:t>
      </w:r>
      <w:r>
        <w:rPr>
          <w:rFonts w:ascii="Times New Roman" w:eastAsia="Times New Roman" w:hAnsi="Times New Roman" w:cs="Times New Roman"/>
        </w:rPr>
        <w:t xml:space="preserve"> § 92-28-16.</w:t>
      </w:r>
    </w:p>
    <w:p w14:paraId="0C780E5F" w14:textId="77777777" w:rsidR="005C293E" w:rsidRDefault="005C293E"/>
    <w:p w14:paraId="74CC18F1" w14:textId="77777777" w:rsidR="005C293E" w:rsidRDefault="00F54674">
      <w:pPr>
        <w:keepNext/>
        <w:ind w:firstLine="216"/>
      </w:pPr>
      <w:r>
        <w:rPr>
          <w:rFonts w:ascii="Times New Roman" w:eastAsia="Times New Roman" w:hAnsi="Times New Roman" w:cs="Times New Roman"/>
          <w:b/>
        </w:rPr>
        <w:t>34-51-115.</w:t>
      </w:r>
      <w:r>
        <w:rPr>
          <w:rFonts w:ascii="Times New Roman" w:eastAsia="Times New Roman" w:hAnsi="Times New Roman" w:cs="Times New Roman"/>
        </w:rPr>
        <w:t xml:space="preserve">    </w:t>
      </w:r>
      <w:r>
        <w:rPr>
          <w:rFonts w:ascii="Times New Roman" w:eastAsia="Times New Roman" w:hAnsi="Times New Roman" w:cs="Times New Roman"/>
          <w:b/>
        </w:rPr>
        <w:t>Letting contracts.</w:t>
      </w:r>
      <w:r>
        <w:rPr>
          <w:rFonts w:ascii="Times New Roman" w:eastAsia="Times New Roman" w:hAnsi="Times New Roman" w:cs="Times New Roman"/>
        </w:rPr>
        <w:t xml:space="preserve">  </w:t>
      </w:r>
    </w:p>
    <w:p w14:paraId="54E5CBDD" w14:textId="77777777" w:rsidR="005C293E" w:rsidRDefault="00F54674">
      <w:pPr>
        <w:ind w:firstLine="216"/>
        <w:jc w:val="both"/>
      </w:pPr>
      <w:r>
        <w:rPr>
          <w:rFonts w:ascii="Times New Roman" w:eastAsia="Times New Roman" w:hAnsi="Times New Roman" w:cs="Times New Roman"/>
        </w:rPr>
        <w:t>The board has power to employ labor and professional services as required and to do all things necessary to carry out the details of the plan and to contract for the work to be done by a single contract or to divide it into sections and let contracts from time to time.</w:t>
      </w:r>
    </w:p>
    <w:p w14:paraId="0ECAAFEF" w14:textId="77777777" w:rsidR="005C293E" w:rsidRDefault="005C293E"/>
    <w:p w14:paraId="10CC24B7"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512, § 17. </w:t>
      </w:r>
      <w:r>
        <w:rPr>
          <w:rFonts w:ascii="Times New Roman" w:eastAsia="Times New Roman" w:hAnsi="Times New Roman" w:cs="Times New Roman"/>
          <w:b/>
        </w:rPr>
        <w:t>C.L.</w:t>
      </w:r>
      <w:r>
        <w:rPr>
          <w:rFonts w:ascii="Times New Roman" w:eastAsia="Times New Roman" w:hAnsi="Times New Roman" w:cs="Times New Roman"/>
        </w:rPr>
        <w:t xml:space="preserve"> § 3339. </w:t>
      </w:r>
      <w:r>
        <w:rPr>
          <w:rFonts w:ascii="Times New Roman" w:eastAsia="Times New Roman" w:hAnsi="Times New Roman" w:cs="Times New Roman"/>
          <w:b/>
        </w:rPr>
        <w:t>CSA:</w:t>
      </w:r>
      <w:r>
        <w:rPr>
          <w:rFonts w:ascii="Times New Roman" w:eastAsia="Times New Roman" w:hAnsi="Times New Roman" w:cs="Times New Roman"/>
        </w:rPr>
        <w:t xml:space="preserve"> C. 110, § 232. </w:t>
      </w:r>
      <w:r>
        <w:rPr>
          <w:rFonts w:ascii="Times New Roman" w:eastAsia="Times New Roman" w:hAnsi="Times New Roman" w:cs="Times New Roman"/>
          <w:b/>
        </w:rPr>
        <w:t>CRS 53:</w:t>
      </w:r>
      <w:r>
        <w:rPr>
          <w:rFonts w:ascii="Times New Roman" w:eastAsia="Times New Roman" w:hAnsi="Times New Roman" w:cs="Times New Roman"/>
        </w:rPr>
        <w:t xml:space="preserve"> § 92-28-17. </w:t>
      </w:r>
      <w:r>
        <w:rPr>
          <w:rFonts w:ascii="Times New Roman" w:eastAsia="Times New Roman" w:hAnsi="Times New Roman" w:cs="Times New Roman"/>
          <w:b/>
        </w:rPr>
        <w:t>C.R.S. 1963:</w:t>
      </w:r>
      <w:r>
        <w:rPr>
          <w:rFonts w:ascii="Times New Roman" w:eastAsia="Times New Roman" w:hAnsi="Times New Roman" w:cs="Times New Roman"/>
        </w:rPr>
        <w:t xml:space="preserve"> § 92-28-17.</w:t>
      </w:r>
    </w:p>
    <w:p w14:paraId="02A93F80" w14:textId="77777777" w:rsidR="005C293E" w:rsidRDefault="005C293E"/>
    <w:p w14:paraId="31F5BBC3" w14:textId="77777777" w:rsidR="005C293E" w:rsidRDefault="00F54674">
      <w:pPr>
        <w:keepNext/>
        <w:ind w:firstLine="216"/>
      </w:pPr>
      <w:r>
        <w:rPr>
          <w:rFonts w:ascii="Times New Roman" w:eastAsia="Times New Roman" w:hAnsi="Times New Roman" w:cs="Times New Roman"/>
          <w:b/>
        </w:rPr>
        <w:t>34-51-116.</w:t>
      </w:r>
      <w:r>
        <w:rPr>
          <w:rFonts w:ascii="Times New Roman" w:eastAsia="Times New Roman" w:hAnsi="Times New Roman" w:cs="Times New Roman"/>
        </w:rPr>
        <w:t xml:space="preserve">    </w:t>
      </w:r>
      <w:r>
        <w:rPr>
          <w:rFonts w:ascii="Times New Roman" w:eastAsia="Times New Roman" w:hAnsi="Times New Roman" w:cs="Times New Roman"/>
          <w:b/>
        </w:rPr>
        <w:t>Inspection.</w:t>
      </w:r>
      <w:r>
        <w:rPr>
          <w:rFonts w:ascii="Times New Roman" w:eastAsia="Times New Roman" w:hAnsi="Times New Roman" w:cs="Times New Roman"/>
        </w:rPr>
        <w:t xml:space="preserve">  </w:t>
      </w:r>
    </w:p>
    <w:p w14:paraId="3B30EC67" w14:textId="77777777" w:rsidR="005C293E" w:rsidRDefault="00F54674">
      <w:pPr>
        <w:ind w:firstLine="216"/>
        <w:jc w:val="both"/>
      </w:pPr>
      <w:r>
        <w:rPr>
          <w:rFonts w:ascii="Times New Roman" w:eastAsia="Times New Roman" w:hAnsi="Times New Roman" w:cs="Times New Roman"/>
        </w:rPr>
        <w:t>All parties in interest shall have access to the main avenues and laterals of such drainage system, subject to such rules and regulations as are adopted by the board of supervisors.</w:t>
      </w:r>
    </w:p>
    <w:p w14:paraId="5EE9FD9D" w14:textId="77777777" w:rsidR="005C293E" w:rsidRDefault="005C293E"/>
    <w:p w14:paraId="51B353D7"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512, § 18. </w:t>
      </w:r>
      <w:r>
        <w:rPr>
          <w:rFonts w:ascii="Times New Roman" w:eastAsia="Times New Roman" w:hAnsi="Times New Roman" w:cs="Times New Roman"/>
          <w:b/>
        </w:rPr>
        <w:t>C.L.</w:t>
      </w:r>
      <w:r>
        <w:rPr>
          <w:rFonts w:ascii="Times New Roman" w:eastAsia="Times New Roman" w:hAnsi="Times New Roman" w:cs="Times New Roman"/>
        </w:rPr>
        <w:t xml:space="preserve"> § 3340. </w:t>
      </w:r>
      <w:r>
        <w:rPr>
          <w:rFonts w:ascii="Times New Roman" w:eastAsia="Times New Roman" w:hAnsi="Times New Roman" w:cs="Times New Roman"/>
          <w:b/>
        </w:rPr>
        <w:t>CSA:</w:t>
      </w:r>
      <w:r>
        <w:rPr>
          <w:rFonts w:ascii="Times New Roman" w:eastAsia="Times New Roman" w:hAnsi="Times New Roman" w:cs="Times New Roman"/>
        </w:rPr>
        <w:t xml:space="preserve"> C. 110, § 233. </w:t>
      </w:r>
      <w:r>
        <w:rPr>
          <w:rFonts w:ascii="Times New Roman" w:eastAsia="Times New Roman" w:hAnsi="Times New Roman" w:cs="Times New Roman"/>
          <w:b/>
        </w:rPr>
        <w:t>CRS 53:</w:t>
      </w:r>
      <w:r>
        <w:rPr>
          <w:rFonts w:ascii="Times New Roman" w:eastAsia="Times New Roman" w:hAnsi="Times New Roman" w:cs="Times New Roman"/>
        </w:rPr>
        <w:t xml:space="preserve"> § 92-28-18. </w:t>
      </w:r>
      <w:r>
        <w:rPr>
          <w:rFonts w:ascii="Times New Roman" w:eastAsia="Times New Roman" w:hAnsi="Times New Roman" w:cs="Times New Roman"/>
          <w:b/>
        </w:rPr>
        <w:t>C.R.S. 1963:</w:t>
      </w:r>
      <w:r>
        <w:rPr>
          <w:rFonts w:ascii="Times New Roman" w:eastAsia="Times New Roman" w:hAnsi="Times New Roman" w:cs="Times New Roman"/>
        </w:rPr>
        <w:t xml:space="preserve"> § 92-28-18.</w:t>
      </w:r>
    </w:p>
    <w:p w14:paraId="67A436D8" w14:textId="77777777" w:rsidR="005C293E" w:rsidRDefault="005C293E"/>
    <w:p w14:paraId="21D8F136" w14:textId="77777777" w:rsidR="005C293E" w:rsidRDefault="00F54674">
      <w:pPr>
        <w:keepNext/>
        <w:ind w:firstLine="216"/>
      </w:pPr>
      <w:r>
        <w:rPr>
          <w:rFonts w:ascii="Times New Roman" w:eastAsia="Times New Roman" w:hAnsi="Times New Roman" w:cs="Times New Roman"/>
          <w:b/>
        </w:rPr>
        <w:t>34-51-117.</w:t>
      </w:r>
      <w:r>
        <w:rPr>
          <w:rFonts w:ascii="Times New Roman" w:eastAsia="Times New Roman" w:hAnsi="Times New Roman" w:cs="Times New Roman"/>
        </w:rPr>
        <w:t xml:space="preserve">    </w:t>
      </w:r>
      <w:r>
        <w:rPr>
          <w:rFonts w:ascii="Times New Roman" w:eastAsia="Times New Roman" w:hAnsi="Times New Roman" w:cs="Times New Roman"/>
          <w:b/>
        </w:rPr>
        <w:t>Board may levy tax.</w:t>
      </w:r>
      <w:r>
        <w:rPr>
          <w:rFonts w:ascii="Times New Roman" w:eastAsia="Times New Roman" w:hAnsi="Times New Roman" w:cs="Times New Roman"/>
        </w:rPr>
        <w:t xml:space="preserve">  </w:t>
      </w:r>
    </w:p>
    <w:p w14:paraId="1AAA57F2" w14:textId="77777777" w:rsidR="005C293E" w:rsidRDefault="00F54674">
      <w:pPr>
        <w:ind w:firstLine="216"/>
        <w:jc w:val="both"/>
      </w:pPr>
      <w:r>
        <w:rPr>
          <w:rFonts w:ascii="Times New Roman" w:eastAsia="Times New Roman" w:hAnsi="Times New Roman" w:cs="Times New Roman"/>
        </w:rPr>
        <w:t>(1)    In order to provide for the payment of the expenses of a drainage system and for the payment of any issue of bonds, the board of supervisors has power to levy and cause to be collected a tax upon all mining claims within the district. Such tax shall be voted only at a regular meeting of the board and shall not exceed in any one year fifty mills on every dollar of valuation as shown by the assessment roll of the county assessor.</w:t>
      </w:r>
    </w:p>
    <w:p w14:paraId="13FCA2A7" w14:textId="77777777" w:rsidR="005C293E" w:rsidRDefault="00F54674">
      <w:pPr>
        <w:ind w:firstLine="216"/>
        <w:jc w:val="both"/>
      </w:pPr>
      <w:r>
        <w:rPr>
          <w:rFonts w:ascii="Times New Roman" w:eastAsia="Times New Roman" w:hAnsi="Times New Roman" w:cs="Times New Roman"/>
        </w:rPr>
        <w:t>(2)    The board of supervisors in lieu of said tax levy upon the valuation for assessment, or in the event such levy will not produce sufficient revenue to meet the payments from time to time accruing upon said bonds and interest thereon and the expenses of the mine drainage district, may order a levy against the net sale price of all ores produced in the mine drainage district, using either in combination, with such division or combination of the tax to be raised as to the board of supervisors seems meet and proper.</w:t>
      </w:r>
    </w:p>
    <w:p w14:paraId="5DF89BEF" w14:textId="77777777" w:rsidR="005C293E" w:rsidRDefault="00F54674">
      <w:pPr>
        <w:ind w:firstLine="216"/>
        <w:jc w:val="both"/>
      </w:pPr>
      <w:r>
        <w:rPr>
          <w:rFonts w:ascii="Times New Roman" w:eastAsia="Times New Roman" w:hAnsi="Times New Roman" w:cs="Times New Roman"/>
        </w:rPr>
        <w:t>(3)    Said tax levy, whether by one or both of said methods, or a combination thereof, shall be voted by said board of supervisors annually and shall be certified to the board of county commissioners of the county wherein said mine drainage district is located on or before the first Monday in November in each year.</w:t>
      </w:r>
    </w:p>
    <w:p w14:paraId="258313AA" w14:textId="77777777" w:rsidR="005C293E" w:rsidRDefault="00F54674">
      <w:pPr>
        <w:ind w:firstLine="216"/>
        <w:jc w:val="both"/>
      </w:pPr>
      <w:r>
        <w:rPr>
          <w:rFonts w:ascii="Times New Roman" w:eastAsia="Times New Roman" w:hAnsi="Times New Roman" w:cs="Times New Roman"/>
        </w:rPr>
        <w:t>(4)    In any mining district where there already exists a drainage tunnel which has lowered the water or drained the district to some ascertained level, there shall be no taxation on the net value of ores under the provisions of this article, in respect to any ore taken out of any portion of any mine above the level now drained by any existing tunnel.</w:t>
      </w:r>
    </w:p>
    <w:p w14:paraId="3096338E" w14:textId="77777777" w:rsidR="005C293E" w:rsidRDefault="00F54674">
      <w:pPr>
        <w:ind w:firstLine="216"/>
        <w:jc w:val="both"/>
      </w:pPr>
      <w:r>
        <w:rPr>
          <w:rFonts w:ascii="Times New Roman" w:eastAsia="Times New Roman" w:hAnsi="Times New Roman" w:cs="Times New Roman"/>
        </w:rPr>
        <w:t>(5)    The additional levy last mentioned shall not exceed ten percent of the net sales price of such ores, and the moneys so levied and collected from said levy on said net sales price shall be used for the payment of bonds and interest thereon and other expenses of the mine drainage district the same as if it had been collected under the tax levy provided in subsection (1) of this section. Said net sales price shall be computed from the gross sales price after deducting the reasonable cost of haulage from the mine to the railroad or smelter or mill, and railroad freight and smelter or other treatment charges in mill or smelter. In order to effectuate the payment of said royalty, said board may order that all such ore so produced and sold from the mine drainage district shall be shipped under such rules and regulations as the board of supervisors may prescribe, either in the name of the board of supervisors, or with notice to the ore purchaser, smelter, or miller that the said ores are subject to the taxation provided in this section.</w:t>
      </w:r>
    </w:p>
    <w:p w14:paraId="0D449D6A" w14:textId="77777777" w:rsidR="005C293E" w:rsidRDefault="00F54674">
      <w:pPr>
        <w:ind w:firstLine="216"/>
        <w:jc w:val="both"/>
      </w:pPr>
      <w:r>
        <w:rPr>
          <w:rFonts w:ascii="Times New Roman" w:eastAsia="Times New Roman" w:hAnsi="Times New Roman" w:cs="Times New Roman"/>
        </w:rPr>
        <w:t>(6)    It is the duty of the ore purchaser, smelter, or miller to deduct said tax before making settlement with the mine owner, lessee, or other shipper, and to pay the amount of said tax direct to the county treasurer of the county in which said drainage district shall be situated; and it is the duty of the county treasurer to issue proper receipts therefor to the purchaser, smelter, or miller, and to all persons interested in the net proceeds of the ore sale so taxed.</w:t>
      </w:r>
    </w:p>
    <w:p w14:paraId="1C57A248" w14:textId="77777777" w:rsidR="005C293E" w:rsidRDefault="00F54674">
      <w:pPr>
        <w:ind w:firstLine="216"/>
        <w:jc w:val="both"/>
      </w:pPr>
      <w:r>
        <w:rPr>
          <w:rFonts w:ascii="Times New Roman" w:eastAsia="Times New Roman" w:hAnsi="Times New Roman" w:cs="Times New Roman"/>
        </w:rPr>
        <w:t>(7)    The tax on the net sales price of such ores shall be levied against the mine owner or lessor, and against the lessee, sublessee, or other persons having property rights in said ore, and shall be paid by them respectively in the proportion in which they are respectively interested in the net sales price. Said persons respectively shall file with the board of supervisors proper papers to evidence their respective interest in said net sales price, and if such filings are not made then the board of supervisors shall collect said tax against the owner of the property, or against the owner and lessee as their respective interest may appear from any recorded lease or working contract which is on record in the office of the county clerk and recorder of said county at the date of said levy or tax.</w:t>
      </w:r>
    </w:p>
    <w:p w14:paraId="68F97587" w14:textId="77777777" w:rsidR="005C293E" w:rsidRDefault="00F54674">
      <w:pPr>
        <w:ind w:firstLine="216"/>
        <w:jc w:val="both"/>
      </w:pPr>
      <w:r>
        <w:rPr>
          <w:rFonts w:ascii="Times New Roman" w:eastAsia="Times New Roman" w:hAnsi="Times New Roman" w:cs="Times New Roman"/>
        </w:rPr>
        <w:t>(8)    In the event that at the date of said tax there are any valid mining leases on property within the drainage district executed prior to January 30, 1934, said tax shall be apportioned among and paid by the owners, lessors, lessees, or sublessees or other persons in interest in the sale of said ores in the manner provided in subsection (7) of this section. Whenever any such lease or any mining lease is executed after January 30, 1934, and contains a covenant that the lessee shall pay taxes, or general taxes, such covenant shall not be construed to include any special tax authorized by this article; and in such event the mine drainage district taxes shall be apportioned as provided in this section, and said taxes shall not be chargeable against the lessee or sublessee except by express mention of mine drainage district taxes. It is lawful for the parties in interest to contract for and agree among themselves as to their respective liabilities for the mine drainage district taxes, and upon recording such contract or agreement in the office of the county clerk and recorder in the county in which the mine drainage district is situated and serving a copy of said contract or agreement upon the board of supervisors, it is the duty of the board of supervisors to make such orders as will effectuate the division of the tax liability according to the terms of said contract or agreement.</w:t>
      </w:r>
    </w:p>
    <w:p w14:paraId="451E9FEC" w14:textId="77777777" w:rsidR="005C293E" w:rsidRDefault="00F54674">
      <w:pPr>
        <w:ind w:firstLine="216"/>
        <w:jc w:val="both"/>
      </w:pPr>
      <w:r>
        <w:rPr>
          <w:rFonts w:ascii="Times New Roman" w:eastAsia="Times New Roman" w:hAnsi="Times New Roman" w:cs="Times New Roman"/>
        </w:rPr>
        <w:t>(9)    It is the duty of the county treasurer to carry all taxes collected by him under the provisions of this article in a separate fund in the name of the mine drainage district and to disburse the said funds under the provisions of this article and the orders of the board of supervisors of the mine drainage district; and said funds shall be disbursed only for the lawful purposes of the mine drainage district.</w:t>
      </w:r>
    </w:p>
    <w:p w14:paraId="42E9FF72" w14:textId="77777777" w:rsidR="005C293E" w:rsidRDefault="005C293E"/>
    <w:p w14:paraId="25F982AB"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512, § 19. </w:t>
      </w:r>
      <w:r>
        <w:rPr>
          <w:rFonts w:ascii="Times New Roman" w:eastAsia="Times New Roman" w:hAnsi="Times New Roman" w:cs="Times New Roman"/>
          <w:b/>
        </w:rPr>
        <w:t>C.L.</w:t>
      </w:r>
      <w:r>
        <w:rPr>
          <w:rFonts w:ascii="Times New Roman" w:eastAsia="Times New Roman" w:hAnsi="Times New Roman" w:cs="Times New Roman"/>
        </w:rPr>
        <w:t xml:space="preserve"> § 3341. </w:t>
      </w:r>
      <w:r>
        <w:rPr>
          <w:rFonts w:ascii="Times New Roman" w:eastAsia="Times New Roman" w:hAnsi="Times New Roman" w:cs="Times New Roman"/>
          <w:b/>
        </w:rPr>
        <w:t>L. 33-34, 2nd Ex. Sess.,</w:t>
      </w:r>
      <w:r>
        <w:rPr>
          <w:rFonts w:ascii="Times New Roman" w:eastAsia="Times New Roman" w:hAnsi="Times New Roman" w:cs="Times New Roman"/>
        </w:rPr>
        <w:t xml:space="preserve"> p. 63, § 1. </w:t>
      </w:r>
      <w:r>
        <w:rPr>
          <w:rFonts w:ascii="Times New Roman" w:eastAsia="Times New Roman" w:hAnsi="Times New Roman" w:cs="Times New Roman"/>
          <w:b/>
        </w:rPr>
        <w:t>CSA:</w:t>
      </w:r>
      <w:r>
        <w:rPr>
          <w:rFonts w:ascii="Times New Roman" w:eastAsia="Times New Roman" w:hAnsi="Times New Roman" w:cs="Times New Roman"/>
        </w:rPr>
        <w:t xml:space="preserve"> C. 110, § 234. </w:t>
      </w:r>
      <w:r>
        <w:rPr>
          <w:rFonts w:ascii="Times New Roman" w:eastAsia="Times New Roman" w:hAnsi="Times New Roman" w:cs="Times New Roman"/>
          <w:b/>
        </w:rPr>
        <w:t>CRS 53:</w:t>
      </w:r>
      <w:r>
        <w:rPr>
          <w:rFonts w:ascii="Times New Roman" w:eastAsia="Times New Roman" w:hAnsi="Times New Roman" w:cs="Times New Roman"/>
        </w:rPr>
        <w:t xml:space="preserve"> § 92-28-19. </w:t>
      </w:r>
      <w:r>
        <w:rPr>
          <w:rFonts w:ascii="Times New Roman" w:eastAsia="Times New Roman" w:hAnsi="Times New Roman" w:cs="Times New Roman"/>
          <w:b/>
        </w:rPr>
        <w:t>C.R.S. 1963:</w:t>
      </w:r>
      <w:r>
        <w:rPr>
          <w:rFonts w:ascii="Times New Roman" w:eastAsia="Times New Roman" w:hAnsi="Times New Roman" w:cs="Times New Roman"/>
        </w:rPr>
        <w:t xml:space="preserve"> § 92-28-19.</w:t>
      </w:r>
    </w:p>
    <w:p w14:paraId="7016B42F" w14:textId="77777777" w:rsidR="005C293E" w:rsidRDefault="005C293E"/>
    <w:p w14:paraId="320B55A7" w14:textId="77777777" w:rsidR="005C293E" w:rsidRDefault="00F54674">
      <w:pPr>
        <w:keepNext/>
        <w:ind w:firstLine="216"/>
      </w:pPr>
      <w:r>
        <w:rPr>
          <w:rFonts w:ascii="Times New Roman" w:eastAsia="Times New Roman" w:hAnsi="Times New Roman" w:cs="Times New Roman"/>
          <w:b/>
        </w:rPr>
        <w:t>34-51-118.</w:t>
      </w:r>
      <w:r>
        <w:rPr>
          <w:rFonts w:ascii="Times New Roman" w:eastAsia="Times New Roman" w:hAnsi="Times New Roman" w:cs="Times New Roman"/>
        </w:rPr>
        <w:t xml:space="preserve">    </w:t>
      </w:r>
      <w:r>
        <w:rPr>
          <w:rFonts w:ascii="Times New Roman" w:eastAsia="Times New Roman" w:hAnsi="Times New Roman" w:cs="Times New Roman"/>
          <w:b/>
        </w:rPr>
        <w:t>Collection of taxes.</w:t>
      </w:r>
      <w:r>
        <w:rPr>
          <w:rFonts w:ascii="Times New Roman" w:eastAsia="Times New Roman" w:hAnsi="Times New Roman" w:cs="Times New Roman"/>
        </w:rPr>
        <w:t xml:space="preserve">  </w:t>
      </w:r>
    </w:p>
    <w:p w14:paraId="77E1B4C4" w14:textId="77777777" w:rsidR="005C293E" w:rsidRDefault="00F54674">
      <w:pPr>
        <w:ind w:firstLine="216"/>
        <w:jc w:val="both"/>
      </w:pPr>
      <w:r>
        <w:rPr>
          <w:rFonts w:ascii="Times New Roman" w:eastAsia="Times New Roman" w:hAnsi="Times New Roman" w:cs="Times New Roman"/>
        </w:rPr>
        <w:t>Such levy shall be certified by the clerk under the seal of the district, to the county assessor, and shall be extended upon his books and collected in all respects as provided for the collection of other taxes in the county in which the district is situate. The general revenue laws of this state for the assessment, levying, and collection of taxes, and providing for relief to the taxpayer in cases of erroneous, double, or illegal assessments, except as modified in this section, shall be applicable for the purposes of this article, including the enforcement of penalties and forfeitures for delinquent taxes, except that the duties and functions vested by law in county boards of equalization in reference to general taxes shall be exercised in the case of all taxes levied and collected under this article by the respective boards of supervisors of the various mine drainage districts that may be authorized under this article.</w:t>
      </w:r>
    </w:p>
    <w:p w14:paraId="28E0BFE3" w14:textId="77777777" w:rsidR="005C293E" w:rsidRDefault="005C293E"/>
    <w:p w14:paraId="512E2488"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512, § 20. </w:t>
      </w:r>
      <w:r>
        <w:rPr>
          <w:rFonts w:ascii="Times New Roman" w:eastAsia="Times New Roman" w:hAnsi="Times New Roman" w:cs="Times New Roman"/>
          <w:b/>
        </w:rPr>
        <w:t>C.L.</w:t>
      </w:r>
      <w:r>
        <w:rPr>
          <w:rFonts w:ascii="Times New Roman" w:eastAsia="Times New Roman" w:hAnsi="Times New Roman" w:cs="Times New Roman"/>
        </w:rPr>
        <w:t xml:space="preserve"> § 3342. </w:t>
      </w:r>
      <w:r>
        <w:rPr>
          <w:rFonts w:ascii="Times New Roman" w:eastAsia="Times New Roman" w:hAnsi="Times New Roman" w:cs="Times New Roman"/>
          <w:b/>
        </w:rPr>
        <w:t>CSA:</w:t>
      </w:r>
      <w:r>
        <w:rPr>
          <w:rFonts w:ascii="Times New Roman" w:eastAsia="Times New Roman" w:hAnsi="Times New Roman" w:cs="Times New Roman"/>
        </w:rPr>
        <w:t xml:space="preserve"> C. 110, § 235. </w:t>
      </w:r>
      <w:r>
        <w:rPr>
          <w:rFonts w:ascii="Times New Roman" w:eastAsia="Times New Roman" w:hAnsi="Times New Roman" w:cs="Times New Roman"/>
          <w:b/>
        </w:rPr>
        <w:t>CRS 53:</w:t>
      </w:r>
      <w:r>
        <w:rPr>
          <w:rFonts w:ascii="Times New Roman" w:eastAsia="Times New Roman" w:hAnsi="Times New Roman" w:cs="Times New Roman"/>
        </w:rPr>
        <w:t xml:space="preserve"> § 92-28-20. </w:t>
      </w:r>
      <w:r>
        <w:rPr>
          <w:rFonts w:ascii="Times New Roman" w:eastAsia="Times New Roman" w:hAnsi="Times New Roman" w:cs="Times New Roman"/>
          <w:b/>
        </w:rPr>
        <w:t>C.R.S. 1963:</w:t>
      </w:r>
      <w:r>
        <w:rPr>
          <w:rFonts w:ascii="Times New Roman" w:eastAsia="Times New Roman" w:hAnsi="Times New Roman" w:cs="Times New Roman"/>
        </w:rPr>
        <w:t xml:space="preserve"> § 92-28-20.</w:t>
      </w:r>
    </w:p>
    <w:p w14:paraId="723C50AB" w14:textId="77777777" w:rsidR="005C293E" w:rsidRDefault="005C293E"/>
    <w:p w14:paraId="0EEF931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general revenue taxation, see title 39.</w:t>
      </w:r>
    </w:p>
    <w:p w14:paraId="17EB2457" w14:textId="77777777" w:rsidR="005C293E" w:rsidRDefault="005C293E"/>
    <w:p w14:paraId="32DDD38E" w14:textId="77777777" w:rsidR="005C293E" w:rsidRDefault="00F54674">
      <w:pPr>
        <w:keepNext/>
        <w:ind w:firstLine="216"/>
      </w:pPr>
      <w:r>
        <w:rPr>
          <w:rFonts w:ascii="Times New Roman" w:eastAsia="Times New Roman" w:hAnsi="Times New Roman" w:cs="Times New Roman"/>
          <w:b/>
        </w:rPr>
        <w:t>34-51-119.</w:t>
      </w:r>
      <w:r>
        <w:rPr>
          <w:rFonts w:ascii="Times New Roman" w:eastAsia="Times New Roman" w:hAnsi="Times New Roman" w:cs="Times New Roman"/>
        </w:rPr>
        <w:t xml:space="preserve">    </w:t>
      </w:r>
      <w:r>
        <w:rPr>
          <w:rFonts w:ascii="Times New Roman" w:eastAsia="Times New Roman" w:hAnsi="Times New Roman" w:cs="Times New Roman"/>
          <w:b/>
        </w:rPr>
        <w:t>Bonds - sales - interest and lien.</w:t>
      </w:r>
      <w:r>
        <w:rPr>
          <w:rFonts w:ascii="Times New Roman" w:eastAsia="Times New Roman" w:hAnsi="Times New Roman" w:cs="Times New Roman"/>
        </w:rPr>
        <w:t xml:space="preserve">  </w:t>
      </w:r>
    </w:p>
    <w:p w14:paraId="0309C009" w14:textId="77777777" w:rsidR="005C293E" w:rsidRDefault="00F54674">
      <w:pPr>
        <w:ind w:firstLine="216"/>
        <w:jc w:val="both"/>
      </w:pPr>
      <w:r>
        <w:rPr>
          <w:rFonts w:ascii="Times New Roman" w:eastAsia="Times New Roman" w:hAnsi="Times New Roman" w:cs="Times New Roman"/>
        </w:rPr>
        <w:t>The board has power to raise money necessary to carry out the system of drainage adopted, and to otherwise accomplish the objects and purposes of this article, by the issue and sale of bonds, bearing interest not to exceed eight percent per annum, payable at the office of the county treasurer, in even sums of not less than five hundred dollars, and such bonds shall be a lien upon all property within the boundaries of the district made taxable under this article. The board may sell bonds from time to time in such quantities as may be necessary to carry out the objects and purposes of this article. Before making any sale the board shall, at a meeting, by resolution declare its intention to sell and shall cause such resolution to be entered in the minutes and notice of the sale to be given by publication thereof at least twenty days in a daily newspaper published in the city of Denver, and in any other newspaper, at its discretion. The notice shall state that sealed proposals will be received by the board at its office, for the purchase of the bonds, till the day and hour named in the resolution. At the time appointed the board shall open the proposals and award the purchase of the bonds to the highest responsible bidder and may reject all bids; but said board in no event shall sell any of said bonds for less than ninety-five percent of the face value thereof.</w:t>
      </w:r>
    </w:p>
    <w:p w14:paraId="2818DDC1" w14:textId="77777777" w:rsidR="005C293E" w:rsidRDefault="005C293E"/>
    <w:p w14:paraId="5D000FB4"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513, § 21. </w:t>
      </w:r>
      <w:r>
        <w:rPr>
          <w:rFonts w:ascii="Times New Roman" w:eastAsia="Times New Roman" w:hAnsi="Times New Roman" w:cs="Times New Roman"/>
          <w:b/>
        </w:rPr>
        <w:t>C.L.</w:t>
      </w:r>
      <w:r>
        <w:rPr>
          <w:rFonts w:ascii="Times New Roman" w:eastAsia="Times New Roman" w:hAnsi="Times New Roman" w:cs="Times New Roman"/>
        </w:rPr>
        <w:t xml:space="preserve"> § 3343. </w:t>
      </w:r>
      <w:r>
        <w:rPr>
          <w:rFonts w:ascii="Times New Roman" w:eastAsia="Times New Roman" w:hAnsi="Times New Roman" w:cs="Times New Roman"/>
          <w:b/>
        </w:rPr>
        <w:t>CSA:</w:t>
      </w:r>
      <w:r>
        <w:rPr>
          <w:rFonts w:ascii="Times New Roman" w:eastAsia="Times New Roman" w:hAnsi="Times New Roman" w:cs="Times New Roman"/>
        </w:rPr>
        <w:t xml:space="preserve"> C. 110, § 236. </w:t>
      </w:r>
      <w:r>
        <w:rPr>
          <w:rFonts w:ascii="Times New Roman" w:eastAsia="Times New Roman" w:hAnsi="Times New Roman" w:cs="Times New Roman"/>
          <w:b/>
        </w:rPr>
        <w:t>CRS 53:</w:t>
      </w:r>
      <w:r>
        <w:rPr>
          <w:rFonts w:ascii="Times New Roman" w:eastAsia="Times New Roman" w:hAnsi="Times New Roman" w:cs="Times New Roman"/>
        </w:rPr>
        <w:t xml:space="preserve"> § 92-28-21. </w:t>
      </w:r>
      <w:r>
        <w:rPr>
          <w:rFonts w:ascii="Times New Roman" w:eastAsia="Times New Roman" w:hAnsi="Times New Roman" w:cs="Times New Roman"/>
          <w:b/>
        </w:rPr>
        <w:t>C.R.S. 1963:</w:t>
      </w:r>
      <w:r>
        <w:rPr>
          <w:rFonts w:ascii="Times New Roman" w:eastAsia="Times New Roman" w:hAnsi="Times New Roman" w:cs="Times New Roman"/>
        </w:rPr>
        <w:t xml:space="preserve"> § 92-28-21.</w:t>
      </w:r>
    </w:p>
    <w:p w14:paraId="66674E05" w14:textId="77777777" w:rsidR="005C293E" w:rsidRDefault="005C293E"/>
    <w:p w14:paraId="242909A8" w14:textId="77777777" w:rsidR="005C293E" w:rsidRDefault="00F54674">
      <w:pPr>
        <w:keepNext/>
        <w:ind w:firstLine="216"/>
      </w:pPr>
      <w:r>
        <w:rPr>
          <w:rFonts w:ascii="Times New Roman" w:eastAsia="Times New Roman" w:hAnsi="Times New Roman" w:cs="Times New Roman"/>
          <w:b/>
        </w:rPr>
        <w:t>34-51-120.</w:t>
      </w:r>
      <w:r>
        <w:rPr>
          <w:rFonts w:ascii="Times New Roman" w:eastAsia="Times New Roman" w:hAnsi="Times New Roman" w:cs="Times New Roman"/>
        </w:rPr>
        <w:t xml:space="preserve">    </w:t>
      </w:r>
      <w:r>
        <w:rPr>
          <w:rFonts w:ascii="Times New Roman" w:eastAsia="Times New Roman" w:hAnsi="Times New Roman" w:cs="Times New Roman"/>
          <w:b/>
        </w:rPr>
        <w:t>Warrants.</w:t>
      </w:r>
      <w:r>
        <w:rPr>
          <w:rFonts w:ascii="Times New Roman" w:eastAsia="Times New Roman" w:hAnsi="Times New Roman" w:cs="Times New Roman"/>
        </w:rPr>
        <w:t xml:space="preserve">  </w:t>
      </w:r>
    </w:p>
    <w:p w14:paraId="556444D3" w14:textId="77777777" w:rsidR="005C293E" w:rsidRDefault="00F54674">
      <w:pPr>
        <w:ind w:firstLine="216"/>
        <w:jc w:val="both"/>
      </w:pPr>
      <w:r>
        <w:rPr>
          <w:rFonts w:ascii="Times New Roman" w:eastAsia="Times New Roman" w:hAnsi="Times New Roman" w:cs="Times New Roman"/>
        </w:rPr>
        <w:t>The county treasurer shall pay out the funds collected as taxes under sections 34-51-117 to 34-51-119, or any funds however acquired, only upon warrants drawn against the same by the mine drainage district, under its corporate seal, signed by the clerk and countersigned by the chairman of the board. Warrants drawn under this article shall be assignable, transferable, and payable in all respects the same as county warrants.</w:t>
      </w:r>
    </w:p>
    <w:p w14:paraId="02B147D8" w14:textId="77777777" w:rsidR="005C293E" w:rsidRDefault="005C293E"/>
    <w:p w14:paraId="661DE03D"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513, § 22. </w:t>
      </w:r>
      <w:r>
        <w:rPr>
          <w:rFonts w:ascii="Times New Roman" w:eastAsia="Times New Roman" w:hAnsi="Times New Roman" w:cs="Times New Roman"/>
          <w:b/>
        </w:rPr>
        <w:t>C.L.</w:t>
      </w:r>
      <w:r>
        <w:rPr>
          <w:rFonts w:ascii="Times New Roman" w:eastAsia="Times New Roman" w:hAnsi="Times New Roman" w:cs="Times New Roman"/>
        </w:rPr>
        <w:t xml:space="preserve"> § 3344. </w:t>
      </w:r>
      <w:r>
        <w:rPr>
          <w:rFonts w:ascii="Times New Roman" w:eastAsia="Times New Roman" w:hAnsi="Times New Roman" w:cs="Times New Roman"/>
          <w:b/>
        </w:rPr>
        <w:t>CSA:</w:t>
      </w:r>
      <w:r>
        <w:rPr>
          <w:rFonts w:ascii="Times New Roman" w:eastAsia="Times New Roman" w:hAnsi="Times New Roman" w:cs="Times New Roman"/>
        </w:rPr>
        <w:t xml:space="preserve"> C. 110, § 237. </w:t>
      </w:r>
      <w:r>
        <w:rPr>
          <w:rFonts w:ascii="Times New Roman" w:eastAsia="Times New Roman" w:hAnsi="Times New Roman" w:cs="Times New Roman"/>
          <w:b/>
        </w:rPr>
        <w:t>CRS 53:</w:t>
      </w:r>
      <w:r>
        <w:rPr>
          <w:rFonts w:ascii="Times New Roman" w:eastAsia="Times New Roman" w:hAnsi="Times New Roman" w:cs="Times New Roman"/>
        </w:rPr>
        <w:t xml:space="preserve"> § 92-28-22. </w:t>
      </w:r>
      <w:r>
        <w:rPr>
          <w:rFonts w:ascii="Times New Roman" w:eastAsia="Times New Roman" w:hAnsi="Times New Roman" w:cs="Times New Roman"/>
          <w:b/>
        </w:rPr>
        <w:t>C.R.S. 1963:</w:t>
      </w:r>
      <w:r>
        <w:rPr>
          <w:rFonts w:ascii="Times New Roman" w:eastAsia="Times New Roman" w:hAnsi="Times New Roman" w:cs="Times New Roman"/>
        </w:rPr>
        <w:t xml:space="preserve"> § 92-28-22.</w:t>
      </w:r>
    </w:p>
    <w:p w14:paraId="23307BE6" w14:textId="77777777" w:rsidR="005C293E" w:rsidRDefault="005C293E"/>
    <w:p w14:paraId="160DFB14" w14:textId="77777777" w:rsidR="005C293E" w:rsidRDefault="00F54674">
      <w:pPr>
        <w:keepNext/>
        <w:ind w:firstLine="216"/>
      </w:pPr>
      <w:r>
        <w:rPr>
          <w:rFonts w:ascii="Times New Roman" w:eastAsia="Times New Roman" w:hAnsi="Times New Roman" w:cs="Times New Roman"/>
          <w:b/>
        </w:rPr>
        <w:t>34-51-121.</w:t>
      </w:r>
      <w:r>
        <w:rPr>
          <w:rFonts w:ascii="Times New Roman" w:eastAsia="Times New Roman" w:hAnsi="Times New Roman" w:cs="Times New Roman"/>
        </w:rPr>
        <w:t xml:space="preserve">    </w:t>
      </w:r>
      <w:r>
        <w:rPr>
          <w:rFonts w:ascii="Times New Roman" w:eastAsia="Times New Roman" w:hAnsi="Times New Roman" w:cs="Times New Roman"/>
          <w:b/>
        </w:rPr>
        <w:t>Salaries and per diem.</w:t>
      </w:r>
      <w:r>
        <w:rPr>
          <w:rFonts w:ascii="Times New Roman" w:eastAsia="Times New Roman" w:hAnsi="Times New Roman" w:cs="Times New Roman"/>
        </w:rPr>
        <w:t xml:space="preserve">  </w:t>
      </w:r>
    </w:p>
    <w:p w14:paraId="3165DD8C" w14:textId="77777777" w:rsidR="005C293E" w:rsidRDefault="00F54674">
      <w:pPr>
        <w:ind w:firstLine="216"/>
        <w:jc w:val="both"/>
      </w:pPr>
      <w:r>
        <w:rPr>
          <w:rFonts w:ascii="Times New Roman" w:eastAsia="Times New Roman" w:hAnsi="Times New Roman" w:cs="Times New Roman"/>
        </w:rPr>
        <w:t>The salary of the clerk shall be fixed by the board. The members of the board shall receive no compensation, except five dollars per day while in actual session, and no member shall receive in the aggregate more than two hundred dollars in any one calendar year.</w:t>
      </w:r>
    </w:p>
    <w:p w14:paraId="2BF10EF0" w14:textId="77777777" w:rsidR="005C293E" w:rsidRDefault="005C293E"/>
    <w:p w14:paraId="59D6E72D"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514, § 23. </w:t>
      </w:r>
      <w:r>
        <w:rPr>
          <w:rFonts w:ascii="Times New Roman" w:eastAsia="Times New Roman" w:hAnsi="Times New Roman" w:cs="Times New Roman"/>
          <w:b/>
        </w:rPr>
        <w:t>C.L.</w:t>
      </w:r>
      <w:r>
        <w:rPr>
          <w:rFonts w:ascii="Times New Roman" w:eastAsia="Times New Roman" w:hAnsi="Times New Roman" w:cs="Times New Roman"/>
        </w:rPr>
        <w:t xml:space="preserve"> § 3345. </w:t>
      </w:r>
      <w:r>
        <w:rPr>
          <w:rFonts w:ascii="Times New Roman" w:eastAsia="Times New Roman" w:hAnsi="Times New Roman" w:cs="Times New Roman"/>
          <w:b/>
        </w:rPr>
        <w:t>CSA:</w:t>
      </w:r>
      <w:r>
        <w:rPr>
          <w:rFonts w:ascii="Times New Roman" w:eastAsia="Times New Roman" w:hAnsi="Times New Roman" w:cs="Times New Roman"/>
        </w:rPr>
        <w:t xml:space="preserve"> C. 110, § 238. </w:t>
      </w:r>
      <w:r>
        <w:rPr>
          <w:rFonts w:ascii="Times New Roman" w:eastAsia="Times New Roman" w:hAnsi="Times New Roman" w:cs="Times New Roman"/>
          <w:b/>
        </w:rPr>
        <w:t>CRS 53:</w:t>
      </w:r>
      <w:r>
        <w:rPr>
          <w:rFonts w:ascii="Times New Roman" w:eastAsia="Times New Roman" w:hAnsi="Times New Roman" w:cs="Times New Roman"/>
        </w:rPr>
        <w:t xml:space="preserve"> § 92-28-23. </w:t>
      </w:r>
      <w:r>
        <w:rPr>
          <w:rFonts w:ascii="Times New Roman" w:eastAsia="Times New Roman" w:hAnsi="Times New Roman" w:cs="Times New Roman"/>
          <w:b/>
        </w:rPr>
        <w:t>C.R.S. 1963:</w:t>
      </w:r>
      <w:r>
        <w:rPr>
          <w:rFonts w:ascii="Times New Roman" w:eastAsia="Times New Roman" w:hAnsi="Times New Roman" w:cs="Times New Roman"/>
        </w:rPr>
        <w:t xml:space="preserve"> § 92-28-23.</w:t>
      </w:r>
    </w:p>
    <w:p w14:paraId="246F88F5" w14:textId="77777777" w:rsidR="005C293E" w:rsidRDefault="005C293E"/>
    <w:p w14:paraId="65E5F026" w14:textId="77777777" w:rsidR="005C293E" w:rsidRDefault="00F54674">
      <w:pPr>
        <w:keepNext/>
        <w:ind w:firstLine="216"/>
      </w:pPr>
      <w:r>
        <w:rPr>
          <w:rFonts w:ascii="Times New Roman" w:eastAsia="Times New Roman" w:hAnsi="Times New Roman" w:cs="Times New Roman"/>
          <w:b/>
        </w:rPr>
        <w:t>34-51-122.</w:t>
      </w:r>
      <w:r>
        <w:rPr>
          <w:rFonts w:ascii="Times New Roman" w:eastAsia="Times New Roman" w:hAnsi="Times New Roman" w:cs="Times New Roman"/>
        </w:rPr>
        <w:t xml:space="preserve">    </w:t>
      </w:r>
      <w:r>
        <w:rPr>
          <w:rFonts w:ascii="Times New Roman" w:eastAsia="Times New Roman" w:hAnsi="Times New Roman" w:cs="Times New Roman"/>
          <w:b/>
        </w:rPr>
        <w:t>Collection of tolls.</w:t>
      </w:r>
      <w:r>
        <w:rPr>
          <w:rFonts w:ascii="Times New Roman" w:eastAsia="Times New Roman" w:hAnsi="Times New Roman" w:cs="Times New Roman"/>
        </w:rPr>
        <w:t xml:space="preserve">  </w:t>
      </w:r>
    </w:p>
    <w:p w14:paraId="413AD725" w14:textId="77777777" w:rsidR="005C293E" w:rsidRDefault="00F54674">
      <w:pPr>
        <w:ind w:firstLine="216"/>
        <w:jc w:val="both"/>
      </w:pPr>
      <w:r>
        <w:rPr>
          <w:rFonts w:ascii="Times New Roman" w:eastAsia="Times New Roman" w:hAnsi="Times New Roman" w:cs="Times New Roman"/>
        </w:rPr>
        <w:t>Every mine drainage district has a right to collect tolls for the use of the right-of-way, upon terms fixed by the board, which shall be the same to all parties for like services; to accept compensation for service to adjoining mines outside the district and accept revenue from all parties benefited by any use of the property, assets, or easements of the district. All funds accruing under this section shall be used to diminish the tax rate and any excess of revenue over expenses not held as a sinking fund shall be repaid pro rata to the payers of previous taxes.</w:t>
      </w:r>
    </w:p>
    <w:p w14:paraId="095C6B28" w14:textId="77777777" w:rsidR="005C293E" w:rsidRDefault="005C293E"/>
    <w:p w14:paraId="3987804C"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514, § 24. </w:t>
      </w:r>
      <w:r>
        <w:rPr>
          <w:rFonts w:ascii="Times New Roman" w:eastAsia="Times New Roman" w:hAnsi="Times New Roman" w:cs="Times New Roman"/>
          <w:b/>
        </w:rPr>
        <w:t>C.L.</w:t>
      </w:r>
      <w:r>
        <w:rPr>
          <w:rFonts w:ascii="Times New Roman" w:eastAsia="Times New Roman" w:hAnsi="Times New Roman" w:cs="Times New Roman"/>
        </w:rPr>
        <w:t xml:space="preserve"> § 3346. </w:t>
      </w:r>
      <w:r>
        <w:rPr>
          <w:rFonts w:ascii="Times New Roman" w:eastAsia="Times New Roman" w:hAnsi="Times New Roman" w:cs="Times New Roman"/>
          <w:b/>
        </w:rPr>
        <w:t>CSA:</w:t>
      </w:r>
      <w:r>
        <w:rPr>
          <w:rFonts w:ascii="Times New Roman" w:eastAsia="Times New Roman" w:hAnsi="Times New Roman" w:cs="Times New Roman"/>
        </w:rPr>
        <w:t xml:space="preserve"> C. 110, § 239. </w:t>
      </w:r>
      <w:r>
        <w:rPr>
          <w:rFonts w:ascii="Times New Roman" w:eastAsia="Times New Roman" w:hAnsi="Times New Roman" w:cs="Times New Roman"/>
          <w:b/>
        </w:rPr>
        <w:t>CRS 53:</w:t>
      </w:r>
      <w:r>
        <w:rPr>
          <w:rFonts w:ascii="Times New Roman" w:eastAsia="Times New Roman" w:hAnsi="Times New Roman" w:cs="Times New Roman"/>
        </w:rPr>
        <w:t xml:space="preserve"> § 92-28-24. </w:t>
      </w:r>
      <w:r>
        <w:rPr>
          <w:rFonts w:ascii="Times New Roman" w:eastAsia="Times New Roman" w:hAnsi="Times New Roman" w:cs="Times New Roman"/>
          <w:b/>
        </w:rPr>
        <w:t>C.R.S. 1963:</w:t>
      </w:r>
      <w:r>
        <w:rPr>
          <w:rFonts w:ascii="Times New Roman" w:eastAsia="Times New Roman" w:hAnsi="Times New Roman" w:cs="Times New Roman"/>
        </w:rPr>
        <w:t xml:space="preserve"> § 92-28-24.</w:t>
      </w:r>
    </w:p>
    <w:p w14:paraId="1E51C83E" w14:textId="77777777" w:rsidR="005C293E" w:rsidRDefault="005C293E"/>
    <w:p w14:paraId="427BA3D4" w14:textId="77777777" w:rsidR="005C293E" w:rsidRDefault="00F54674">
      <w:pPr>
        <w:keepNext/>
        <w:ind w:firstLine="216"/>
      </w:pPr>
      <w:r>
        <w:rPr>
          <w:rFonts w:ascii="Times New Roman" w:eastAsia="Times New Roman" w:hAnsi="Times New Roman" w:cs="Times New Roman"/>
          <w:b/>
        </w:rPr>
        <w:t>34-51-123.</w:t>
      </w:r>
      <w:r>
        <w:rPr>
          <w:rFonts w:ascii="Times New Roman" w:eastAsia="Times New Roman" w:hAnsi="Times New Roman" w:cs="Times New Roman"/>
        </w:rPr>
        <w:t xml:space="preserve">    </w:t>
      </w:r>
      <w:r>
        <w:rPr>
          <w:rFonts w:ascii="Times New Roman" w:eastAsia="Times New Roman" w:hAnsi="Times New Roman" w:cs="Times New Roman"/>
          <w:b/>
        </w:rPr>
        <w:t>Eminent domain.</w:t>
      </w:r>
      <w:r>
        <w:rPr>
          <w:rFonts w:ascii="Times New Roman" w:eastAsia="Times New Roman" w:hAnsi="Times New Roman" w:cs="Times New Roman"/>
        </w:rPr>
        <w:t xml:space="preserve">  </w:t>
      </w:r>
    </w:p>
    <w:p w14:paraId="1C48C36D" w14:textId="77777777" w:rsidR="005C293E" w:rsidRDefault="00F54674">
      <w:pPr>
        <w:ind w:firstLine="216"/>
        <w:jc w:val="both"/>
      </w:pPr>
      <w:r>
        <w:rPr>
          <w:rFonts w:ascii="Times New Roman" w:eastAsia="Times New Roman" w:hAnsi="Times New Roman" w:cs="Times New Roman"/>
        </w:rPr>
        <w:t>Any mine drainage district has the right to accept deeds for rights-of-way and other easements by gift or upon compensation to be paid, and when reasonable compensation for rights-of-way or other essential easements cannot be agreed upon, the district has the power to exercise the right of eminent domain under the statutes of this state.</w:t>
      </w:r>
    </w:p>
    <w:p w14:paraId="2E7DE40C" w14:textId="77777777" w:rsidR="005C293E" w:rsidRDefault="005C293E"/>
    <w:p w14:paraId="2EA263B9"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514, § 25. </w:t>
      </w:r>
      <w:r>
        <w:rPr>
          <w:rFonts w:ascii="Times New Roman" w:eastAsia="Times New Roman" w:hAnsi="Times New Roman" w:cs="Times New Roman"/>
          <w:b/>
        </w:rPr>
        <w:t>C.L.</w:t>
      </w:r>
      <w:r>
        <w:rPr>
          <w:rFonts w:ascii="Times New Roman" w:eastAsia="Times New Roman" w:hAnsi="Times New Roman" w:cs="Times New Roman"/>
        </w:rPr>
        <w:t xml:space="preserve"> § 3347. </w:t>
      </w:r>
      <w:r>
        <w:rPr>
          <w:rFonts w:ascii="Times New Roman" w:eastAsia="Times New Roman" w:hAnsi="Times New Roman" w:cs="Times New Roman"/>
          <w:b/>
        </w:rPr>
        <w:t>CSA:</w:t>
      </w:r>
      <w:r>
        <w:rPr>
          <w:rFonts w:ascii="Times New Roman" w:eastAsia="Times New Roman" w:hAnsi="Times New Roman" w:cs="Times New Roman"/>
        </w:rPr>
        <w:t xml:space="preserve"> C. 110, § 240. </w:t>
      </w:r>
      <w:r>
        <w:rPr>
          <w:rFonts w:ascii="Times New Roman" w:eastAsia="Times New Roman" w:hAnsi="Times New Roman" w:cs="Times New Roman"/>
          <w:b/>
        </w:rPr>
        <w:t>CRS 53:</w:t>
      </w:r>
      <w:r>
        <w:rPr>
          <w:rFonts w:ascii="Times New Roman" w:eastAsia="Times New Roman" w:hAnsi="Times New Roman" w:cs="Times New Roman"/>
        </w:rPr>
        <w:t xml:space="preserve"> § 92-28-25. </w:t>
      </w:r>
      <w:r>
        <w:rPr>
          <w:rFonts w:ascii="Times New Roman" w:eastAsia="Times New Roman" w:hAnsi="Times New Roman" w:cs="Times New Roman"/>
          <w:b/>
        </w:rPr>
        <w:t>C.R.S. 1963:</w:t>
      </w:r>
      <w:r>
        <w:rPr>
          <w:rFonts w:ascii="Times New Roman" w:eastAsia="Times New Roman" w:hAnsi="Times New Roman" w:cs="Times New Roman"/>
        </w:rPr>
        <w:t xml:space="preserve"> § 92-28-25.</w:t>
      </w:r>
    </w:p>
    <w:p w14:paraId="26D86F00" w14:textId="77777777" w:rsidR="005C293E" w:rsidRDefault="005C293E"/>
    <w:p w14:paraId="58270EB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eminent domain, see articles 1 to 7 of title 38.</w:t>
      </w:r>
    </w:p>
    <w:p w14:paraId="6D6C79C4" w14:textId="77777777" w:rsidR="005C293E" w:rsidRDefault="005C293E"/>
    <w:p w14:paraId="758834A2" w14:textId="77777777" w:rsidR="005C293E" w:rsidRDefault="00F54674">
      <w:pPr>
        <w:keepNext/>
        <w:ind w:firstLine="216"/>
      </w:pPr>
      <w:r>
        <w:rPr>
          <w:rFonts w:ascii="Times New Roman" w:eastAsia="Times New Roman" w:hAnsi="Times New Roman" w:cs="Times New Roman"/>
          <w:b/>
        </w:rPr>
        <w:t>34-51-124.</w:t>
      </w:r>
      <w:r>
        <w:rPr>
          <w:rFonts w:ascii="Times New Roman" w:eastAsia="Times New Roman" w:hAnsi="Times New Roman" w:cs="Times New Roman"/>
        </w:rPr>
        <w:t xml:space="preserve">    </w:t>
      </w:r>
      <w:r>
        <w:rPr>
          <w:rFonts w:ascii="Times New Roman" w:eastAsia="Times New Roman" w:hAnsi="Times New Roman" w:cs="Times New Roman"/>
          <w:b/>
        </w:rPr>
        <w:t>Prior drainage statutes.</w:t>
      </w:r>
      <w:r>
        <w:rPr>
          <w:rFonts w:ascii="Times New Roman" w:eastAsia="Times New Roman" w:hAnsi="Times New Roman" w:cs="Times New Roman"/>
        </w:rPr>
        <w:t xml:space="preserve">  </w:t>
      </w:r>
    </w:p>
    <w:p w14:paraId="0558225E" w14:textId="77777777" w:rsidR="005C293E" w:rsidRDefault="00F54674">
      <w:pPr>
        <w:ind w:firstLine="216"/>
        <w:jc w:val="both"/>
      </w:pPr>
      <w:r>
        <w:rPr>
          <w:rFonts w:ascii="Times New Roman" w:eastAsia="Times New Roman" w:hAnsi="Times New Roman" w:cs="Times New Roman"/>
        </w:rPr>
        <w:t>Nothing in this article shall be construed to repeal the provisions of the statutes of this state concerning drainage, but said statutes shall have no application within the limits of any mine drainage district created under the existing provisions of this article.</w:t>
      </w:r>
    </w:p>
    <w:p w14:paraId="212B18D6" w14:textId="77777777" w:rsidR="005C293E" w:rsidRDefault="005C293E"/>
    <w:p w14:paraId="0D64956C" w14:textId="77777777" w:rsidR="005C293E" w:rsidRDefault="00F54674">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514, § 26. </w:t>
      </w:r>
      <w:r>
        <w:rPr>
          <w:rFonts w:ascii="Times New Roman" w:eastAsia="Times New Roman" w:hAnsi="Times New Roman" w:cs="Times New Roman"/>
          <w:b/>
        </w:rPr>
        <w:t>C.L.</w:t>
      </w:r>
      <w:r>
        <w:rPr>
          <w:rFonts w:ascii="Times New Roman" w:eastAsia="Times New Roman" w:hAnsi="Times New Roman" w:cs="Times New Roman"/>
        </w:rPr>
        <w:t xml:space="preserve"> § 3348. </w:t>
      </w:r>
      <w:r>
        <w:rPr>
          <w:rFonts w:ascii="Times New Roman" w:eastAsia="Times New Roman" w:hAnsi="Times New Roman" w:cs="Times New Roman"/>
          <w:b/>
        </w:rPr>
        <w:t>CSA:</w:t>
      </w:r>
      <w:r>
        <w:rPr>
          <w:rFonts w:ascii="Times New Roman" w:eastAsia="Times New Roman" w:hAnsi="Times New Roman" w:cs="Times New Roman"/>
        </w:rPr>
        <w:t xml:space="preserve"> C. 110, § 241. </w:t>
      </w:r>
      <w:r>
        <w:rPr>
          <w:rFonts w:ascii="Times New Roman" w:eastAsia="Times New Roman" w:hAnsi="Times New Roman" w:cs="Times New Roman"/>
          <w:b/>
        </w:rPr>
        <w:t>CRS 53:</w:t>
      </w:r>
      <w:r>
        <w:rPr>
          <w:rFonts w:ascii="Times New Roman" w:eastAsia="Times New Roman" w:hAnsi="Times New Roman" w:cs="Times New Roman"/>
        </w:rPr>
        <w:t xml:space="preserve"> § 92-28-26. </w:t>
      </w:r>
      <w:r>
        <w:rPr>
          <w:rFonts w:ascii="Times New Roman" w:eastAsia="Times New Roman" w:hAnsi="Times New Roman" w:cs="Times New Roman"/>
          <w:b/>
        </w:rPr>
        <w:t>C.R.S. 1963:</w:t>
      </w:r>
      <w:r>
        <w:rPr>
          <w:rFonts w:ascii="Times New Roman" w:eastAsia="Times New Roman" w:hAnsi="Times New Roman" w:cs="Times New Roman"/>
        </w:rPr>
        <w:t xml:space="preserve"> § 92-28-26.</w:t>
      </w:r>
    </w:p>
    <w:p w14:paraId="66C5153E" w14:textId="77777777" w:rsidR="005C293E" w:rsidRDefault="005C293E"/>
    <w:p w14:paraId="31CCD087" w14:textId="4F8152F1" w:rsidR="005C293E" w:rsidRDefault="00C034D4">
      <w:pPr>
        <w:keepNext/>
        <w:jc w:val="center"/>
      </w:pPr>
      <w:r>
        <w:rPr>
          <w:rFonts w:ascii="Times New Roman" w:eastAsia="Times New Roman" w:hAnsi="Times New Roman" w:cs="Times New Roman"/>
          <w:b/>
          <w:sz w:val="28"/>
        </w:rPr>
        <w:t>ARTICLE 5</w:t>
      </w:r>
      <w:r w:rsidR="00F54674">
        <w:rPr>
          <w:rFonts w:ascii="Times New Roman" w:eastAsia="Times New Roman" w:hAnsi="Times New Roman" w:cs="Times New Roman"/>
          <w:b/>
          <w:sz w:val="28"/>
        </w:rPr>
        <w:t>2</w:t>
      </w:r>
    </w:p>
    <w:p w14:paraId="19689F31" w14:textId="77777777" w:rsidR="005C293E" w:rsidRDefault="00F54674">
      <w:pPr>
        <w:keepNext/>
        <w:jc w:val="center"/>
      </w:pPr>
      <w:r>
        <w:rPr>
          <w:rFonts w:ascii="Times New Roman" w:eastAsia="Times New Roman" w:hAnsi="Times New Roman" w:cs="Times New Roman"/>
          <w:b/>
          <w:sz w:val="28"/>
        </w:rPr>
        <w:t>Ore Buyers' Licenses</w:t>
      </w:r>
    </w:p>
    <w:p w14:paraId="5DAFCD9A" w14:textId="77777777" w:rsidR="005C293E" w:rsidRDefault="00F54674">
      <w:pPr>
        <w:keepNext/>
        <w:ind w:firstLine="216"/>
      </w:pPr>
      <w:r>
        <w:rPr>
          <w:rFonts w:ascii="Times New Roman" w:eastAsia="Times New Roman" w:hAnsi="Times New Roman" w:cs="Times New Roman"/>
          <w:b/>
        </w:rPr>
        <w:t>34-52-101</w:t>
      </w:r>
      <w:r>
        <w:rPr>
          <w:rFonts w:ascii="Times New Roman" w:eastAsia="Times New Roman" w:hAnsi="Times New Roman" w:cs="Times New Roman"/>
        </w:rPr>
        <w:t xml:space="preserve"> </w:t>
      </w:r>
      <w:r>
        <w:rPr>
          <w:rFonts w:ascii="Times New Roman" w:eastAsia="Times New Roman" w:hAnsi="Times New Roman" w:cs="Times New Roman"/>
          <w:b/>
        </w:rPr>
        <w:t>to 34-52-107. (Repealed)</w:t>
      </w:r>
      <w:r>
        <w:rPr>
          <w:rFonts w:ascii="Times New Roman" w:eastAsia="Times New Roman" w:hAnsi="Times New Roman" w:cs="Times New Roman"/>
        </w:rPr>
        <w:t xml:space="preserve">  </w:t>
      </w:r>
    </w:p>
    <w:p w14:paraId="3C6F6CA1" w14:textId="77777777" w:rsidR="005C293E" w:rsidRDefault="005C293E"/>
    <w:p w14:paraId="19A7349B" w14:textId="77777777" w:rsidR="005C293E" w:rsidRDefault="00F54674">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repealed, p. 746, § 1, effective February 20.</w:t>
      </w:r>
    </w:p>
    <w:p w14:paraId="3E99E92A" w14:textId="77777777" w:rsidR="005C293E" w:rsidRDefault="005C293E"/>
    <w:p w14:paraId="3192B55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29 of chapter 92, C.R.S. 1963. For amendments to this article prior to its repeal in 1976, consult the Colorado statutory research explanatory note and the table itemizing the replacement volumes and supplements to the original volume of C.R.S. 1973 beginning on page vii in the front of this volume.</w:t>
      </w:r>
    </w:p>
    <w:p w14:paraId="6443B693" w14:textId="77777777" w:rsidR="005C293E" w:rsidRDefault="005C293E"/>
    <w:p w14:paraId="14C01BCB" w14:textId="448A58CD" w:rsidR="005C293E" w:rsidRDefault="00C034D4">
      <w:pPr>
        <w:keepNext/>
        <w:jc w:val="center"/>
      </w:pPr>
      <w:r>
        <w:rPr>
          <w:rFonts w:ascii="Times New Roman" w:eastAsia="Times New Roman" w:hAnsi="Times New Roman" w:cs="Times New Roman"/>
          <w:b/>
          <w:sz w:val="28"/>
        </w:rPr>
        <w:t>ARTICLE 5</w:t>
      </w:r>
      <w:r w:rsidR="00F54674">
        <w:rPr>
          <w:rFonts w:ascii="Times New Roman" w:eastAsia="Times New Roman" w:hAnsi="Times New Roman" w:cs="Times New Roman"/>
          <w:b/>
          <w:sz w:val="28"/>
        </w:rPr>
        <w:t>3</w:t>
      </w:r>
    </w:p>
    <w:p w14:paraId="28F6EDED" w14:textId="77777777" w:rsidR="005C293E" w:rsidRDefault="00F54674">
      <w:pPr>
        <w:keepNext/>
        <w:jc w:val="center"/>
      </w:pPr>
      <w:r>
        <w:rPr>
          <w:rFonts w:ascii="Times New Roman" w:eastAsia="Times New Roman" w:hAnsi="Times New Roman" w:cs="Times New Roman"/>
          <w:b/>
          <w:sz w:val="28"/>
        </w:rPr>
        <w:t>Sales of Ore</w:t>
      </w:r>
    </w:p>
    <w:p w14:paraId="241252E6" w14:textId="77777777" w:rsidR="005C293E" w:rsidRDefault="005C293E">
      <w:pPr>
        <w:sectPr w:rsidR="005C293E">
          <w:type w:val="continuous"/>
          <w:pgSz w:w="12240" w:h="15840"/>
          <w:pgMar w:top="1440" w:right="1440" w:bottom="1440" w:left="1440" w:header="720" w:footer="720" w:gutter="0"/>
          <w:cols w:space="720"/>
        </w:sectPr>
      </w:pPr>
    </w:p>
    <w:p w14:paraId="6E030510" w14:textId="77777777" w:rsidR="005C293E" w:rsidRDefault="00F54674">
      <w:pPr>
        <w:tabs>
          <w:tab w:val="left" w:pos="1440"/>
        </w:tabs>
        <w:ind w:left="1800" w:hanging="1800"/>
      </w:pPr>
      <w:r>
        <w:rPr>
          <w:rFonts w:ascii="Times New Roman" w:eastAsia="Times New Roman" w:hAnsi="Times New Roman" w:cs="Times New Roman"/>
        </w:rPr>
        <w:t>34-53-101.</w:t>
      </w:r>
      <w:r>
        <w:tab/>
      </w:r>
      <w:r>
        <w:rPr>
          <w:rFonts w:ascii="Times New Roman" w:eastAsia="Times New Roman" w:hAnsi="Times New Roman" w:cs="Times New Roman"/>
        </w:rPr>
        <w:t>Purchasing ore unlawfully - penalty.</w:t>
      </w:r>
    </w:p>
    <w:p w14:paraId="04E629E8" w14:textId="77777777" w:rsidR="005C293E" w:rsidRDefault="00F54674">
      <w:pPr>
        <w:tabs>
          <w:tab w:val="left" w:pos="1440"/>
        </w:tabs>
        <w:ind w:left="1800" w:hanging="1800"/>
      </w:pPr>
      <w:r>
        <w:rPr>
          <w:rFonts w:ascii="Times New Roman" w:eastAsia="Times New Roman" w:hAnsi="Times New Roman" w:cs="Times New Roman"/>
        </w:rPr>
        <w:t>34-53-102.</w:t>
      </w:r>
      <w:r>
        <w:tab/>
      </w:r>
      <w:r>
        <w:rPr>
          <w:rFonts w:ascii="Times New Roman" w:eastAsia="Times New Roman" w:hAnsi="Times New Roman" w:cs="Times New Roman"/>
        </w:rPr>
        <w:t>False weights - scales - penalty.</w:t>
      </w:r>
    </w:p>
    <w:p w14:paraId="0CE25CC3" w14:textId="77777777" w:rsidR="005C293E" w:rsidRDefault="00F54674">
      <w:pPr>
        <w:tabs>
          <w:tab w:val="left" w:pos="1440"/>
        </w:tabs>
        <w:ind w:left="1800" w:hanging="1800"/>
      </w:pPr>
      <w:r>
        <w:rPr>
          <w:rFonts w:ascii="Times New Roman" w:eastAsia="Times New Roman" w:hAnsi="Times New Roman" w:cs="Times New Roman"/>
        </w:rPr>
        <w:t>34-53-103.</w:t>
      </w:r>
      <w:r>
        <w:tab/>
      </w:r>
      <w:r>
        <w:rPr>
          <w:rFonts w:ascii="Times New Roman" w:eastAsia="Times New Roman" w:hAnsi="Times New Roman" w:cs="Times New Roman"/>
        </w:rPr>
        <w:t>Altering value - certificate - penalty.</w:t>
      </w:r>
    </w:p>
    <w:p w14:paraId="630D5026" w14:textId="77777777" w:rsidR="005C293E" w:rsidRDefault="00F54674">
      <w:pPr>
        <w:tabs>
          <w:tab w:val="left" w:pos="1440"/>
        </w:tabs>
        <w:ind w:left="1800" w:hanging="1800"/>
      </w:pPr>
      <w:r>
        <w:rPr>
          <w:rFonts w:ascii="Times New Roman" w:eastAsia="Times New Roman" w:hAnsi="Times New Roman" w:cs="Times New Roman"/>
        </w:rPr>
        <w:t>34-53-104.</w:t>
      </w:r>
      <w:r>
        <w:tab/>
      </w:r>
      <w:r>
        <w:rPr>
          <w:rFonts w:ascii="Times New Roman" w:eastAsia="Times New Roman" w:hAnsi="Times New Roman" w:cs="Times New Roman"/>
        </w:rPr>
        <w:t>Failure to account - penalty.</w:t>
      </w:r>
    </w:p>
    <w:p w14:paraId="10C89B33" w14:textId="77777777" w:rsidR="005C293E" w:rsidRDefault="00F54674">
      <w:pPr>
        <w:tabs>
          <w:tab w:val="left" w:pos="1440"/>
        </w:tabs>
        <w:ind w:left="1800" w:hanging="1800"/>
      </w:pPr>
      <w:r>
        <w:rPr>
          <w:rFonts w:ascii="Times New Roman" w:eastAsia="Times New Roman" w:hAnsi="Times New Roman" w:cs="Times New Roman"/>
        </w:rPr>
        <w:t>34-53-105.</w:t>
      </w:r>
      <w:r>
        <w:tab/>
      </w:r>
      <w:r>
        <w:rPr>
          <w:rFonts w:ascii="Times New Roman" w:eastAsia="Times New Roman" w:hAnsi="Times New Roman" w:cs="Times New Roman"/>
        </w:rPr>
        <w:t>Person in possession of ore deemed owner.</w:t>
      </w:r>
    </w:p>
    <w:p w14:paraId="7AF69B63" w14:textId="77777777" w:rsidR="005C293E" w:rsidRDefault="00F54674">
      <w:pPr>
        <w:tabs>
          <w:tab w:val="left" w:pos="1440"/>
        </w:tabs>
        <w:ind w:left="1800" w:hanging="1800"/>
      </w:pPr>
      <w:r>
        <w:rPr>
          <w:rFonts w:ascii="Times New Roman" w:eastAsia="Times New Roman" w:hAnsi="Times New Roman" w:cs="Times New Roman"/>
        </w:rPr>
        <w:t>34-53-106.</w:t>
      </w:r>
      <w:r>
        <w:tab/>
      </w:r>
      <w:r>
        <w:rPr>
          <w:rFonts w:ascii="Times New Roman" w:eastAsia="Times New Roman" w:hAnsi="Times New Roman" w:cs="Times New Roman"/>
        </w:rPr>
        <w:t>Purchasing ore in good faith.</w:t>
      </w:r>
    </w:p>
    <w:p w14:paraId="61B41714" w14:textId="77777777" w:rsidR="005C293E" w:rsidRDefault="00F54674">
      <w:pPr>
        <w:tabs>
          <w:tab w:val="left" w:pos="1440"/>
        </w:tabs>
        <w:ind w:left="1800" w:hanging="1800"/>
      </w:pPr>
      <w:r>
        <w:rPr>
          <w:rFonts w:ascii="Times New Roman" w:eastAsia="Times New Roman" w:hAnsi="Times New Roman" w:cs="Times New Roman"/>
        </w:rPr>
        <w:t>34-53-107.</w:t>
      </w:r>
      <w:r>
        <w:tab/>
      </w:r>
      <w:r>
        <w:rPr>
          <w:rFonts w:ascii="Times New Roman" w:eastAsia="Times New Roman" w:hAnsi="Times New Roman" w:cs="Times New Roman"/>
        </w:rPr>
        <w:t>Notice of adverse claim - action.</w:t>
      </w:r>
    </w:p>
    <w:p w14:paraId="54E64CAE" w14:textId="77777777" w:rsidR="005C293E" w:rsidRDefault="00F54674">
      <w:pPr>
        <w:tabs>
          <w:tab w:val="left" w:pos="1440"/>
        </w:tabs>
        <w:ind w:left="1800" w:hanging="1800"/>
      </w:pPr>
      <w:r>
        <w:rPr>
          <w:rFonts w:ascii="Times New Roman" w:eastAsia="Times New Roman" w:hAnsi="Times New Roman" w:cs="Times New Roman"/>
        </w:rPr>
        <w:t>34-53-108.</w:t>
      </w:r>
      <w:r>
        <w:tab/>
      </w:r>
      <w:r>
        <w:rPr>
          <w:rFonts w:ascii="Times New Roman" w:eastAsia="Times New Roman" w:hAnsi="Times New Roman" w:cs="Times New Roman"/>
        </w:rPr>
        <w:t>Injunction - effect of denial.</w:t>
      </w:r>
    </w:p>
    <w:p w14:paraId="22189710" w14:textId="77777777" w:rsidR="005C293E" w:rsidRDefault="00F54674">
      <w:pPr>
        <w:tabs>
          <w:tab w:val="left" w:pos="1440"/>
        </w:tabs>
        <w:ind w:left="1800" w:hanging="1800"/>
      </w:pPr>
      <w:r>
        <w:rPr>
          <w:rFonts w:ascii="Times New Roman" w:eastAsia="Times New Roman" w:hAnsi="Times New Roman" w:cs="Times New Roman"/>
        </w:rPr>
        <w:t>34-53-109.</w:t>
      </w:r>
      <w:r>
        <w:tab/>
      </w:r>
      <w:r>
        <w:rPr>
          <w:rFonts w:ascii="Times New Roman" w:eastAsia="Times New Roman" w:hAnsi="Times New Roman" w:cs="Times New Roman"/>
        </w:rPr>
        <w:t>Dissolution of injunction.</w:t>
      </w:r>
    </w:p>
    <w:p w14:paraId="24681136" w14:textId="77777777" w:rsidR="005C293E" w:rsidRDefault="00F54674">
      <w:pPr>
        <w:tabs>
          <w:tab w:val="left" w:pos="1440"/>
        </w:tabs>
        <w:ind w:left="1800" w:hanging="1800"/>
      </w:pPr>
      <w:r>
        <w:rPr>
          <w:rFonts w:ascii="Times New Roman" w:eastAsia="Times New Roman" w:hAnsi="Times New Roman" w:cs="Times New Roman"/>
        </w:rPr>
        <w:t>34-53-110.</w:t>
      </w:r>
      <w:r>
        <w:tab/>
      </w:r>
      <w:r>
        <w:rPr>
          <w:rFonts w:ascii="Times New Roman" w:eastAsia="Times New Roman" w:hAnsi="Times New Roman" w:cs="Times New Roman"/>
        </w:rPr>
        <w:t>Effect of failure to institute action.</w:t>
      </w:r>
    </w:p>
    <w:p w14:paraId="47691AA2" w14:textId="77777777" w:rsidR="005C293E" w:rsidRDefault="00F54674">
      <w:pPr>
        <w:tabs>
          <w:tab w:val="left" w:pos="1440"/>
        </w:tabs>
        <w:ind w:left="1800" w:hanging="1800"/>
      </w:pPr>
      <w:r>
        <w:rPr>
          <w:rFonts w:ascii="Times New Roman" w:eastAsia="Times New Roman" w:hAnsi="Times New Roman" w:cs="Times New Roman"/>
        </w:rPr>
        <w:t>34-53-111.</w:t>
      </w:r>
      <w:r>
        <w:tab/>
      </w:r>
      <w:r>
        <w:rPr>
          <w:rFonts w:ascii="Times New Roman" w:eastAsia="Times New Roman" w:hAnsi="Times New Roman" w:cs="Times New Roman"/>
        </w:rPr>
        <w:t>When purchaser held responsible.</w:t>
      </w:r>
    </w:p>
    <w:p w14:paraId="262FA6C6" w14:textId="77777777" w:rsidR="005C293E" w:rsidRDefault="00F54674">
      <w:pPr>
        <w:tabs>
          <w:tab w:val="left" w:pos="1440"/>
        </w:tabs>
        <w:ind w:left="1800" w:hanging="1800"/>
      </w:pPr>
      <w:r>
        <w:rPr>
          <w:rFonts w:ascii="Times New Roman" w:eastAsia="Times New Roman" w:hAnsi="Times New Roman" w:cs="Times New Roman"/>
        </w:rPr>
        <w:t>34-53-112.</w:t>
      </w:r>
      <w:r>
        <w:tab/>
      </w:r>
      <w:r>
        <w:rPr>
          <w:rFonts w:ascii="Times New Roman" w:eastAsia="Times New Roman" w:hAnsi="Times New Roman" w:cs="Times New Roman"/>
        </w:rPr>
        <w:t>Applicability - bad faith.</w:t>
      </w:r>
    </w:p>
    <w:p w14:paraId="0D1DBF51" w14:textId="77777777" w:rsidR="005C293E" w:rsidRDefault="005C293E">
      <w:pPr>
        <w:sectPr w:rsidR="005C293E">
          <w:type w:val="continuous"/>
          <w:pgSz w:w="12240" w:h="15840"/>
          <w:pgMar w:top="1440" w:right="1440" w:bottom="1440" w:left="1440" w:header="720" w:footer="720" w:gutter="0"/>
          <w:cols w:num="2" w:space="720"/>
        </w:sectPr>
      </w:pPr>
    </w:p>
    <w:p w14:paraId="4941418B" w14:textId="77777777" w:rsidR="005C293E" w:rsidRDefault="005C293E"/>
    <w:p w14:paraId="677C5766" w14:textId="77777777" w:rsidR="005C293E" w:rsidRDefault="00F54674">
      <w:pPr>
        <w:keepNext/>
        <w:ind w:firstLine="216"/>
      </w:pPr>
      <w:r>
        <w:rPr>
          <w:rFonts w:ascii="Times New Roman" w:eastAsia="Times New Roman" w:hAnsi="Times New Roman" w:cs="Times New Roman"/>
          <w:b/>
        </w:rPr>
        <w:t>34-53-101.</w:t>
      </w:r>
      <w:r>
        <w:rPr>
          <w:rFonts w:ascii="Times New Roman" w:eastAsia="Times New Roman" w:hAnsi="Times New Roman" w:cs="Times New Roman"/>
        </w:rPr>
        <w:t xml:space="preserve">    </w:t>
      </w:r>
      <w:r>
        <w:rPr>
          <w:rFonts w:ascii="Times New Roman" w:eastAsia="Times New Roman" w:hAnsi="Times New Roman" w:cs="Times New Roman"/>
          <w:b/>
        </w:rPr>
        <w:t>Purchasing ore unlawfully - penalty.</w:t>
      </w:r>
      <w:r>
        <w:rPr>
          <w:rFonts w:ascii="Times New Roman" w:eastAsia="Times New Roman" w:hAnsi="Times New Roman" w:cs="Times New Roman"/>
        </w:rPr>
        <w:t xml:space="preserve">  </w:t>
      </w:r>
    </w:p>
    <w:p w14:paraId="2831BF18" w14:textId="77777777" w:rsidR="005C293E" w:rsidRDefault="00F54674">
      <w:pPr>
        <w:ind w:firstLine="216"/>
        <w:jc w:val="both"/>
      </w:pPr>
      <w:r>
        <w:rPr>
          <w:rFonts w:ascii="Times New Roman" w:eastAsia="Times New Roman" w:hAnsi="Times New Roman" w:cs="Times New Roman"/>
        </w:rPr>
        <w:t>Any person, association, or corporation, or the agent of any person, association, or corporation, who knowingly purchases, or contracts to purchase, or makes any payment for or on account of any ore which has been taken from any mine or claim, by persons who have taken or may be holding possession of any such mine or claim, contrary to any penal law in force, shall be considered as an accessory after the fact to the unlawful holding or taking of such mine or claim and, upon conviction thereof, shall be subjected to the same punishment to which the principals may be liable.</w:t>
      </w:r>
    </w:p>
    <w:p w14:paraId="177CC9CC" w14:textId="77777777" w:rsidR="005C293E" w:rsidRDefault="005C293E"/>
    <w:p w14:paraId="295654ED"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1961. </w:t>
      </w:r>
      <w:r>
        <w:rPr>
          <w:rFonts w:ascii="Times New Roman" w:eastAsia="Times New Roman" w:hAnsi="Times New Roman" w:cs="Times New Roman"/>
          <w:b/>
        </w:rPr>
        <w:t>G.S.</w:t>
      </w:r>
      <w:r>
        <w:rPr>
          <w:rFonts w:ascii="Times New Roman" w:eastAsia="Times New Roman" w:hAnsi="Times New Roman" w:cs="Times New Roman"/>
        </w:rPr>
        <w:t xml:space="preserve"> § 2510. </w:t>
      </w:r>
      <w:r>
        <w:rPr>
          <w:rFonts w:ascii="Times New Roman" w:eastAsia="Times New Roman" w:hAnsi="Times New Roman" w:cs="Times New Roman"/>
          <w:b/>
        </w:rPr>
        <w:t>R.S. 08:</w:t>
      </w:r>
      <w:r>
        <w:rPr>
          <w:rFonts w:ascii="Times New Roman" w:eastAsia="Times New Roman" w:hAnsi="Times New Roman" w:cs="Times New Roman"/>
        </w:rPr>
        <w:t xml:space="preserve"> § 4239. </w:t>
      </w:r>
      <w:r>
        <w:rPr>
          <w:rFonts w:ascii="Times New Roman" w:eastAsia="Times New Roman" w:hAnsi="Times New Roman" w:cs="Times New Roman"/>
          <w:b/>
        </w:rPr>
        <w:t>C.L.</w:t>
      </w:r>
      <w:r>
        <w:rPr>
          <w:rFonts w:ascii="Times New Roman" w:eastAsia="Times New Roman" w:hAnsi="Times New Roman" w:cs="Times New Roman"/>
        </w:rPr>
        <w:t xml:space="preserve"> § 3353. </w:t>
      </w:r>
      <w:r>
        <w:rPr>
          <w:rFonts w:ascii="Times New Roman" w:eastAsia="Times New Roman" w:hAnsi="Times New Roman" w:cs="Times New Roman"/>
          <w:b/>
        </w:rPr>
        <w:t>CSA:</w:t>
      </w:r>
      <w:r>
        <w:rPr>
          <w:rFonts w:ascii="Times New Roman" w:eastAsia="Times New Roman" w:hAnsi="Times New Roman" w:cs="Times New Roman"/>
        </w:rPr>
        <w:t xml:space="preserve"> C. 110, § 246. </w:t>
      </w:r>
      <w:r>
        <w:rPr>
          <w:rFonts w:ascii="Times New Roman" w:eastAsia="Times New Roman" w:hAnsi="Times New Roman" w:cs="Times New Roman"/>
          <w:b/>
        </w:rPr>
        <w:t>CRS 53:</w:t>
      </w:r>
      <w:r>
        <w:rPr>
          <w:rFonts w:ascii="Times New Roman" w:eastAsia="Times New Roman" w:hAnsi="Times New Roman" w:cs="Times New Roman"/>
        </w:rPr>
        <w:t xml:space="preserve"> § 92-30-1. </w:t>
      </w:r>
      <w:r>
        <w:rPr>
          <w:rFonts w:ascii="Times New Roman" w:eastAsia="Times New Roman" w:hAnsi="Times New Roman" w:cs="Times New Roman"/>
          <w:b/>
        </w:rPr>
        <w:t>C.R.S. 1963:</w:t>
      </w:r>
      <w:r>
        <w:rPr>
          <w:rFonts w:ascii="Times New Roman" w:eastAsia="Times New Roman" w:hAnsi="Times New Roman" w:cs="Times New Roman"/>
        </w:rPr>
        <w:t xml:space="preserve"> § 92-30-1.</w:t>
      </w:r>
    </w:p>
    <w:p w14:paraId="7004DC50" w14:textId="77777777" w:rsidR="005C293E" w:rsidRDefault="005C293E"/>
    <w:p w14:paraId="0584EF90" w14:textId="77777777" w:rsidR="005C293E" w:rsidRDefault="00F54674">
      <w:pPr>
        <w:keepNext/>
        <w:ind w:firstLine="216"/>
      </w:pPr>
      <w:r>
        <w:rPr>
          <w:rFonts w:ascii="Times New Roman" w:eastAsia="Times New Roman" w:hAnsi="Times New Roman" w:cs="Times New Roman"/>
          <w:b/>
        </w:rPr>
        <w:t>34-53-102.</w:t>
      </w:r>
      <w:r>
        <w:rPr>
          <w:rFonts w:ascii="Times New Roman" w:eastAsia="Times New Roman" w:hAnsi="Times New Roman" w:cs="Times New Roman"/>
        </w:rPr>
        <w:t xml:space="preserve">    </w:t>
      </w:r>
      <w:r>
        <w:rPr>
          <w:rFonts w:ascii="Times New Roman" w:eastAsia="Times New Roman" w:hAnsi="Times New Roman" w:cs="Times New Roman"/>
          <w:b/>
        </w:rPr>
        <w:t>False weights - scales - penalty.</w:t>
      </w:r>
      <w:r>
        <w:rPr>
          <w:rFonts w:ascii="Times New Roman" w:eastAsia="Times New Roman" w:hAnsi="Times New Roman" w:cs="Times New Roman"/>
        </w:rPr>
        <w:t xml:space="preserve">  </w:t>
      </w:r>
    </w:p>
    <w:p w14:paraId="57E71C96" w14:textId="77777777" w:rsidR="005C293E" w:rsidRDefault="00F54674">
      <w:pPr>
        <w:ind w:firstLine="216"/>
        <w:jc w:val="both"/>
      </w:pPr>
      <w:r>
        <w:rPr>
          <w:rFonts w:ascii="Times New Roman" w:eastAsia="Times New Roman" w:hAnsi="Times New Roman" w:cs="Times New Roman"/>
        </w:rPr>
        <w:t>Any person, association, or corporation, or the agent of any person, association, or corporation, engaged in the business of milling, sampling, concentrating, reducing, shipping, or purchasing ores who keeps or uses any false or fraudulent scales or weights for weighing ore, or who keeps or uses any false or fraudulent assay scales or weights for ascertaining the assay value of ore, knowing them to be false, commits a class 2 misdemeanor.</w:t>
      </w:r>
    </w:p>
    <w:p w14:paraId="584085F3" w14:textId="77777777" w:rsidR="005C293E" w:rsidRDefault="005C293E"/>
    <w:p w14:paraId="3E5FA4DA"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1962. </w:t>
      </w:r>
      <w:r>
        <w:rPr>
          <w:rFonts w:ascii="Times New Roman" w:eastAsia="Times New Roman" w:hAnsi="Times New Roman" w:cs="Times New Roman"/>
          <w:b/>
        </w:rPr>
        <w:t>G.S.</w:t>
      </w:r>
      <w:r>
        <w:rPr>
          <w:rFonts w:ascii="Times New Roman" w:eastAsia="Times New Roman" w:hAnsi="Times New Roman" w:cs="Times New Roman"/>
        </w:rPr>
        <w:t xml:space="preserve"> § 2511. </w:t>
      </w:r>
      <w:r>
        <w:rPr>
          <w:rFonts w:ascii="Times New Roman" w:eastAsia="Times New Roman" w:hAnsi="Times New Roman" w:cs="Times New Roman"/>
          <w:b/>
        </w:rPr>
        <w:t>R.S. 08:</w:t>
      </w:r>
      <w:r>
        <w:rPr>
          <w:rFonts w:ascii="Times New Roman" w:eastAsia="Times New Roman" w:hAnsi="Times New Roman" w:cs="Times New Roman"/>
        </w:rPr>
        <w:t xml:space="preserve"> § 4240. </w:t>
      </w:r>
      <w:r>
        <w:rPr>
          <w:rFonts w:ascii="Times New Roman" w:eastAsia="Times New Roman" w:hAnsi="Times New Roman" w:cs="Times New Roman"/>
          <w:b/>
        </w:rPr>
        <w:t>C.L.</w:t>
      </w:r>
      <w:r>
        <w:rPr>
          <w:rFonts w:ascii="Times New Roman" w:eastAsia="Times New Roman" w:hAnsi="Times New Roman" w:cs="Times New Roman"/>
        </w:rPr>
        <w:t xml:space="preserve"> § 3354. </w:t>
      </w:r>
      <w:r>
        <w:rPr>
          <w:rFonts w:ascii="Times New Roman" w:eastAsia="Times New Roman" w:hAnsi="Times New Roman" w:cs="Times New Roman"/>
          <w:b/>
        </w:rPr>
        <w:t>CSA:</w:t>
      </w:r>
      <w:r>
        <w:rPr>
          <w:rFonts w:ascii="Times New Roman" w:eastAsia="Times New Roman" w:hAnsi="Times New Roman" w:cs="Times New Roman"/>
        </w:rPr>
        <w:t xml:space="preserve"> C. 110, § 247. </w:t>
      </w:r>
      <w:r>
        <w:rPr>
          <w:rFonts w:ascii="Times New Roman" w:eastAsia="Times New Roman" w:hAnsi="Times New Roman" w:cs="Times New Roman"/>
          <w:b/>
        </w:rPr>
        <w:t>CRS 53:</w:t>
      </w:r>
      <w:r>
        <w:rPr>
          <w:rFonts w:ascii="Times New Roman" w:eastAsia="Times New Roman" w:hAnsi="Times New Roman" w:cs="Times New Roman"/>
        </w:rPr>
        <w:t xml:space="preserve"> § 92-30-2. </w:t>
      </w:r>
      <w:r>
        <w:rPr>
          <w:rFonts w:ascii="Times New Roman" w:eastAsia="Times New Roman" w:hAnsi="Times New Roman" w:cs="Times New Roman"/>
          <w:b/>
        </w:rPr>
        <w:t>C.R.S. 1963:</w:t>
      </w:r>
      <w:r>
        <w:rPr>
          <w:rFonts w:ascii="Times New Roman" w:eastAsia="Times New Roman" w:hAnsi="Times New Roman" w:cs="Times New Roman"/>
        </w:rPr>
        <w:t xml:space="preserve"> § 92-30-2.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3275, § 610, effective March 1, 2022.</w:t>
      </w:r>
    </w:p>
    <w:p w14:paraId="76441669" w14:textId="77777777" w:rsidR="005C293E" w:rsidRDefault="005C293E"/>
    <w:p w14:paraId="2D1CA47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penalty for use or possession of false weights or measures, see § 18-5-301.</w:t>
      </w:r>
    </w:p>
    <w:p w14:paraId="3EDE5FD8" w14:textId="77777777" w:rsidR="005C293E" w:rsidRDefault="005C293E"/>
    <w:p w14:paraId="740FA98C" w14:textId="77777777" w:rsidR="005C293E" w:rsidRDefault="00F54674">
      <w:pPr>
        <w:keepNext/>
        <w:ind w:firstLine="216"/>
      </w:pPr>
      <w:r>
        <w:rPr>
          <w:rFonts w:ascii="Times New Roman" w:eastAsia="Times New Roman" w:hAnsi="Times New Roman" w:cs="Times New Roman"/>
          <w:b/>
        </w:rPr>
        <w:t>34-53-103.</w:t>
      </w:r>
      <w:r>
        <w:rPr>
          <w:rFonts w:ascii="Times New Roman" w:eastAsia="Times New Roman" w:hAnsi="Times New Roman" w:cs="Times New Roman"/>
        </w:rPr>
        <w:t xml:space="preserve">    </w:t>
      </w:r>
      <w:r>
        <w:rPr>
          <w:rFonts w:ascii="Times New Roman" w:eastAsia="Times New Roman" w:hAnsi="Times New Roman" w:cs="Times New Roman"/>
          <w:b/>
        </w:rPr>
        <w:t>Altering value - certificate - penalty.</w:t>
      </w:r>
      <w:r>
        <w:rPr>
          <w:rFonts w:ascii="Times New Roman" w:eastAsia="Times New Roman" w:hAnsi="Times New Roman" w:cs="Times New Roman"/>
        </w:rPr>
        <w:t xml:space="preserve">  </w:t>
      </w:r>
    </w:p>
    <w:p w14:paraId="17E85606" w14:textId="77777777" w:rsidR="005C293E" w:rsidRDefault="00F54674">
      <w:pPr>
        <w:ind w:firstLine="216"/>
        <w:jc w:val="both"/>
      </w:pPr>
      <w:r>
        <w:rPr>
          <w:rFonts w:ascii="Times New Roman" w:eastAsia="Times New Roman" w:hAnsi="Times New Roman" w:cs="Times New Roman"/>
        </w:rPr>
        <w:t>Any person, corporation, or association, or the agent of any person, corporation, or association, engaged in the milling, sampling, concentrating, reducing, shipping, or purchasing of ores in this state who in any manner knowingly alters or changes the true value of any ores delivered to him or her, so as to deprive the seller of the result of the correct value of the same, or who substitutes other ores for those delivered to him or her, or who issues any bill of sale or certificate of purchase that does not exactly and truthfully state the actual weight, assay value, and total amount paid for any lot of ore purchased, or who, by any secret understanding or agreement with another, issues a bill of sale or certificate of purchase that does not truthfully and correctly set forth the weight, assay value, and total amount paid for any lot of ore purchased by him or her commits a class 2 misdemeanor.</w:t>
      </w:r>
    </w:p>
    <w:p w14:paraId="4738E8E4" w14:textId="77777777" w:rsidR="005C293E" w:rsidRDefault="005C293E"/>
    <w:p w14:paraId="6D4B3BF5" w14:textId="77777777" w:rsidR="005C293E" w:rsidRDefault="00F54674">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1963. </w:t>
      </w:r>
      <w:r>
        <w:rPr>
          <w:rFonts w:ascii="Times New Roman" w:eastAsia="Times New Roman" w:hAnsi="Times New Roman" w:cs="Times New Roman"/>
          <w:b/>
        </w:rPr>
        <w:t>G.S.</w:t>
      </w:r>
      <w:r>
        <w:rPr>
          <w:rFonts w:ascii="Times New Roman" w:eastAsia="Times New Roman" w:hAnsi="Times New Roman" w:cs="Times New Roman"/>
        </w:rPr>
        <w:t xml:space="preserve"> § 2512. </w:t>
      </w:r>
      <w:r>
        <w:rPr>
          <w:rFonts w:ascii="Times New Roman" w:eastAsia="Times New Roman" w:hAnsi="Times New Roman" w:cs="Times New Roman"/>
          <w:b/>
        </w:rPr>
        <w:t>R.S. 08:</w:t>
      </w:r>
      <w:r>
        <w:rPr>
          <w:rFonts w:ascii="Times New Roman" w:eastAsia="Times New Roman" w:hAnsi="Times New Roman" w:cs="Times New Roman"/>
        </w:rPr>
        <w:t xml:space="preserve"> § 4241. </w:t>
      </w:r>
      <w:r>
        <w:rPr>
          <w:rFonts w:ascii="Times New Roman" w:eastAsia="Times New Roman" w:hAnsi="Times New Roman" w:cs="Times New Roman"/>
          <w:b/>
        </w:rPr>
        <w:t>C.L.</w:t>
      </w:r>
      <w:r>
        <w:rPr>
          <w:rFonts w:ascii="Times New Roman" w:eastAsia="Times New Roman" w:hAnsi="Times New Roman" w:cs="Times New Roman"/>
        </w:rPr>
        <w:t xml:space="preserve"> § 3355. </w:t>
      </w:r>
      <w:r>
        <w:rPr>
          <w:rFonts w:ascii="Times New Roman" w:eastAsia="Times New Roman" w:hAnsi="Times New Roman" w:cs="Times New Roman"/>
          <w:b/>
        </w:rPr>
        <w:t>CSA:</w:t>
      </w:r>
      <w:r>
        <w:rPr>
          <w:rFonts w:ascii="Times New Roman" w:eastAsia="Times New Roman" w:hAnsi="Times New Roman" w:cs="Times New Roman"/>
        </w:rPr>
        <w:t xml:space="preserve"> C. 110, § 248. </w:t>
      </w:r>
      <w:r>
        <w:rPr>
          <w:rFonts w:ascii="Times New Roman" w:eastAsia="Times New Roman" w:hAnsi="Times New Roman" w:cs="Times New Roman"/>
          <w:b/>
        </w:rPr>
        <w:t>CRS 53:</w:t>
      </w:r>
      <w:r>
        <w:rPr>
          <w:rFonts w:ascii="Times New Roman" w:eastAsia="Times New Roman" w:hAnsi="Times New Roman" w:cs="Times New Roman"/>
        </w:rPr>
        <w:t xml:space="preserve"> § 92-30-3. </w:t>
      </w:r>
      <w:r>
        <w:rPr>
          <w:rFonts w:ascii="Times New Roman" w:eastAsia="Times New Roman" w:hAnsi="Times New Roman" w:cs="Times New Roman"/>
          <w:b/>
        </w:rPr>
        <w:t>C.R.S. 1963:</w:t>
      </w:r>
      <w:r>
        <w:rPr>
          <w:rFonts w:ascii="Times New Roman" w:eastAsia="Times New Roman" w:hAnsi="Times New Roman" w:cs="Times New Roman"/>
        </w:rPr>
        <w:t xml:space="preserve"> § 92-30-3.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3275, § 611, effective March 1, 2022.</w:t>
      </w:r>
    </w:p>
    <w:p w14:paraId="7A480AA1" w14:textId="77777777" w:rsidR="005C293E" w:rsidRDefault="005C293E"/>
    <w:p w14:paraId="38CCC098" w14:textId="77777777" w:rsidR="005C293E" w:rsidRDefault="00F54674">
      <w:pPr>
        <w:keepNext/>
        <w:ind w:firstLine="216"/>
      </w:pPr>
      <w:r>
        <w:rPr>
          <w:rFonts w:ascii="Times New Roman" w:eastAsia="Times New Roman" w:hAnsi="Times New Roman" w:cs="Times New Roman"/>
          <w:b/>
        </w:rPr>
        <w:t>34-53-104.</w:t>
      </w:r>
      <w:r>
        <w:rPr>
          <w:rFonts w:ascii="Times New Roman" w:eastAsia="Times New Roman" w:hAnsi="Times New Roman" w:cs="Times New Roman"/>
        </w:rPr>
        <w:t xml:space="preserve">    </w:t>
      </w:r>
      <w:r>
        <w:rPr>
          <w:rFonts w:ascii="Times New Roman" w:eastAsia="Times New Roman" w:hAnsi="Times New Roman" w:cs="Times New Roman"/>
          <w:b/>
        </w:rPr>
        <w:t>Failure to account - penalty.</w:t>
      </w:r>
      <w:r>
        <w:rPr>
          <w:rFonts w:ascii="Times New Roman" w:eastAsia="Times New Roman" w:hAnsi="Times New Roman" w:cs="Times New Roman"/>
        </w:rPr>
        <w:t xml:space="preserve">  </w:t>
      </w:r>
    </w:p>
    <w:p w14:paraId="220555AC" w14:textId="77777777" w:rsidR="005C293E" w:rsidRDefault="00F54674">
      <w:pPr>
        <w:ind w:firstLine="216"/>
        <w:jc w:val="both"/>
      </w:pPr>
      <w:r>
        <w:rPr>
          <w:rFonts w:ascii="Times New Roman" w:eastAsia="Times New Roman" w:hAnsi="Times New Roman" w:cs="Times New Roman"/>
        </w:rPr>
        <w:t>The owner, manager, or agent of any species of quartz mill, arrastra mill, furnace, or cupel, employed in extracting gold from quartz, pyrites, or other minerals, who neglects or refuses to account for, or pay over and deliver, all the proceeds thereof to the owner of such quartz, pyrites, or other mineral, excepting such portion of said proceeds as he or she is entitled to in return for his or her services, commits a class 6 felony and shall be punished as provided in section 18-1.3-401, C.R.S.</w:t>
      </w:r>
    </w:p>
    <w:p w14:paraId="41B461C7" w14:textId="77777777" w:rsidR="005C293E" w:rsidRDefault="005C293E"/>
    <w:p w14:paraId="4017F545" w14:textId="77777777" w:rsidR="005C293E" w:rsidRDefault="00F54674">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232, § 165. </w:t>
      </w:r>
      <w:r>
        <w:rPr>
          <w:rFonts w:ascii="Times New Roman" w:eastAsia="Times New Roman" w:hAnsi="Times New Roman" w:cs="Times New Roman"/>
          <w:b/>
        </w:rPr>
        <w:t>G.L.</w:t>
      </w:r>
      <w:r>
        <w:rPr>
          <w:rFonts w:ascii="Times New Roman" w:eastAsia="Times New Roman" w:hAnsi="Times New Roman" w:cs="Times New Roman"/>
        </w:rPr>
        <w:t xml:space="preserve"> § 765. </w:t>
      </w:r>
      <w:r>
        <w:rPr>
          <w:rFonts w:ascii="Times New Roman" w:eastAsia="Times New Roman" w:hAnsi="Times New Roman" w:cs="Times New Roman"/>
          <w:b/>
        </w:rPr>
        <w:t>G.S.</w:t>
      </w:r>
      <w:r>
        <w:rPr>
          <w:rFonts w:ascii="Times New Roman" w:eastAsia="Times New Roman" w:hAnsi="Times New Roman" w:cs="Times New Roman"/>
        </w:rPr>
        <w:t xml:space="preserve"> § 887. </w:t>
      </w:r>
      <w:r>
        <w:rPr>
          <w:rFonts w:ascii="Times New Roman" w:eastAsia="Times New Roman" w:hAnsi="Times New Roman" w:cs="Times New Roman"/>
          <w:b/>
        </w:rPr>
        <w:t>R.S. 08:</w:t>
      </w:r>
      <w:r>
        <w:rPr>
          <w:rFonts w:ascii="Times New Roman" w:eastAsia="Times New Roman" w:hAnsi="Times New Roman" w:cs="Times New Roman"/>
        </w:rPr>
        <w:t xml:space="preserve"> § 4242. </w:t>
      </w:r>
      <w:r>
        <w:rPr>
          <w:rFonts w:ascii="Times New Roman" w:eastAsia="Times New Roman" w:hAnsi="Times New Roman" w:cs="Times New Roman"/>
          <w:b/>
        </w:rPr>
        <w:t>C.L.</w:t>
      </w:r>
      <w:r>
        <w:rPr>
          <w:rFonts w:ascii="Times New Roman" w:eastAsia="Times New Roman" w:hAnsi="Times New Roman" w:cs="Times New Roman"/>
        </w:rPr>
        <w:t xml:space="preserve"> § 3356. </w:t>
      </w:r>
      <w:r>
        <w:rPr>
          <w:rFonts w:ascii="Times New Roman" w:eastAsia="Times New Roman" w:hAnsi="Times New Roman" w:cs="Times New Roman"/>
          <w:b/>
        </w:rPr>
        <w:t>CSA:</w:t>
      </w:r>
      <w:r>
        <w:rPr>
          <w:rFonts w:ascii="Times New Roman" w:eastAsia="Times New Roman" w:hAnsi="Times New Roman" w:cs="Times New Roman"/>
        </w:rPr>
        <w:t xml:space="preserve"> C. 110, § 249. </w:t>
      </w:r>
      <w:r>
        <w:rPr>
          <w:rFonts w:ascii="Times New Roman" w:eastAsia="Times New Roman" w:hAnsi="Times New Roman" w:cs="Times New Roman"/>
          <w:b/>
        </w:rPr>
        <w:t>CRS 53:</w:t>
      </w:r>
      <w:r>
        <w:rPr>
          <w:rFonts w:ascii="Times New Roman" w:eastAsia="Times New Roman" w:hAnsi="Times New Roman" w:cs="Times New Roman"/>
        </w:rPr>
        <w:t xml:space="preserve"> § 92-30-4. </w:t>
      </w:r>
      <w:r>
        <w:rPr>
          <w:rFonts w:ascii="Times New Roman" w:eastAsia="Times New Roman" w:hAnsi="Times New Roman" w:cs="Times New Roman"/>
          <w:b/>
        </w:rPr>
        <w:t>C.R.S. 1963:</w:t>
      </w:r>
      <w:r>
        <w:rPr>
          <w:rFonts w:ascii="Times New Roman" w:eastAsia="Times New Roman" w:hAnsi="Times New Roman" w:cs="Times New Roman"/>
        </w:rPr>
        <w:t xml:space="preserve"> § 92-30-4.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882, § 60,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848, § 125,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1547, § 303, effective October 1.</w:t>
      </w:r>
    </w:p>
    <w:p w14:paraId="72293A12" w14:textId="77777777" w:rsidR="005C293E" w:rsidRDefault="005C293E"/>
    <w:p w14:paraId="32A5B4DC"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54 (1980).</w:t>
      </w:r>
    </w:p>
    <w:p w14:paraId="1A181A31" w14:textId="77777777" w:rsidR="005C293E" w:rsidRDefault="005C293E"/>
    <w:p w14:paraId="29B17B1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18CC8238" w14:textId="77777777" w:rsidR="005C293E" w:rsidRDefault="005C293E"/>
    <w:p w14:paraId="78AC55CA" w14:textId="77777777" w:rsidR="005C293E" w:rsidRDefault="00F54674">
      <w:pPr>
        <w:jc w:val="center"/>
      </w:pPr>
      <w:r>
        <w:rPr>
          <w:rFonts w:ascii="Times New Roman" w:eastAsia="Times New Roman" w:hAnsi="Times New Roman" w:cs="Times New Roman"/>
          <w:b/>
        </w:rPr>
        <w:t>ANNOTATION</w:t>
      </w:r>
    </w:p>
    <w:p w14:paraId="0664101C" w14:textId="77777777" w:rsidR="005C293E" w:rsidRDefault="005C293E">
      <w:pPr>
        <w:sectPr w:rsidR="005C293E">
          <w:type w:val="continuous"/>
          <w:pgSz w:w="12240" w:h="15840"/>
          <w:pgMar w:top="1440" w:right="1440" w:bottom="1440" w:left="1440" w:header="720" w:footer="720" w:gutter="0"/>
          <w:cols w:space="720"/>
        </w:sectPr>
      </w:pPr>
    </w:p>
    <w:p w14:paraId="47CAC10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cover failure to pay price of ore purchased at agreed price,</w:t>
      </w:r>
      <w:r>
        <w:rPr>
          <w:rFonts w:ascii="Times New Roman" w:eastAsia="Times New Roman" w:hAnsi="Times New Roman" w:cs="Times New Roman"/>
        </w:rPr>
        <w:t xml:space="preserve"> as such a construction would bring the section into conflict with § 12 of art. II, Colo. Const, relating to imprisonment for debt. Robinson v. Aetna Cas. &amp; Sur. Co., 99 Colo. 150, 60 P.2d 927 (1936). </w:t>
      </w:r>
    </w:p>
    <w:p w14:paraId="485C5F5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Operation of this section is confined to failure to account for and pay over to owner proceeds of ore delivered for treatment.</w:t>
      </w:r>
      <w:r>
        <w:rPr>
          <w:rFonts w:ascii="Times New Roman" w:eastAsia="Times New Roman" w:hAnsi="Times New Roman" w:cs="Times New Roman"/>
        </w:rPr>
        <w:t xml:space="preserve"> Robinson v. Aetna Cas. &amp; Sur. Co., 99 Colo. 150, 60 P.2d 927 (1936).</w:t>
      </w:r>
    </w:p>
    <w:p w14:paraId="1AC19998" w14:textId="77777777" w:rsidR="005C293E" w:rsidRDefault="005C293E">
      <w:pPr>
        <w:sectPr w:rsidR="005C293E">
          <w:type w:val="continuous"/>
          <w:pgSz w:w="12240" w:h="15840"/>
          <w:pgMar w:top="1440" w:right="1440" w:bottom="1440" w:left="1440" w:header="720" w:footer="720" w:gutter="0"/>
          <w:cols w:num="2" w:space="720"/>
        </w:sectPr>
      </w:pPr>
    </w:p>
    <w:p w14:paraId="102E16AB" w14:textId="77777777" w:rsidR="005C293E" w:rsidRDefault="005C293E"/>
    <w:p w14:paraId="5328454F" w14:textId="77777777" w:rsidR="005C293E" w:rsidRDefault="00F54674">
      <w:pPr>
        <w:keepNext/>
        <w:ind w:firstLine="216"/>
      </w:pPr>
      <w:r>
        <w:rPr>
          <w:rFonts w:ascii="Times New Roman" w:eastAsia="Times New Roman" w:hAnsi="Times New Roman" w:cs="Times New Roman"/>
          <w:b/>
        </w:rPr>
        <w:t>34-53-105.</w:t>
      </w:r>
      <w:r>
        <w:rPr>
          <w:rFonts w:ascii="Times New Roman" w:eastAsia="Times New Roman" w:hAnsi="Times New Roman" w:cs="Times New Roman"/>
        </w:rPr>
        <w:t xml:space="preserve">    </w:t>
      </w:r>
      <w:r>
        <w:rPr>
          <w:rFonts w:ascii="Times New Roman" w:eastAsia="Times New Roman" w:hAnsi="Times New Roman" w:cs="Times New Roman"/>
          <w:b/>
        </w:rPr>
        <w:t>Person in possession of ore deemed owner.</w:t>
      </w:r>
      <w:r>
        <w:rPr>
          <w:rFonts w:ascii="Times New Roman" w:eastAsia="Times New Roman" w:hAnsi="Times New Roman" w:cs="Times New Roman"/>
        </w:rPr>
        <w:t xml:space="preserve">  </w:t>
      </w:r>
    </w:p>
    <w:p w14:paraId="4AF7C177" w14:textId="77777777" w:rsidR="005C293E" w:rsidRDefault="00F54674">
      <w:pPr>
        <w:ind w:firstLine="216"/>
        <w:jc w:val="both"/>
      </w:pPr>
      <w:r>
        <w:rPr>
          <w:rFonts w:ascii="Times New Roman" w:eastAsia="Times New Roman" w:hAnsi="Times New Roman" w:cs="Times New Roman"/>
        </w:rPr>
        <w:t>Any person, association of persons, or corporation in the peaceful possession of any mining claim, under claim or color of title, and engaged in the mining and sale of ores therefrom, as to all persons purchasing such ore, in good faith and without notice, as provided in section 34-53-107, of the claim of any other person, association, or corporation to such mining claim, shall be deemed to be the owner of such ore.</w:t>
      </w:r>
    </w:p>
    <w:p w14:paraId="1DC5BCF0" w14:textId="77777777" w:rsidR="005C293E" w:rsidRDefault="005C293E"/>
    <w:p w14:paraId="45EDFA56"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273, § 1. </w:t>
      </w:r>
      <w:r>
        <w:rPr>
          <w:rFonts w:ascii="Times New Roman" w:eastAsia="Times New Roman" w:hAnsi="Times New Roman" w:cs="Times New Roman"/>
          <w:b/>
        </w:rPr>
        <w:t>R.S. 08:</w:t>
      </w:r>
      <w:r>
        <w:rPr>
          <w:rFonts w:ascii="Times New Roman" w:eastAsia="Times New Roman" w:hAnsi="Times New Roman" w:cs="Times New Roman"/>
        </w:rPr>
        <w:t xml:space="preserve"> § 4244. </w:t>
      </w:r>
      <w:r>
        <w:rPr>
          <w:rFonts w:ascii="Times New Roman" w:eastAsia="Times New Roman" w:hAnsi="Times New Roman" w:cs="Times New Roman"/>
          <w:b/>
        </w:rPr>
        <w:t>C.L.</w:t>
      </w:r>
      <w:r>
        <w:rPr>
          <w:rFonts w:ascii="Times New Roman" w:eastAsia="Times New Roman" w:hAnsi="Times New Roman" w:cs="Times New Roman"/>
        </w:rPr>
        <w:t xml:space="preserve"> § 3358. </w:t>
      </w:r>
      <w:r>
        <w:rPr>
          <w:rFonts w:ascii="Times New Roman" w:eastAsia="Times New Roman" w:hAnsi="Times New Roman" w:cs="Times New Roman"/>
          <w:b/>
        </w:rPr>
        <w:t>CSA:</w:t>
      </w:r>
      <w:r>
        <w:rPr>
          <w:rFonts w:ascii="Times New Roman" w:eastAsia="Times New Roman" w:hAnsi="Times New Roman" w:cs="Times New Roman"/>
        </w:rPr>
        <w:t xml:space="preserve"> C. 110, § 251. </w:t>
      </w:r>
      <w:r>
        <w:rPr>
          <w:rFonts w:ascii="Times New Roman" w:eastAsia="Times New Roman" w:hAnsi="Times New Roman" w:cs="Times New Roman"/>
          <w:b/>
        </w:rPr>
        <w:t>CRS 53:</w:t>
      </w:r>
      <w:r>
        <w:rPr>
          <w:rFonts w:ascii="Times New Roman" w:eastAsia="Times New Roman" w:hAnsi="Times New Roman" w:cs="Times New Roman"/>
        </w:rPr>
        <w:t xml:space="preserve"> § 92-30-6. </w:t>
      </w:r>
      <w:r>
        <w:rPr>
          <w:rFonts w:ascii="Times New Roman" w:eastAsia="Times New Roman" w:hAnsi="Times New Roman" w:cs="Times New Roman"/>
          <w:b/>
        </w:rPr>
        <w:t>C.R.S. 1963:</w:t>
      </w:r>
      <w:r>
        <w:rPr>
          <w:rFonts w:ascii="Times New Roman" w:eastAsia="Times New Roman" w:hAnsi="Times New Roman" w:cs="Times New Roman"/>
        </w:rPr>
        <w:t xml:space="preserve"> § 92-30-6.</w:t>
      </w:r>
    </w:p>
    <w:p w14:paraId="55A98317" w14:textId="77777777" w:rsidR="005C293E" w:rsidRDefault="005C293E"/>
    <w:p w14:paraId="6316FEFE" w14:textId="77777777" w:rsidR="005C293E" w:rsidRDefault="00F54674">
      <w:pPr>
        <w:jc w:val="center"/>
      </w:pPr>
      <w:r>
        <w:rPr>
          <w:rFonts w:ascii="Times New Roman" w:eastAsia="Times New Roman" w:hAnsi="Times New Roman" w:cs="Times New Roman"/>
          <w:b/>
        </w:rPr>
        <w:t>ANNOTATION</w:t>
      </w:r>
    </w:p>
    <w:p w14:paraId="044136DC" w14:textId="77777777" w:rsidR="005C293E" w:rsidRDefault="005C293E">
      <w:pPr>
        <w:sectPr w:rsidR="005C293E">
          <w:type w:val="continuous"/>
          <w:pgSz w:w="12240" w:h="15840"/>
          <w:pgMar w:top="1440" w:right="1440" w:bottom="1440" w:left="1440" w:header="720" w:footer="720" w:gutter="0"/>
          <w:cols w:space="720"/>
        </w:sectPr>
      </w:pPr>
    </w:p>
    <w:p w14:paraId="54E24E9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ore is realty or personalty</w:t>
      </w:r>
      <w:r>
        <w:rPr>
          <w:rFonts w:ascii="Times New Roman" w:eastAsia="Times New Roman" w:hAnsi="Times New Roman" w:cs="Times New Roman"/>
        </w:rPr>
        <w:t xml:space="preserve"> is determined by the dominant factors: What is physical nature of materials, what is relationship between litigants, and what is intent regarding ultimate disposition of property. Smith v. El Paso Gold Mines, Inc., 720 P.2d 608 (Colo. App. 1985).</w:t>
      </w:r>
    </w:p>
    <w:p w14:paraId="08ECF6CF" w14:textId="77777777" w:rsidR="005C293E" w:rsidRDefault="005C293E">
      <w:pPr>
        <w:sectPr w:rsidR="005C293E">
          <w:type w:val="continuous"/>
          <w:pgSz w:w="12240" w:h="15840"/>
          <w:pgMar w:top="1440" w:right="1440" w:bottom="1440" w:left="1440" w:header="720" w:footer="720" w:gutter="0"/>
          <w:cols w:num="2" w:space="720"/>
        </w:sectPr>
      </w:pPr>
    </w:p>
    <w:p w14:paraId="05C5066B" w14:textId="77777777" w:rsidR="005C293E" w:rsidRDefault="005C293E"/>
    <w:p w14:paraId="7293F895" w14:textId="77777777" w:rsidR="005C293E" w:rsidRDefault="00F54674">
      <w:pPr>
        <w:keepNext/>
        <w:ind w:firstLine="216"/>
      </w:pPr>
      <w:r>
        <w:rPr>
          <w:rFonts w:ascii="Times New Roman" w:eastAsia="Times New Roman" w:hAnsi="Times New Roman" w:cs="Times New Roman"/>
          <w:b/>
        </w:rPr>
        <w:t>34-53-106.</w:t>
      </w:r>
      <w:r>
        <w:rPr>
          <w:rFonts w:ascii="Times New Roman" w:eastAsia="Times New Roman" w:hAnsi="Times New Roman" w:cs="Times New Roman"/>
        </w:rPr>
        <w:t xml:space="preserve">    </w:t>
      </w:r>
      <w:r>
        <w:rPr>
          <w:rFonts w:ascii="Times New Roman" w:eastAsia="Times New Roman" w:hAnsi="Times New Roman" w:cs="Times New Roman"/>
          <w:b/>
        </w:rPr>
        <w:t>Purchasing ore in good faith.</w:t>
      </w:r>
      <w:r>
        <w:rPr>
          <w:rFonts w:ascii="Times New Roman" w:eastAsia="Times New Roman" w:hAnsi="Times New Roman" w:cs="Times New Roman"/>
        </w:rPr>
        <w:t xml:space="preserve">  </w:t>
      </w:r>
    </w:p>
    <w:p w14:paraId="31B4516F" w14:textId="77777777" w:rsidR="005C293E" w:rsidRDefault="00F54674">
      <w:pPr>
        <w:ind w:firstLine="216"/>
        <w:jc w:val="both"/>
      </w:pPr>
      <w:r>
        <w:rPr>
          <w:rFonts w:ascii="Times New Roman" w:eastAsia="Times New Roman" w:hAnsi="Times New Roman" w:cs="Times New Roman"/>
        </w:rPr>
        <w:t>Any person who, or association or corporation which, in good faith and in the usual course of business, and without notice, as provided in section 34-53-107, purchases and obtains delivery of any ore from any person, association, or corporation in possession of any mining claim is deemed the owner of such ore, and shall not be subject to any action therefor and for the value thereof by any person, association, or corporation who may ultimately be adjudged to be the owner of such mining claim.</w:t>
      </w:r>
    </w:p>
    <w:p w14:paraId="6DA4D8FA" w14:textId="77777777" w:rsidR="005C293E" w:rsidRDefault="005C293E"/>
    <w:p w14:paraId="6824DDDD"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274, § 2. </w:t>
      </w:r>
      <w:r>
        <w:rPr>
          <w:rFonts w:ascii="Times New Roman" w:eastAsia="Times New Roman" w:hAnsi="Times New Roman" w:cs="Times New Roman"/>
          <w:b/>
        </w:rPr>
        <w:t>R.S. 08:</w:t>
      </w:r>
      <w:r>
        <w:rPr>
          <w:rFonts w:ascii="Times New Roman" w:eastAsia="Times New Roman" w:hAnsi="Times New Roman" w:cs="Times New Roman"/>
        </w:rPr>
        <w:t xml:space="preserve"> § 4245. </w:t>
      </w:r>
      <w:r>
        <w:rPr>
          <w:rFonts w:ascii="Times New Roman" w:eastAsia="Times New Roman" w:hAnsi="Times New Roman" w:cs="Times New Roman"/>
          <w:b/>
        </w:rPr>
        <w:t>C.L.</w:t>
      </w:r>
      <w:r>
        <w:rPr>
          <w:rFonts w:ascii="Times New Roman" w:eastAsia="Times New Roman" w:hAnsi="Times New Roman" w:cs="Times New Roman"/>
        </w:rPr>
        <w:t xml:space="preserve"> § 3359. </w:t>
      </w:r>
      <w:r>
        <w:rPr>
          <w:rFonts w:ascii="Times New Roman" w:eastAsia="Times New Roman" w:hAnsi="Times New Roman" w:cs="Times New Roman"/>
          <w:b/>
        </w:rPr>
        <w:t>CSA:</w:t>
      </w:r>
      <w:r>
        <w:rPr>
          <w:rFonts w:ascii="Times New Roman" w:eastAsia="Times New Roman" w:hAnsi="Times New Roman" w:cs="Times New Roman"/>
        </w:rPr>
        <w:t xml:space="preserve"> C. 110, § 252. </w:t>
      </w:r>
      <w:r>
        <w:rPr>
          <w:rFonts w:ascii="Times New Roman" w:eastAsia="Times New Roman" w:hAnsi="Times New Roman" w:cs="Times New Roman"/>
          <w:b/>
        </w:rPr>
        <w:t>CRS 53:</w:t>
      </w:r>
      <w:r>
        <w:rPr>
          <w:rFonts w:ascii="Times New Roman" w:eastAsia="Times New Roman" w:hAnsi="Times New Roman" w:cs="Times New Roman"/>
        </w:rPr>
        <w:t xml:space="preserve"> § 92-30-7. </w:t>
      </w:r>
      <w:r>
        <w:rPr>
          <w:rFonts w:ascii="Times New Roman" w:eastAsia="Times New Roman" w:hAnsi="Times New Roman" w:cs="Times New Roman"/>
          <w:b/>
        </w:rPr>
        <w:t>C.R.S. 1963:</w:t>
      </w:r>
      <w:r>
        <w:rPr>
          <w:rFonts w:ascii="Times New Roman" w:eastAsia="Times New Roman" w:hAnsi="Times New Roman" w:cs="Times New Roman"/>
        </w:rPr>
        <w:t xml:space="preserve"> § 92-30-7.</w:t>
      </w:r>
    </w:p>
    <w:p w14:paraId="6960489D" w14:textId="77777777" w:rsidR="005C293E" w:rsidRDefault="005C293E"/>
    <w:p w14:paraId="2DCEAD5E" w14:textId="77777777" w:rsidR="005C293E" w:rsidRDefault="00F54674">
      <w:pPr>
        <w:keepNext/>
        <w:ind w:firstLine="216"/>
      </w:pPr>
      <w:r>
        <w:rPr>
          <w:rFonts w:ascii="Times New Roman" w:eastAsia="Times New Roman" w:hAnsi="Times New Roman" w:cs="Times New Roman"/>
          <w:b/>
        </w:rPr>
        <w:t>34-53-107.</w:t>
      </w:r>
      <w:r>
        <w:rPr>
          <w:rFonts w:ascii="Times New Roman" w:eastAsia="Times New Roman" w:hAnsi="Times New Roman" w:cs="Times New Roman"/>
        </w:rPr>
        <w:t xml:space="preserve">    </w:t>
      </w:r>
      <w:r>
        <w:rPr>
          <w:rFonts w:ascii="Times New Roman" w:eastAsia="Times New Roman" w:hAnsi="Times New Roman" w:cs="Times New Roman"/>
          <w:b/>
        </w:rPr>
        <w:t>Notice of adverse claim - action.</w:t>
      </w:r>
      <w:r>
        <w:rPr>
          <w:rFonts w:ascii="Times New Roman" w:eastAsia="Times New Roman" w:hAnsi="Times New Roman" w:cs="Times New Roman"/>
        </w:rPr>
        <w:t xml:space="preserve">  </w:t>
      </w:r>
    </w:p>
    <w:p w14:paraId="6CDDAC10" w14:textId="77777777" w:rsidR="005C293E" w:rsidRDefault="00F54674">
      <w:pPr>
        <w:ind w:firstLine="216"/>
        <w:jc w:val="both"/>
      </w:pPr>
      <w:r>
        <w:rPr>
          <w:rFonts w:ascii="Times New Roman" w:eastAsia="Times New Roman" w:hAnsi="Times New Roman" w:cs="Times New Roman"/>
        </w:rPr>
        <w:t>If any person, association, or corporation is or claims to be the owner or entitled to the possession of any mining claim in the actual possession of some other person, association, or corporation claiming to be the owner or entitled to the possession thereof, and mining and shipping ore therefrom, if he desires to hold purchasers of such ore responsible for the value of such ore, may serve or cause to be served upon such purchaser a notice in writing, setting forth the name of the mining claim, the names of the claimants and owners thereof, the name of the person, association, or corporation mining or shipping ore therefrom, and warning such purchaser that he will be held responsible for all ores purchased and delivered from such mine by such person, association, or corporation, or his heirs and assigns subsequent to the service of such notice. Within five days from and after the service of such notice, the person, association, or corporation serving or causing the same to be served shall institute an action in some court of competent jurisdiction against the person, association, or corporation in possession of such mining claim to enjoin him from the mining or shipment or sale of ores therefrom pending such action and shall at once notify such purchaser of the pendency of such action. If the notice provided for in this section shall be served after such an action has been instituted it shall not be necessary to commence another under the provisions hereof.</w:t>
      </w:r>
    </w:p>
    <w:p w14:paraId="0F1ED581" w14:textId="77777777" w:rsidR="005C293E" w:rsidRDefault="005C293E"/>
    <w:p w14:paraId="2CF17AB9"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274, § 3. </w:t>
      </w:r>
      <w:r>
        <w:rPr>
          <w:rFonts w:ascii="Times New Roman" w:eastAsia="Times New Roman" w:hAnsi="Times New Roman" w:cs="Times New Roman"/>
          <w:b/>
        </w:rPr>
        <w:t>R.S. 08:</w:t>
      </w:r>
      <w:r>
        <w:rPr>
          <w:rFonts w:ascii="Times New Roman" w:eastAsia="Times New Roman" w:hAnsi="Times New Roman" w:cs="Times New Roman"/>
        </w:rPr>
        <w:t xml:space="preserve"> § 4246. </w:t>
      </w:r>
      <w:r>
        <w:rPr>
          <w:rFonts w:ascii="Times New Roman" w:eastAsia="Times New Roman" w:hAnsi="Times New Roman" w:cs="Times New Roman"/>
          <w:b/>
        </w:rPr>
        <w:t>C.L.</w:t>
      </w:r>
      <w:r>
        <w:rPr>
          <w:rFonts w:ascii="Times New Roman" w:eastAsia="Times New Roman" w:hAnsi="Times New Roman" w:cs="Times New Roman"/>
        </w:rPr>
        <w:t xml:space="preserve"> § 3360. </w:t>
      </w:r>
      <w:r>
        <w:rPr>
          <w:rFonts w:ascii="Times New Roman" w:eastAsia="Times New Roman" w:hAnsi="Times New Roman" w:cs="Times New Roman"/>
          <w:b/>
        </w:rPr>
        <w:t>CSA:</w:t>
      </w:r>
      <w:r>
        <w:rPr>
          <w:rFonts w:ascii="Times New Roman" w:eastAsia="Times New Roman" w:hAnsi="Times New Roman" w:cs="Times New Roman"/>
        </w:rPr>
        <w:t xml:space="preserve"> C. 110, § 253. </w:t>
      </w:r>
      <w:r>
        <w:rPr>
          <w:rFonts w:ascii="Times New Roman" w:eastAsia="Times New Roman" w:hAnsi="Times New Roman" w:cs="Times New Roman"/>
          <w:b/>
        </w:rPr>
        <w:t>CRS 53:</w:t>
      </w:r>
      <w:r>
        <w:rPr>
          <w:rFonts w:ascii="Times New Roman" w:eastAsia="Times New Roman" w:hAnsi="Times New Roman" w:cs="Times New Roman"/>
        </w:rPr>
        <w:t xml:space="preserve"> § 92-30-8. </w:t>
      </w:r>
      <w:r>
        <w:rPr>
          <w:rFonts w:ascii="Times New Roman" w:eastAsia="Times New Roman" w:hAnsi="Times New Roman" w:cs="Times New Roman"/>
          <w:b/>
        </w:rPr>
        <w:t>C.R.S. 1963:</w:t>
      </w:r>
      <w:r>
        <w:rPr>
          <w:rFonts w:ascii="Times New Roman" w:eastAsia="Times New Roman" w:hAnsi="Times New Roman" w:cs="Times New Roman"/>
        </w:rPr>
        <w:t xml:space="preserve"> § 92-30-8.</w:t>
      </w:r>
    </w:p>
    <w:p w14:paraId="46FDE246" w14:textId="77777777" w:rsidR="005C293E" w:rsidRDefault="005C293E"/>
    <w:p w14:paraId="14DE73D2" w14:textId="77777777" w:rsidR="005C293E" w:rsidRDefault="00F54674">
      <w:pPr>
        <w:keepNext/>
        <w:ind w:firstLine="216"/>
      </w:pPr>
      <w:r>
        <w:rPr>
          <w:rFonts w:ascii="Times New Roman" w:eastAsia="Times New Roman" w:hAnsi="Times New Roman" w:cs="Times New Roman"/>
          <w:b/>
        </w:rPr>
        <w:t>34-53-108.</w:t>
      </w:r>
      <w:r>
        <w:rPr>
          <w:rFonts w:ascii="Times New Roman" w:eastAsia="Times New Roman" w:hAnsi="Times New Roman" w:cs="Times New Roman"/>
        </w:rPr>
        <w:t xml:space="preserve">    </w:t>
      </w:r>
      <w:r>
        <w:rPr>
          <w:rFonts w:ascii="Times New Roman" w:eastAsia="Times New Roman" w:hAnsi="Times New Roman" w:cs="Times New Roman"/>
          <w:b/>
        </w:rPr>
        <w:t>Injunction - effect of denial.</w:t>
      </w:r>
      <w:r>
        <w:rPr>
          <w:rFonts w:ascii="Times New Roman" w:eastAsia="Times New Roman" w:hAnsi="Times New Roman" w:cs="Times New Roman"/>
        </w:rPr>
        <w:t xml:space="preserve">  </w:t>
      </w:r>
    </w:p>
    <w:p w14:paraId="350DF158" w14:textId="77777777" w:rsidR="005C293E" w:rsidRDefault="00F54674">
      <w:pPr>
        <w:ind w:firstLine="216"/>
        <w:jc w:val="both"/>
      </w:pPr>
      <w:r>
        <w:rPr>
          <w:rFonts w:ascii="Times New Roman" w:eastAsia="Times New Roman" w:hAnsi="Times New Roman" w:cs="Times New Roman"/>
        </w:rPr>
        <w:t>The person, association, or corporation bringing or having instituted such action, within thirty days after the service of said notice, shall cause an application for an injunction against the defendant therein to be heard before the court in which the same shall be pending. If the injunction is denied or if the application therefor is not made within said period of thirty days, the notice served shall be held for naught, and all persons shall be at liberty to purchase ores from the mining claim or from the person, association, or corporation in possession of and working the same as aforesaid, as though such notice had never been served.</w:t>
      </w:r>
    </w:p>
    <w:p w14:paraId="72F07D54" w14:textId="77777777" w:rsidR="005C293E" w:rsidRDefault="005C293E"/>
    <w:p w14:paraId="0F0500D8"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275, § 4. </w:t>
      </w:r>
      <w:r>
        <w:rPr>
          <w:rFonts w:ascii="Times New Roman" w:eastAsia="Times New Roman" w:hAnsi="Times New Roman" w:cs="Times New Roman"/>
          <w:b/>
        </w:rPr>
        <w:t>R.S. 08:</w:t>
      </w:r>
      <w:r>
        <w:rPr>
          <w:rFonts w:ascii="Times New Roman" w:eastAsia="Times New Roman" w:hAnsi="Times New Roman" w:cs="Times New Roman"/>
        </w:rPr>
        <w:t xml:space="preserve"> § 4247. </w:t>
      </w:r>
      <w:r>
        <w:rPr>
          <w:rFonts w:ascii="Times New Roman" w:eastAsia="Times New Roman" w:hAnsi="Times New Roman" w:cs="Times New Roman"/>
          <w:b/>
        </w:rPr>
        <w:t>C.L.</w:t>
      </w:r>
      <w:r>
        <w:rPr>
          <w:rFonts w:ascii="Times New Roman" w:eastAsia="Times New Roman" w:hAnsi="Times New Roman" w:cs="Times New Roman"/>
        </w:rPr>
        <w:t xml:space="preserve"> § 3361. </w:t>
      </w:r>
      <w:r>
        <w:rPr>
          <w:rFonts w:ascii="Times New Roman" w:eastAsia="Times New Roman" w:hAnsi="Times New Roman" w:cs="Times New Roman"/>
          <w:b/>
        </w:rPr>
        <w:t>CSA:</w:t>
      </w:r>
      <w:r>
        <w:rPr>
          <w:rFonts w:ascii="Times New Roman" w:eastAsia="Times New Roman" w:hAnsi="Times New Roman" w:cs="Times New Roman"/>
        </w:rPr>
        <w:t xml:space="preserve"> C. 110, § 254. </w:t>
      </w:r>
      <w:r>
        <w:rPr>
          <w:rFonts w:ascii="Times New Roman" w:eastAsia="Times New Roman" w:hAnsi="Times New Roman" w:cs="Times New Roman"/>
          <w:b/>
        </w:rPr>
        <w:t>CRS 53:</w:t>
      </w:r>
      <w:r>
        <w:rPr>
          <w:rFonts w:ascii="Times New Roman" w:eastAsia="Times New Roman" w:hAnsi="Times New Roman" w:cs="Times New Roman"/>
        </w:rPr>
        <w:t xml:space="preserve"> § 92-30-9. </w:t>
      </w:r>
      <w:r>
        <w:rPr>
          <w:rFonts w:ascii="Times New Roman" w:eastAsia="Times New Roman" w:hAnsi="Times New Roman" w:cs="Times New Roman"/>
          <w:b/>
        </w:rPr>
        <w:t>C.R.S. 1963:</w:t>
      </w:r>
      <w:r>
        <w:rPr>
          <w:rFonts w:ascii="Times New Roman" w:eastAsia="Times New Roman" w:hAnsi="Times New Roman" w:cs="Times New Roman"/>
        </w:rPr>
        <w:t xml:space="preserve"> § 92-30-9.</w:t>
      </w:r>
    </w:p>
    <w:p w14:paraId="4DFE25BA" w14:textId="77777777" w:rsidR="005C293E" w:rsidRDefault="005C293E"/>
    <w:p w14:paraId="29FA2072"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injunctions generally, see C.R.C.P. 65.</w:t>
      </w:r>
    </w:p>
    <w:p w14:paraId="7BBB8103" w14:textId="77777777" w:rsidR="005C293E" w:rsidRDefault="005C293E"/>
    <w:p w14:paraId="63515ADB" w14:textId="77777777" w:rsidR="005C293E" w:rsidRDefault="00F54674">
      <w:pPr>
        <w:keepNext/>
        <w:ind w:firstLine="216"/>
      </w:pPr>
      <w:r>
        <w:rPr>
          <w:rFonts w:ascii="Times New Roman" w:eastAsia="Times New Roman" w:hAnsi="Times New Roman" w:cs="Times New Roman"/>
          <w:b/>
        </w:rPr>
        <w:t>34-53-109.</w:t>
      </w:r>
      <w:r>
        <w:rPr>
          <w:rFonts w:ascii="Times New Roman" w:eastAsia="Times New Roman" w:hAnsi="Times New Roman" w:cs="Times New Roman"/>
        </w:rPr>
        <w:t xml:space="preserve">    </w:t>
      </w:r>
      <w:r>
        <w:rPr>
          <w:rFonts w:ascii="Times New Roman" w:eastAsia="Times New Roman" w:hAnsi="Times New Roman" w:cs="Times New Roman"/>
          <w:b/>
        </w:rPr>
        <w:t>Dissolution of injunction.</w:t>
      </w:r>
      <w:r>
        <w:rPr>
          <w:rFonts w:ascii="Times New Roman" w:eastAsia="Times New Roman" w:hAnsi="Times New Roman" w:cs="Times New Roman"/>
        </w:rPr>
        <w:t xml:space="preserve">  </w:t>
      </w:r>
    </w:p>
    <w:p w14:paraId="43176CAF" w14:textId="77777777" w:rsidR="005C293E" w:rsidRDefault="00F54674">
      <w:pPr>
        <w:ind w:firstLine="216"/>
        <w:jc w:val="both"/>
      </w:pPr>
      <w:r>
        <w:rPr>
          <w:rFonts w:ascii="Times New Roman" w:eastAsia="Times New Roman" w:hAnsi="Times New Roman" w:cs="Times New Roman"/>
        </w:rPr>
        <w:t>If any injunction granted under such application therefor, as provided for in section 34-53-108, is dissolved, all persons shall be at liberty to purchase ores from the mining claims affected thereby, from any person, association, or corporation in possession thereof, and working the same under claim or color of title, and no action shall be brought or maintained against such purchaser for the value thereof, notwithstanding that the title and right of possession of and to such mining claim shall be ultimately adjudged against such person, association, or corporation in possession.</w:t>
      </w:r>
    </w:p>
    <w:p w14:paraId="74B14957" w14:textId="77777777" w:rsidR="005C293E" w:rsidRDefault="005C293E"/>
    <w:p w14:paraId="505791A8"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275, § 5. </w:t>
      </w:r>
      <w:r>
        <w:rPr>
          <w:rFonts w:ascii="Times New Roman" w:eastAsia="Times New Roman" w:hAnsi="Times New Roman" w:cs="Times New Roman"/>
          <w:b/>
        </w:rPr>
        <w:t>R.S. 08:</w:t>
      </w:r>
      <w:r>
        <w:rPr>
          <w:rFonts w:ascii="Times New Roman" w:eastAsia="Times New Roman" w:hAnsi="Times New Roman" w:cs="Times New Roman"/>
        </w:rPr>
        <w:t xml:space="preserve"> § 4248. </w:t>
      </w:r>
      <w:r>
        <w:rPr>
          <w:rFonts w:ascii="Times New Roman" w:eastAsia="Times New Roman" w:hAnsi="Times New Roman" w:cs="Times New Roman"/>
          <w:b/>
        </w:rPr>
        <w:t>C.L.</w:t>
      </w:r>
      <w:r>
        <w:rPr>
          <w:rFonts w:ascii="Times New Roman" w:eastAsia="Times New Roman" w:hAnsi="Times New Roman" w:cs="Times New Roman"/>
        </w:rPr>
        <w:t xml:space="preserve"> § 3362. </w:t>
      </w:r>
      <w:r>
        <w:rPr>
          <w:rFonts w:ascii="Times New Roman" w:eastAsia="Times New Roman" w:hAnsi="Times New Roman" w:cs="Times New Roman"/>
          <w:b/>
        </w:rPr>
        <w:t>CSA:</w:t>
      </w:r>
      <w:r>
        <w:rPr>
          <w:rFonts w:ascii="Times New Roman" w:eastAsia="Times New Roman" w:hAnsi="Times New Roman" w:cs="Times New Roman"/>
        </w:rPr>
        <w:t xml:space="preserve"> C. 110, § 255. </w:t>
      </w:r>
      <w:r>
        <w:rPr>
          <w:rFonts w:ascii="Times New Roman" w:eastAsia="Times New Roman" w:hAnsi="Times New Roman" w:cs="Times New Roman"/>
          <w:b/>
        </w:rPr>
        <w:t>CRS 53:</w:t>
      </w:r>
      <w:r>
        <w:rPr>
          <w:rFonts w:ascii="Times New Roman" w:eastAsia="Times New Roman" w:hAnsi="Times New Roman" w:cs="Times New Roman"/>
        </w:rPr>
        <w:t xml:space="preserve"> § 92-30-10. </w:t>
      </w:r>
      <w:r>
        <w:rPr>
          <w:rFonts w:ascii="Times New Roman" w:eastAsia="Times New Roman" w:hAnsi="Times New Roman" w:cs="Times New Roman"/>
          <w:b/>
        </w:rPr>
        <w:t>C.R.S. 1963:</w:t>
      </w:r>
      <w:r>
        <w:rPr>
          <w:rFonts w:ascii="Times New Roman" w:eastAsia="Times New Roman" w:hAnsi="Times New Roman" w:cs="Times New Roman"/>
        </w:rPr>
        <w:t xml:space="preserve"> § 92-30-10.</w:t>
      </w:r>
    </w:p>
    <w:p w14:paraId="4A7BA808" w14:textId="77777777" w:rsidR="005C293E" w:rsidRDefault="005C293E"/>
    <w:p w14:paraId="04EA181F" w14:textId="77777777" w:rsidR="005C293E" w:rsidRDefault="00F54674">
      <w:pPr>
        <w:keepNext/>
        <w:ind w:firstLine="216"/>
      </w:pPr>
      <w:r>
        <w:rPr>
          <w:rFonts w:ascii="Times New Roman" w:eastAsia="Times New Roman" w:hAnsi="Times New Roman" w:cs="Times New Roman"/>
          <w:b/>
        </w:rPr>
        <w:t>34-53-110.</w:t>
      </w:r>
      <w:r>
        <w:rPr>
          <w:rFonts w:ascii="Times New Roman" w:eastAsia="Times New Roman" w:hAnsi="Times New Roman" w:cs="Times New Roman"/>
        </w:rPr>
        <w:t xml:space="preserve">    </w:t>
      </w:r>
      <w:r>
        <w:rPr>
          <w:rFonts w:ascii="Times New Roman" w:eastAsia="Times New Roman" w:hAnsi="Times New Roman" w:cs="Times New Roman"/>
          <w:b/>
        </w:rPr>
        <w:t>Effect of failure to institute action.</w:t>
      </w:r>
      <w:r>
        <w:rPr>
          <w:rFonts w:ascii="Times New Roman" w:eastAsia="Times New Roman" w:hAnsi="Times New Roman" w:cs="Times New Roman"/>
        </w:rPr>
        <w:t xml:space="preserve">  </w:t>
      </w:r>
    </w:p>
    <w:p w14:paraId="23AC0F3E" w14:textId="77777777" w:rsidR="005C293E" w:rsidRDefault="00F54674">
      <w:pPr>
        <w:ind w:firstLine="216"/>
        <w:jc w:val="both"/>
      </w:pPr>
      <w:r>
        <w:rPr>
          <w:rFonts w:ascii="Times New Roman" w:eastAsia="Times New Roman" w:hAnsi="Times New Roman" w:cs="Times New Roman"/>
        </w:rPr>
        <w:t>If any person, association, or corporation which has not already brought an action serves a notice upon any purchaser of ores, as provided in section 34-53-107, and fails or neglects to institute an action and apply for an injunction as required in section 34-53-108, said notice is of no effect and the purchaser shall not be bound by anything contained therein. If such an action shall be pending at the time of the giving of such notice the same shall be mentioned therein.</w:t>
      </w:r>
    </w:p>
    <w:p w14:paraId="1AD176EC" w14:textId="77777777" w:rsidR="005C293E" w:rsidRDefault="005C293E"/>
    <w:p w14:paraId="70CBF474"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275, § 6. </w:t>
      </w:r>
      <w:r>
        <w:rPr>
          <w:rFonts w:ascii="Times New Roman" w:eastAsia="Times New Roman" w:hAnsi="Times New Roman" w:cs="Times New Roman"/>
          <w:b/>
        </w:rPr>
        <w:t>R.S. 08:</w:t>
      </w:r>
      <w:r>
        <w:rPr>
          <w:rFonts w:ascii="Times New Roman" w:eastAsia="Times New Roman" w:hAnsi="Times New Roman" w:cs="Times New Roman"/>
        </w:rPr>
        <w:t xml:space="preserve"> § 4249. </w:t>
      </w:r>
      <w:r>
        <w:rPr>
          <w:rFonts w:ascii="Times New Roman" w:eastAsia="Times New Roman" w:hAnsi="Times New Roman" w:cs="Times New Roman"/>
          <w:b/>
        </w:rPr>
        <w:t>C.L.</w:t>
      </w:r>
      <w:r>
        <w:rPr>
          <w:rFonts w:ascii="Times New Roman" w:eastAsia="Times New Roman" w:hAnsi="Times New Roman" w:cs="Times New Roman"/>
        </w:rPr>
        <w:t xml:space="preserve"> § 3363. </w:t>
      </w:r>
      <w:r>
        <w:rPr>
          <w:rFonts w:ascii="Times New Roman" w:eastAsia="Times New Roman" w:hAnsi="Times New Roman" w:cs="Times New Roman"/>
          <w:b/>
        </w:rPr>
        <w:t>CSA:</w:t>
      </w:r>
      <w:r>
        <w:rPr>
          <w:rFonts w:ascii="Times New Roman" w:eastAsia="Times New Roman" w:hAnsi="Times New Roman" w:cs="Times New Roman"/>
        </w:rPr>
        <w:t xml:space="preserve"> C. 110, § 256. </w:t>
      </w:r>
      <w:r>
        <w:rPr>
          <w:rFonts w:ascii="Times New Roman" w:eastAsia="Times New Roman" w:hAnsi="Times New Roman" w:cs="Times New Roman"/>
          <w:b/>
        </w:rPr>
        <w:t>CRS 53:</w:t>
      </w:r>
      <w:r>
        <w:rPr>
          <w:rFonts w:ascii="Times New Roman" w:eastAsia="Times New Roman" w:hAnsi="Times New Roman" w:cs="Times New Roman"/>
        </w:rPr>
        <w:t xml:space="preserve"> § 92-30-11. </w:t>
      </w:r>
      <w:r>
        <w:rPr>
          <w:rFonts w:ascii="Times New Roman" w:eastAsia="Times New Roman" w:hAnsi="Times New Roman" w:cs="Times New Roman"/>
          <w:b/>
        </w:rPr>
        <w:t>C.R.S. 1963:</w:t>
      </w:r>
      <w:r>
        <w:rPr>
          <w:rFonts w:ascii="Times New Roman" w:eastAsia="Times New Roman" w:hAnsi="Times New Roman" w:cs="Times New Roman"/>
        </w:rPr>
        <w:t xml:space="preserve"> § 92-30-11.</w:t>
      </w:r>
    </w:p>
    <w:p w14:paraId="5B6DF33C" w14:textId="77777777" w:rsidR="005C293E" w:rsidRDefault="005C293E"/>
    <w:p w14:paraId="2419309F" w14:textId="77777777" w:rsidR="005C293E" w:rsidRDefault="00F54674">
      <w:pPr>
        <w:keepNext/>
        <w:ind w:firstLine="216"/>
      </w:pPr>
      <w:r>
        <w:rPr>
          <w:rFonts w:ascii="Times New Roman" w:eastAsia="Times New Roman" w:hAnsi="Times New Roman" w:cs="Times New Roman"/>
          <w:b/>
        </w:rPr>
        <w:t>34-53-111.</w:t>
      </w:r>
      <w:r>
        <w:rPr>
          <w:rFonts w:ascii="Times New Roman" w:eastAsia="Times New Roman" w:hAnsi="Times New Roman" w:cs="Times New Roman"/>
        </w:rPr>
        <w:t xml:space="preserve">    </w:t>
      </w:r>
      <w:r>
        <w:rPr>
          <w:rFonts w:ascii="Times New Roman" w:eastAsia="Times New Roman" w:hAnsi="Times New Roman" w:cs="Times New Roman"/>
          <w:b/>
        </w:rPr>
        <w:t>When purchaser held responsible.</w:t>
      </w:r>
      <w:r>
        <w:rPr>
          <w:rFonts w:ascii="Times New Roman" w:eastAsia="Times New Roman" w:hAnsi="Times New Roman" w:cs="Times New Roman"/>
        </w:rPr>
        <w:t xml:space="preserve">  </w:t>
      </w:r>
    </w:p>
    <w:p w14:paraId="756B05D8" w14:textId="77777777" w:rsidR="005C293E" w:rsidRDefault="00F54674">
      <w:pPr>
        <w:ind w:firstLine="216"/>
        <w:jc w:val="both"/>
      </w:pPr>
      <w:r>
        <w:rPr>
          <w:rFonts w:ascii="Times New Roman" w:eastAsia="Times New Roman" w:hAnsi="Times New Roman" w:cs="Times New Roman"/>
        </w:rPr>
        <w:t>Any purchaser of ores who has received the notice provided for in section 34-53-107 and followed or preceded by the commencement of an action and application for an injunction thereunder, as set forth in this article, who continues to purchase and receive ores from the mining claims named in such notice, shall be responsible for the value thereof to the person, association, or corporation who is adjudged to be the owner or entitled to the possession of such mining claims.</w:t>
      </w:r>
    </w:p>
    <w:p w14:paraId="25CC379E" w14:textId="77777777" w:rsidR="005C293E" w:rsidRDefault="005C293E"/>
    <w:p w14:paraId="267E5D86"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275, § 7. </w:t>
      </w:r>
      <w:r>
        <w:rPr>
          <w:rFonts w:ascii="Times New Roman" w:eastAsia="Times New Roman" w:hAnsi="Times New Roman" w:cs="Times New Roman"/>
          <w:b/>
        </w:rPr>
        <w:t>R.S. 08:</w:t>
      </w:r>
      <w:r>
        <w:rPr>
          <w:rFonts w:ascii="Times New Roman" w:eastAsia="Times New Roman" w:hAnsi="Times New Roman" w:cs="Times New Roman"/>
        </w:rPr>
        <w:t xml:space="preserve"> § 4250. </w:t>
      </w:r>
      <w:r>
        <w:rPr>
          <w:rFonts w:ascii="Times New Roman" w:eastAsia="Times New Roman" w:hAnsi="Times New Roman" w:cs="Times New Roman"/>
          <w:b/>
        </w:rPr>
        <w:t>C.L.</w:t>
      </w:r>
      <w:r>
        <w:rPr>
          <w:rFonts w:ascii="Times New Roman" w:eastAsia="Times New Roman" w:hAnsi="Times New Roman" w:cs="Times New Roman"/>
        </w:rPr>
        <w:t xml:space="preserve"> § 3364. </w:t>
      </w:r>
      <w:r>
        <w:rPr>
          <w:rFonts w:ascii="Times New Roman" w:eastAsia="Times New Roman" w:hAnsi="Times New Roman" w:cs="Times New Roman"/>
          <w:b/>
        </w:rPr>
        <w:t>CSA:</w:t>
      </w:r>
      <w:r>
        <w:rPr>
          <w:rFonts w:ascii="Times New Roman" w:eastAsia="Times New Roman" w:hAnsi="Times New Roman" w:cs="Times New Roman"/>
        </w:rPr>
        <w:t xml:space="preserve"> C. 110, § 257. </w:t>
      </w:r>
      <w:r>
        <w:rPr>
          <w:rFonts w:ascii="Times New Roman" w:eastAsia="Times New Roman" w:hAnsi="Times New Roman" w:cs="Times New Roman"/>
          <w:b/>
        </w:rPr>
        <w:t>CRS 53:</w:t>
      </w:r>
      <w:r>
        <w:rPr>
          <w:rFonts w:ascii="Times New Roman" w:eastAsia="Times New Roman" w:hAnsi="Times New Roman" w:cs="Times New Roman"/>
        </w:rPr>
        <w:t xml:space="preserve"> § 92-30-12. </w:t>
      </w:r>
      <w:r>
        <w:rPr>
          <w:rFonts w:ascii="Times New Roman" w:eastAsia="Times New Roman" w:hAnsi="Times New Roman" w:cs="Times New Roman"/>
          <w:b/>
        </w:rPr>
        <w:t>C.R.S. 1963:</w:t>
      </w:r>
      <w:r>
        <w:rPr>
          <w:rFonts w:ascii="Times New Roman" w:eastAsia="Times New Roman" w:hAnsi="Times New Roman" w:cs="Times New Roman"/>
        </w:rPr>
        <w:t xml:space="preserve"> § 92-30-12.</w:t>
      </w:r>
    </w:p>
    <w:p w14:paraId="58D6AF33" w14:textId="77777777" w:rsidR="005C293E" w:rsidRDefault="005C293E"/>
    <w:p w14:paraId="3F0C2958" w14:textId="77777777" w:rsidR="005C293E" w:rsidRDefault="00F54674">
      <w:pPr>
        <w:keepNext/>
        <w:ind w:firstLine="216"/>
      </w:pPr>
      <w:r>
        <w:rPr>
          <w:rFonts w:ascii="Times New Roman" w:eastAsia="Times New Roman" w:hAnsi="Times New Roman" w:cs="Times New Roman"/>
          <w:b/>
        </w:rPr>
        <w:t>34-53-112.</w:t>
      </w:r>
      <w:r>
        <w:rPr>
          <w:rFonts w:ascii="Times New Roman" w:eastAsia="Times New Roman" w:hAnsi="Times New Roman" w:cs="Times New Roman"/>
        </w:rPr>
        <w:t xml:space="preserve">    </w:t>
      </w:r>
      <w:r>
        <w:rPr>
          <w:rFonts w:ascii="Times New Roman" w:eastAsia="Times New Roman" w:hAnsi="Times New Roman" w:cs="Times New Roman"/>
          <w:b/>
        </w:rPr>
        <w:t>Applicability - bad faith.</w:t>
      </w:r>
      <w:r>
        <w:rPr>
          <w:rFonts w:ascii="Times New Roman" w:eastAsia="Times New Roman" w:hAnsi="Times New Roman" w:cs="Times New Roman"/>
        </w:rPr>
        <w:t xml:space="preserve">  </w:t>
      </w:r>
    </w:p>
    <w:p w14:paraId="509AEB6F" w14:textId="77777777" w:rsidR="005C293E" w:rsidRDefault="00F54674">
      <w:pPr>
        <w:ind w:firstLine="216"/>
        <w:jc w:val="both"/>
      </w:pPr>
      <w:r>
        <w:rPr>
          <w:rFonts w:ascii="Times New Roman" w:eastAsia="Times New Roman" w:hAnsi="Times New Roman" w:cs="Times New Roman"/>
        </w:rPr>
        <w:t>Sections 34-53-105 to 34-53-112 shall not apply to any ore or ores mined, shipped, or sold in contravention of the terms of sections 34-53-101 to 34-53-103.</w:t>
      </w:r>
    </w:p>
    <w:p w14:paraId="6246F2B0" w14:textId="77777777" w:rsidR="005C293E" w:rsidRDefault="005C293E"/>
    <w:p w14:paraId="56D94352" w14:textId="77777777" w:rsidR="005C293E" w:rsidRDefault="00F54674">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276, § 8. </w:t>
      </w:r>
      <w:r>
        <w:rPr>
          <w:rFonts w:ascii="Times New Roman" w:eastAsia="Times New Roman" w:hAnsi="Times New Roman" w:cs="Times New Roman"/>
          <w:b/>
        </w:rPr>
        <w:t>R.S. 08:</w:t>
      </w:r>
      <w:r>
        <w:rPr>
          <w:rFonts w:ascii="Times New Roman" w:eastAsia="Times New Roman" w:hAnsi="Times New Roman" w:cs="Times New Roman"/>
        </w:rPr>
        <w:t xml:space="preserve"> § 4251. </w:t>
      </w:r>
      <w:r>
        <w:rPr>
          <w:rFonts w:ascii="Times New Roman" w:eastAsia="Times New Roman" w:hAnsi="Times New Roman" w:cs="Times New Roman"/>
          <w:b/>
        </w:rPr>
        <w:t>C.L.</w:t>
      </w:r>
      <w:r>
        <w:rPr>
          <w:rFonts w:ascii="Times New Roman" w:eastAsia="Times New Roman" w:hAnsi="Times New Roman" w:cs="Times New Roman"/>
        </w:rPr>
        <w:t xml:space="preserve"> § 3365. </w:t>
      </w:r>
      <w:r>
        <w:rPr>
          <w:rFonts w:ascii="Times New Roman" w:eastAsia="Times New Roman" w:hAnsi="Times New Roman" w:cs="Times New Roman"/>
          <w:b/>
        </w:rPr>
        <w:t>CSA:</w:t>
      </w:r>
      <w:r>
        <w:rPr>
          <w:rFonts w:ascii="Times New Roman" w:eastAsia="Times New Roman" w:hAnsi="Times New Roman" w:cs="Times New Roman"/>
        </w:rPr>
        <w:t xml:space="preserve"> C. 110, § 258. </w:t>
      </w:r>
      <w:r>
        <w:rPr>
          <w:rFonts w:ascii="Times New Roman" w:eastAsia="Times New Roman" w:hAnsi="Times New Roman" w:cs="Times New Roman"/>
          <w:b/>
        </w:rPr>
        <w:t>CRS 53:</w:t>
      </w:r>
      <w:r>
        <w:rPr>
          <w:rFonts w:ascii="Times New Roman" w:eastAsia="Times New Roman" w:hAnsi="Times New Roman" w:cs="Times New Roman"/>
        </w:rPr>
        <w:t xml:space="preserve"> § 92-30-13. </w:t>
      </w:r>
      <w:r>
        <w:rPr>
          <w:rFonts w:ascii="Times New Roman" w:eastAsia="Times New Roman" w:hAnsi="Times New Roman" w:cs="Times New Roman"/>
          <w:b/>
        </w:rPr>
        <w:t>C.R.S. 1963:</w:t>
      </w:r>
      <w:r>
        <w:rPr>
          <w:rFonts w:ascii="Times New Roman" w:eastAsia="Times New Roman" w:hAnsi="Times New Roman" w:cs="Times New Roman"/>
        </w:rPr>
        <w:t xml:space="preserve"> § 92-30-13.</w:t>
      </w:r>
    </w:p>
    <w:p w14:paraId="67F88484" w14:textId="77777777" w:rsidR="005C293E" w:rsidRDefault="005C293E"/>
    <w:p w14:paraId="4400B317" w14:textId="4A0A1D60" w:rsidR="005C293E" w:rsidRDefault="00C034D4">
      <w:pPr>
        <w:keepNext/>
        <w:jc w:val="center"/>
      </w:pPr>
      <w:r>
        <w:rPr>
          <w:rFonts w:ascii="Times New Roman" w:eastAsia="Times New Roman" w:hAnsi="Times New Roman" w:cs="Times New Roman"/>
          <w:b/>
          <w:sz w:val="28"/>
        </w:rPr>
        <w:t>ARTICLE 5</w:t>
      </w:r>
      <w:r w:rsidR="00F54674">
        <w:rPr>
          <w:rFonts w:ascii="Times New Roman" w:eastAsia="Times New Roman" w:hAnsi="Times New Roman" w:cs="Times New Roman"/>
          <w:b/>
          <w:sz w:val="28"/>
        </w:rPr>
        <w:t>4</w:t>
      </w:r>
    </w:p>
    <w:p w14:paraId="69E34BD9" w14:textId="77777777" w:rsidR="005C293E" w:rsidRDefault="00F54674">
      <w:pPr>
        <w:keepNext/>
        <w:jc w:val="center"/>
      </w:pPr>
      <w:r>
        <w:rPr>
          <w:rFonts w:ascii="Times New Roman" w:eastAsia="Times New Roman" w:hAnsi="Times New Roman" w:cs="Times New Roman"/>
          <w:b/>
          <w:sz w:val="28"/>
        </w:rPr>
        <w:t>Memoranda of Ore Sales</w:t>
      </w:r>
    </w:p>
    <w:p w14:paraId="4FE1C382" w14:textId="77777777" w:rsidR="005C293E" w:rsidRDefault="005C293E">
      <w:pPr>
        <w:sectPr w:rsidR="005C293E">
          <w:type w:val="continuous"/>
          <w:pgSz w:w="12240" w:h="15840"/>
          <w:pgMar w:top="1440" w:right="1440" w:bottom="1440" w:left="1440" w:header="720" w:footer="720" w:gutter="0"/>
          <w:cols w:space="720"/>
        </w:sectPr>
      </w:pPr>
    </w:p>
    <w:p w14:paraId="23163FD9" w14:textId="77777777" w:rsidR="005C293E" w:rsidRDefault="00F54674">
      <w:pPr>
        <w:tabs>
          <w:tab w:val="left" w:pos="1440"/>
        </w:tabs>
        <w:ind w:left="1800" w:hanging="1800"/>
      </w:pPr>
      <w:r>
        <w:rPr>
          <w:rFonts w:ascii="Times New Roman" w:eastAsia="Times New Roman" w:hAnsi="Times New Roman" w:cs="Times New Roman"/>
        </w:rPr>
        <w:t>34-54-101.</w:t>
      </w:r>
      <w:r>
        <w:tab/>
      </w:r>
      <w:r>
        <w:rPr>
          <w:rFonts w:ascii="Times New Roman" w:eastAsia="Times New Roman" w:hAnsi="Times New Roman" w:cs="Times New Roman"/>
        </w:rPr>
        <w:t>Definitions.</w:t>
      </w:r>
    </w:p>
    <w:p w14:paraId="279C37B5" w14:textId="77777777" w:rsidR="005C293E" w:rsidRDefault="00F54674">
      <w:pPr>
        <w:tabs>
          <w:tab w:val="left" w:pos="1440"/>
        </w:tabs>
        <w:ind w:left="1800" w:hanging="1800"/>
      </w:pPr>
      <w:r>
        <w:rPr>
          <w:rFonts w:ascii="Times New Roman" w:eastAsia="Times New Roman" w:hAnsi="Times New Roman" w:cs="Times New Roman"/>
        </w:rPr>
        <w:t>34-54-102.</w:t>
      </w:r>
      <w:r>
        <w:tab/>
      </w:r>
      <w:r>
        <w:rPr>
          <w:rFonts w:ascii="Times New Roman" w:eastAsia="Times New Roman" w:hAnsi="Times New Roman" w:cs="Times New Roman"/>
        </w:rPr>
        <w:t>Sale of ores and minerals.</w:t>
      </w:r>
    </w:p>
    <w:p w14:paraId="2F11E65C" w14:textId="77777777" w:rsidR="005C293E" w:rsidRDefault="00F54674">
      <w:pPr>
        <w:tabs>
          <w:tab w:val="left" w:pos="1440"/>
        </w:tabs>
        <w:ind w:left="1800" w:hanging="1800"/>
      </w:pPr>
      <w:r>
        <w:rPr>
          <w:rFonts w:ascii="Times New Roman" w:eastAsia="Times New Roman" w:hAnsi="Times New Roman" w:cs="Times New Roman"/>
        </w:rPr>
        <w:t>34-54-103.</w:t>
      </w:r>
      <w:r>
        <w:tab/>
      </w:r>
      <w:r>
        <w:rPr>
          <w:rFonts w:ascii="Times New Roman" w:eastAsia="Times New Roman" w:hAnsi="Times New Roman" w:cs="Times New Roman"/>
        </w:rPr>
        <w:t>Signed memorandum.</w:t>
      </w:r>
    </w:p>
    <w:p w14:paraId="5CBF1576" w14:textId="77777777" w:rsidR="005C293E" w:rsidRDefault="00F54674">
      <w:pPr>
        <w:tabs>
          <w:tab w:val="left" w:pos="1440"/>
        </w:tabs>
        <w:ind w:left="1800" w:hanging="1800"/>
      </w:pPr>
      <w:r>
        <w:rPr>
          <w:rFonts w:ascii="Times New Roman" w:eastAsia="Times New Roman" w:hAnsi="Times New Roman" w:cs="Times New Roman"/>
        </w:rPr>
        <w:t>34-54-104.</w:t>
      </w:r>
      <w:r>
        <w:tab/>
      </w:r>
      <w:r>
        <w:rPr>
          <w:rFonts w:ascii="Times New Roman" w:eastAsia="Times New Roman" w:hAnsi="Times New Roman" w:cs="Times New Roman"/>
        </w:rPr>
        <w:t>Preservation of memorandum.</w:t>
      </w:r>
    </w:p>
    <w:p w14:paraId="29A738FE" w14:textId="77777777" w:rsidR="005C293E" w:rsidRDefault="00F54674">
      <w:pPr>
        <w:tabs>
          <w:tab w:val="left" w:pos="1440"/>
        </w:tabs>
        <w:ind w:left="1800" w:hanging="1800"/>
      </w:pPr>
      <w:r>
        <w:rPr>
          <w:rFonts w:ascii="Times New Roman" w:eastAsia="Times New Roman" w:hAnsi="Times New Roman" w:cs="Times New Roman"/>
        </w:rPr>
        <w:t>34-54-105.</w:t>
      </w:r>
      <w:r>
        <w:tab/>
      </w:r>
      <w:r>
        <w:rPr>
          <w:rFonts w:ascii="Times New Roman" w:eastAsia="Times New Roman" w:hAnsi="Times New Roman" w:cs="Times New Roman"/>
        </w:rPr>
        <w:t>Fictitious statement.</w:t>
      </w:r>
    </w:p>
    <w:p w14:paraId="0F423C0C" w14:textId="77777777" w:rsidR="005C293E" w:rsidRDefault="00F54674">
      <w:pPr>
        <w:tabs>
          <w:tab w:val="left" w:pos="1440"/>
        </w:tabs>
        <w:ind w:left="1800" w:hanging="1800"/>
      </w:pPr>
      <w:r>
        <w:rPr>
          <w:rFonts w:ascii="Times New Roman" w:eastAsia="Times New Roman" w:hAnsi="Times New Roman" w:cs="Times New Roman"/>
        </w:rPr>
        <w:t>34-54-106.</w:t>
      </w:r>
      <w:r>
        <w:tab/>
      </w:r>
      <w:r>
        <w:rPr>
          <w:rFonts w:ascii="Times New Roman" w:eastAsia="Times New Roman" w:hAnsi="Times New Roman" w:cs="Times New Roman"/>
        </w:rPr>
        <w:t>Penalty.</w:t>
      </w:r>
    </w:p>
    <w:p w14:paraId="7B064EAE" w14:textId="77777777" w:rsidR="005C293E" w:rsidRDefault="00F54674">
      <w:pPr>
        <w:tabs>
          <w:tab w:val="left" w:pos="1440"/>
        </w:tabs>
        <w:ind w:left="1800" w:hanging="1800"/>
      </w:pPr>
      <w:r>
        <w:rPr>
          <w:rFonts w:ascii="Times New Roman" w:eastAsia="Times New Roman" w:hAnsi="Times New Roman" w:cs="Times New Roman"/>
        </w:rPr>
        <w:t>34-54-107.</w:t>
      </w:r>
      <w:r>
        <w:tab/>
      </w:r>
      <w:r>
        <w:rPr>
          <w:rFonts w:ascii="Times New Roman" w:eastAsia="Times New Roman" w:hAnsi="Times New Roman" w:cs="Times New Roman"/>
        </w:rPr>
        <w:t>Application of article. (Repealed)</w:t>
      </w:r>
    </w:p>
    <w:p w14:paraId="3C055D80" w14:textId="77777777" w:rsidR="005C293E" w:rsidRDefault="005C293E">
      <w:pPr>
        <w:sectPr w:rsidR="005C293E">
          <w:type w:val="continuous"/>
          <w:pgSz w:w="12240" w:h="15840"/>
          <w:pgMar w:top="1440" w:right="1440" w:bottom="1440" w:left="1440" w:header="720" w:footer="720" w:gutter="0"/>
          <w:cols w:num="2" w:space="720"/>
        </w:sectPr>
      </w:pPr>
    </w:p>
    <w:p w14:paraId="34E0CDBE" w14:textId="77777777" w:rsidR="005C293E" w:rsidRDefault="005C293E"/>
    <w:p w14:paraId="2F41CE7C" w14:textId="77777777" w:rsidR="005C293E" w:rsidRDefault="00F54674">
      <w:pPr>
        <w:keepNext/>
        <w:ind w:firstLine="216"/>
      </w:pPr>
      <w:r>
        <w:rPr>
          <w:rFonts w:ascii="Times New Roman" w:eastAsia="Times New Roman" w:hAnsi="Times New Roman" w:cs="Times New Roman"/>
          <w:b/>
        </w:rPr>
        <w:t>34-54-101.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A9B4A6F" w14:textId="77777777" w:rsidR="005C293E" w:rsidRDefault="00F54674">
      <w:pPr>
        <w:ind w:firstLine="216"/>
        <w:jc w:val="both"/>
      </w:pPr>
      <w:r>
        <w:rPr>
          <w:rFonts w:ascii="Times New Roman" w:eastAsia="Times New Roman" w:hAnsi="Times New Roman" w:cs="Times New Roman"/>
        </w:rPr>
        <w:t>As used in this article, unless the context otherwise requires:</w:t>
      </w:r>
    </w:p>
    <w:p w14:paraId="02834092" w14:textId="77777777" w:rsidR="005C293E" w:rsidRDefault="00F54674">
      <w:pPr>
        <w:ind w:firstLine="216"/>
        <w:jc w:val="both"/>
      </w:pPr>
      <w:r>
        <w:rPr>
          <w:rFonts w:ascii="Times New Roman" w:eastAsia="Times New Roman" w:hAnsi="Times New Roman" w:cs="Times New Roman"/>
        </w:rPr>
        <w:t>(1)    "Person" means any person, partnership, association, or corporation.</w:t>
      </w:r>
    </w:p>
    <w:p w14:paraId="0050D605" w14:textId="77777777" w:rsidR="005C293E" w:rsidRDefault="005C293E"/>
    <w:p w14:paraId="382F1B0B"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403, § 6. </w:t>
      </w:r>
      <w:r>
        <w:rPr>
          <w:rFonts w:ascii="Times New Roman" w:eastAsia="Times New Roman" w:hAnsi="Times New Roman" w:cs="Times New Roman"/>
          <w:b/>
        </w:rPr>
        <w:t>C.L.</w:t>
      </w:r>
      <w:r>
        <w:rPr>
          <w:rFonts w:ascii="Times New Roman" w:eastAsia="Times New Roman" w:hAnsi="Times New Roman" w:cs="Times New Roman"/>
        </w:rPr>
        <w:t xml:space="preserve"> § 3381. </w:t>
      </w:r>
      <w:r>
        <w:rPr>
          <w:rFonts w:ascii="Times New Roman" w:eastAsia="Times New Roman" w:hAnsi="Times New Roman" w:cs="Times New Roman"/>
          <w:b/>
        </w:rPr>
        <w:t>CSA:</w:t>
      </w:r>
      <w:r>
        <w:rPr>
          <w:rFonts w:ascii="Times New Roman" w:eastAsia="Times New Roman" w:hAnsi="Times New Roman" w:cs="Times New Roman"/>
        </w:rPr>
        <w:t xml:space="preserve"> C. 110, § 273. </w:t>
      </w:r>
      <w:r>
        <w:rPr>
          <w:rFonts w:ascii="Times New Roman" w:eastAsia="Times New Roman" w:hAnsi="Times New Roman" w:cs="Times New Roman"/>
          <w:b/>
        </w:rPr>
        <w:t>CRS 53:</w:t>
      </w:r>
      <w:r>
        <w:rPr>
          <w:rFonts w:ascii="Times New Roman" w:eastAsia="Times New Roman" w:hAnsi="Times New Roman" w:cs="Times New Roman"/>
        </w:rPr>
        <w:t xml:space="preserve"> § 92-31-6. </w:t>
      </w:r>
      <w:r>
        <w:rPr>
          <w:rFonts w:ascii="Times New Roman" w:eastAsia="Times New Roman" w:hAnsi="Times New Roman" w:cs="Times New Roman"/>
          <w:b/>
        </w:rPr>
        <w:t>C.R.S. 1963:</w:t>
      </w:r>
      <w:r>
        <w:rPr>
          <w:rFonts w:ascii="Times New Roman" w:eastAsia="Times New Roman" w:hAnsi="Times New Roman" w:cs="Times New Roman"/>
        </w:rPr>
        <w:t xml:space="preserve"> § 92-31-6.</w:t>
      </w:r>
    </w:p>
    <w:p w14:paraId="022D3954" w14:textId="77777777" w:rsidR="005C293E" w:rsidRDefault="005C293E"/>
    <w:p w14:paraId="1BFD07E9" w14:textId="77777777" w:rsidR="005C293E" w:rsidRDefault="00F54674">
      <w:pPr>
        <w:keepNext/>
        <w:ind w:firstLine="216"/>
      </w:pPr>
      <w:r>
        <w:rPr>
          <w:rFonts w:ascii="Times New Roman" w:eastAsia="Times New Roman" w:hAnsi="Times New Roman" w:cs="Times New Roman"/>
          <w:b/>
        </w:rPr>
        <w:t>34-54-102.</w:t>
      </w:r>
      <w:r>
        <w:rPr>
          <w:rFonts w:ascii="Times New Roman" w:eastAsia="Times New Roman" w:hAnsi="Times New Roman" w:cs="Times New Roman"/>
        </w:rPr>
        <w:t xml:space="preserve">    </w:t>
      </w:r>
      <w:r>
        <w:rPr>
          <w:rFonts w:ascii="Times New Roman" w:eastAsia="Times New Roman" w:hAnsi="Times New Roman" w:cs="Times New Roman"/>
          <w:b/>
        </w:rPr>
        <w:t>Sale of ores and minerals.</w:t>
      </w:r>
      <w:r>
        <w:rPr>
          <w:rFonts w:ascii="Times New Roman" w:eastAsia="Times New Roman" w:hAnsi="Times New Roman" w:cs="Times New Roman"/>
        </w:rPr>
        <w:t xml:space="preserve">  </w:t>
      </w:r>
    </w:p>
    <w:p w14:paraId="5525388F" w14:textId="77777777" w:rsidR="005C293E" w:rsidRDefault="00F54674">
      <w:pPr>
        <w:ind w:firstLine="216"/>
        <w:jc w:val="both"/>
      </w:pPr>
      <w:r>
        <w:rPr>
          <w:rFonts w:ascii="Times New Roman" w:eastAsia="Times New Roman" w:hAnsi="Times New Roman" w:cs="Times New Roman"/>
        </w:rPr>
        <w:t>It is unlawful for any person, whether acting for himself or as agent for another, to sell or to purchase any ores, concentrates, or amalgams bearing gold, silver, tungsten, vanadium, uranium, molybdenum, or other rare minerals, or to sell or purchase gold dust, gold or silver bullion, nuggets, or specimens of a value of ten dollars or more, unless at the time of the sale the vendor shall sign with his true name and deliver to the purchaser a memorandum in which he shall state the date of the sale, his residence, the nature and amount of the article sold, the source from which the vendor obtained the same, and the consideration actually paid.</w:t>
      </w:r>
    </w:p>
    <w:p w14:paraId="0FF7984C" w14:textId="77777777" w:rsidR="005C293E" w:rsidRDefault="005C293E"/>
    <w:p w14:paraId="289A66FD"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401, § 1. </w:t>
      </w:r>
      <w:r>
        <w:rPr>
          <w:rFonts w:ascii="Times New Roman" w:eastAsia="Times New Roman" w:hAnsi="Times New Roman" w:cs="Times New Roman"/>
          <w:b/>
        </w:rPr>
        <w:t>C.L.</w:t>
      </w:r>
      <w:r>
        <w:rPr>
          <w:rFonts w:ascii="Times New Roman" w:eastAsia="Times New Roman" w:hAnsi="Times New Roman" w:cs="Times New Roman"/>
        </w:rPr>
        <w:t xml:space="preserve"> § 3376. </w:t>
      </w:r>
      <w:r>
        <w:rPr>
          <w:rFonts w:ascii="Times New Roman" w:eastAsia="Times New Roman" w:hAnsi="Times New Roman" w:cs="Times New Roman"/>
          <w:b/>
        </w:rPr>
        <w:t>CSA:</w:t>
      </w:r>
      <w:r>
        <w:rPr>
          <w:rFonts w:ascii="Times New Roman" w:eastAsia="Times New Roman" w:hAnsi="Times New Roman" w:cs="Times New Roman"/>
        </w:rPr>
        <w:t xml:space="preserve"> C. 110, § 268. </w:t>
      </w:r>
      <w:r>
        <w:rPr>
          <w:rFonts w:ascii="Times New Roman" w:eastAsia="Times New Roman" w:hAnsi="Times New Roman" w:cs="Times New Roman"/>
          <w:b/>
        </w:rPr>
        <w:t>CRS 53:</w:t>
      </w:r>
      <w:r>
        <w:rPr>
          <w:rFonts w:ascii="Times New Roman" w:eastAsia="Times New Roman" w:hAnsi="Times New Roman" w:cs="Times New Roman"/>
        </w:rPr>
        <w:t xml:space="preserve"> § 92-31-1. </w:t>
      </w:r>
      <w:r>
        <w:rPr>
          <w:rFonts w:ascii="Times New Roman" w:eastAsia="Times New Roman" w:hAnsi="Times New Roman" w:cs="Times New Roman"/>
          <w:b/>
        </w:rPr>
        <w:t>C.R.S. 1963:</w:t>
      </w:r>
      <w:r>
        <w:rPr>
          <w:rFonts w:ascii="Times New Roman" w:eastAsia="Times New Roman" w:hAnsi="Times New Roman" w:cs="Times New Roman"/>
        </w:rPr>
        <w:t xml:space="preserve"> § 92-31-1.</w:t>
      </w:r>
    </w:p>
    <w:p w14:paraId="466DC769" w14:textId="77777777" w:rsidR="005C293E" w:rsidRDefault="005C293E"/>
    <w:p w14:paraId="7C87D644" w14:textId="77777777" w:rsidR="005C293E" w:rsidRDefault="00F54674">
      <w:pPr>
        <w:keepNext/>
        <w:ind w:firstLine="216"/>
      </w:pPr>
      <w:r>
        <w:rPr>
          <w:rFonts w:ascii="Times New Roman" w:eastAsia="Times New Roman" w:hAnsi="Times New Roman" w:cs="Times New Roman"/>
          <w:b/>
        </w:rPr>
        <w:t>34-54-103.</w:t>
      </w:r>
      <w:r>
        <w:rPr>
          <w:rFonts w:ascii="Times New Roman" w:eastAsia="Times New Roman" w:hAnsi="Times New Roman" w:cs="Times New Roman"/>
        </w:rPr>
        <w:t xml:space="preserve">    </w:t>
      </w:r>
      <w:r>
        <w:rPr>
          <w:rFonts w:ascii="Times New Roman" w:eastAsia="Times New Roman" w:hAnsi="Times New Roman" w:cs="Times New Roman"/>
          <w:b/>
        </w:rPr>
        <w:t>Signed memorandum.</w:t>
      </w:r>
      <w:r>
        <w:rPr>
          <w:rFonts w:ascii="Times New Roman" w:eastAsia="Times New Roman" w:hAnsi="Times New Roman" w:cs="Times New Roman"/>
        </w:rPr>
        <w:t xml:space="preserve">  </w:t>
      </w:r>
    </w:p>
    <w:p w14:paraId="0233E7B7" w14:textId="77777777" w:rsidR="005C293E" w:rsidRDefault="00F54674">
      <w:pPr>
        <w:ind w:firstLine="216"/>
        <w:jc w:val="both"/>
      </w:pPr>
      <w:r>
        <w:rPr>
          <w:rFonts w:ascii="Times New Roman" w:eastAsia="Times New Roman" w:hAnsi="Times New Roman" w:cs="Times New Roman"/>
        </w:rPr>
        <w:t>It is unlawful for any person, whether acting for himself or as agent for another, to deliver any of the property specified in section 34-54-102 of the value of ten dollars or more, to any other person as agent, broker, or bailee, unless he, at the time of such delivery, delivers to such agent, broker, or vendor a memorandum signed with his true name in which he shall state the date of the transaction, his residence, the nature and quantity of the property delivered, the source from which he obtained such property, and the purpose for which the delivery is made.</w:t>
      </w:r>
    </w:p>
    <w:p w14:paraId="1C4D1872" w14:textId="77777777" w:rsidR="005C293E" w:rsidRDefault="005C293E"/>
    <w:p w14:paraId="54AF9366"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402, § 2. </w:t>
      </w:r>
      <w:r>
        <w:rPr>
          <w:rFonts w:ascii="Times New Roman" w:eastAsia="Times New Roman" w:hAnsi="Times New Roman" w:cs="Times New Roman"/>
          <w:b/>
        </w:rPr>
        <w:t>C.L.</w:t>
      </w:r>
      <w:r>
        <w:rPr>
          <w:rFonts w:ascii="Times New Roman" w:eastAsia="Times New Roman" w:hAnsi="Times New Roman" w:cs="Times New Roman"/>
        </w:rPr>
        <w:t xml:space="preserve"> § 3377. </w:t>
      </w:r>
      <w:r>
        <w:rPr>
          <w:rFonts w:ascii="Times New Roman" w:eastAsia="Times New Roman" w:hAnsi="Times New Roman" w:cs="Times New Roman"/>
          <w:b/>
        </w:rPr>
        <w:t>CSA:</w:t>
      </w:r>
      <w:r>
        <w:rPr>
          <w:rFonts w:ascii="Times New Roman" w:eastAsia="Times New Roman" w:hAnsi="Times New Roman" w:cs="Times New Roman"/>
        </w:rPr>
        <w:t xml:space="preserve"> C. 110, § 269. </w:t>
      </w:r>
      <w:r>
        <w:rPr>
          <w:rFonts w:ascii="Times New Roman" w:eastAsia="Times New Roman" w:hAnsi="Times New Roman" w:cs="Times New Roman"/>
          <w:b/>
        </w:rPr>
        <w:t>CRS 53:</w:t>
      </w:r>
      <w:r>
        <w:rPr>
          <w:rFonts w:ascii="Times New Roman" w:eastAsia="Times New Roman" w:hAnsi="Times New Roman" w:cs="Times New Roman"/>
        </w:rPr>
        <w:t xml:space="preserve"> § 92-31-2. </w:t>
      </w:r>
      <w:r>
        <w:rPr>
          <w:rFonts w:ascii="Times New Roman" w:eastAsia="Times New Roman" w:hAnsi="Times New Roman" w:cs="Times New Roman"/>
          <w:b/>
        </w:rPr>
        <w:t>C.R.S. 1963:</w:t>
      </w:r>
      <w:r>
        <w:rPr>
          <w:rFonts w:ascii="Times New Roman" w:eastAsia="Times New Roman" w:hAnsi="Times New Roman" w:cs="Times New Roman"/>
        </w:rPr>
        <w:t xml:space="preserve"> § 92-31-2.</w:t>
      </w:r>
    </w:p>
    <w:p w14:paraId="6EB6938F" w14:textId="77777777" w:rsidR="005C293E" w:rsidRDefault="005C293E"/>
    <w:p w14:paraId="6D47B72E" w14:textId="77777777" w:rsidR="005C293E" w:rsidRDefault="00F54674">
      <w:pPr>
        <w:keepNext/>
        <w:ind w:firstLine="216"/>
      </w:pPr>
      <w:r>
        <w:rPr>
          <w:rFonts w:ascii="Times New Roman" w:eastAsia="Times New Roman" w:hAnsi="Times New Roman" w:cs="Times New Roman"/>
          <w:b/>
        </w:rPr>
        <w:t>34-54-104.</w:t>
      </w:r>
      <w:r>
        <w:rPr>
          <w:rFonts w:ascii="Times New Roman" w:eastAsia="Times New Roman" w:hAnsi="Times New Roman" w:cs="Times New Roman"/>
        </w:rPr>
        <w:t xml:space="preserve">    </w:t>
      </w:r>
      <w:r>
        <w:rPr>
          <w:rFonts w:ascii="Times New Roman" w:eastAsia="Times New Roman" w:hAnsi="Times New Roman" w:cs="Times New Roman"/>
          <w:b/>
        </w:rPr>
        <w:t>Preservation of memorandum.</w:t>
      </w:r>
      <w:r>
        <w:rPr>
          <w:rFonts w:ascii="Times New Roman" w:eastAsia="Times New Roman" w:hAnsi="Times New Roman" w:cs="Times New Roman"/>
        </w:rPr>
        <w:t xml:space="preserve">  </w:t>
      </w:r>
    </w:p>
    <w:p w14:paraId="734B3EA4" w14:textId="77777777" w:rsidR="005C293E" w:rsidRDefault="00F54674">
      <w:pPr>
        <w:ind w:firstLine="216"/>
        <w:jc w:val="both"/>
      </w:pPr>
      <w:r>
        <w:rPr>
          <w:rFonts w:ascii="Times New Roman" w:eastAsia="Times New Roman" w:hAnsi="Times New Roman" w:cs="Times New Roman"/>
        </w:rPr>
        <w:t>Every person required to receive a memorandum under the provisions of this article shall carefully preserve the same for a period of at least twelve months.</w:t>
      </w:r>
    </w:p>
    <w:p w14:paraId="28AF1F2D" w14:textId="77777777" w:rsidR="005C293E" w:rsidRDefault="005C293E"/>
    <w:p w14:paraId="614BD617"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402, § 3. </w:t>
      </w:r>
      <w:r>
        <w:rPr>
          <w:rFonts w:ascii="Times New Roman" w:eastAsia="Times New Roman" w:hAnsi="Times New Roman" w:cs="Times New Roman"/>
          <w:b/>
        </w:rPr>
        <w:t>C.L.</w:t>
      </w:r>
      <w:r>
        <w:rPr>
          <w:rFonts w:ascii="Times New Roman" w:eastAsia="Times New Roman" w:hAnsi="Times New Roman" w:cs="Times New Roman"/>
        </w:rPr>
        <w:t xml:space="preserve"> § 3378. </w:t>
      </w:r>
      <w:r>
        <w:rPr>
          <w:rFonts w:ascii="Times New Roman" w:eastAsia="Times New Roman" w:hAnsi="Times New Roman" w:cs="Times New Roman"/>
          <w:b/>
        </w:rPr>
        <w:t>CSA:</w:t>
      </w:r>
      <w:r>
        <w:rPr>
          <w:rFonts w:ascii="Times New Roman" w:eastAsia="Times New Roman" w:hAnsi="Times New Roman" w:cs="Times New Roman"/>
        </w:rPr>
        <w:t xml:space="preserve"> C. 110, § 270. </w:t>
      </w:r>
      <w:r>
        <w:rPr>
          <w:rFonts w:ascii="Times New Roman" w:eastAsia="Times New Roman" w:hAnsi="Times New Roman" w:cs="Times New Roman"/>
          <w:b/>
        </w:rPr>
        <w:t>CRS 53:</w:t>
      </w:r>
      <w:r>
        <w:rPr>
          <w:rFonts w:ascii="Times New Roman" w:eastAsia="Times New Roman" w:hAnsi="Times New Roman" w:cs="Times New Roman"/>
        </w:rPr>
        <w:t xml:space="preserve"> § 92-31-3. </w:t>
      </w:r>
      <w:r>
        <w:rPr>
          <w:rFonts w:ascii="Times New Roman" w:eastAsia="Times New Roman" w:hAnsi="Times New Roman" w:cs="Times New Roman"/>
          <w:b/>
        </w:rPr>
        <w:t>C.R.S. 1963:</w:t>
      </w:r>
      <w:r>
        <w:rPr>
          <w:rFonts w:ascii="Times New Roman" w:eastAsia="Times New Roman" w:hAnsi="Times New Roman" w:cs="Times New Roman"/>
        </w:rPr>
        <w:t xml:space="preserve"> § 92-31-3.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933, § 1, effective February 23.</w:t>
      </w:r>
    </w:p>
    <w:p w14:paraId="35611AE8" w14:textId="77777777" w:rsidR="005C293E" w:rsidRDefault="005C293E"/>
    <w:p w14:paraId="6951F4FE" w14:textId="77777777" w:rsidR="005C293E" w:rsidRDefault="00F54674">
      <w:pPr>
        <w:keepNext/>
        <w:ind w:firstLine="216"/>
      </w:pPr>
      <w:r>
        <w:rPr>
          <w:rFonts w:ascii="Times New Roman" w:eastAsia="Times New Roman" w:hAnsi="Times New Roman" w:cs="Times New Roman"/>
          <w:b/>
        </w:rPr>
        <w:t>34-54-105.</w:t>
      </w:r>
      <w:r>
        <w:rPr>
          <w:rFonts w:ascii="Times New Roman" w:eastAsia="Times New Roman" w:hAnsi="Times New Roman" w:cs="Times New Roman"/>
        </w:rPr>
        <w:t xml:space="preserve">    </w:t>
      </w:r>
      <w:r>
        <w:rPr>
          <w:rFonts w:ascii="Times New Roman" w:eastAsia="Times New Roman" w:hAnsi="Times New Roman" w:cs="Times New Roman"/>
          <w:b/>
        </w:rPr>
        <w:t>Fictitious statement.</w:t>
      </w:r>
      <w:r>
        <w:rPr>
          <w:rFonts w:ascii="Times New Roman" w:eastAsia="Times New Roman" w:hAnsi="Times New Roman" w:cs="Times New Roman"/>
        </w:rPr>
        <w:t xml:space="preserve">  </w:t>
      </w:r>
    </w:p>
    <w:p w14:paraId="0830B5C1" w14:textId="77777777" w:rsidR="005C293E" w:rsidRDefault="00F54674">
      <w:pPr>
        <w:ind w:firstLine="216"/>
        <w:jc w:val="both"/>
      </w:pPr>
      <w:r>
        <w:rPr>
          <w:rFonts w:ascii="Times New Roman" w:eastAsia="Times New Roman" w:hAnsi="Times New Roman" w:cs="Times New Roman"/>
        </w:rPr>
        <w:t>If any person required to execute a memorandum under the provisions of this article signs the same with any other than his true name, or makes any false statement whatsoever therein, he shall be deemed guilty of a violation of the provisions of this article. If any person required by the provisions of this article to receive a memorandum receives the memorandum knowing the same not to be signed with the true name of the person delivering such memorandum, or knowing any statement therein contained to be false, he shall be deemed guilty of a violation of the provisions of this article.</w:t>
      </w:r>
    </w:p>
    <w:p w14:paraId="4FB95BCB" w14:textId="77777777" w:rsidR="005C293E" w:rsidRDefault="005C293E"/>
    <w:p w14:paraId="15035ACF"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402, § 4. </w:t>
      </w:r>
      <w:r>
        <w:rPr>
          <w:rFonts w:ascii="Times New Roman" w:eastAsia="Times New Roman" w:hAnsi="Times New Roman" w:cs="Times New Roman"/>
          <w:b/>
        </w:rPr>
        <w:t>C.L.</w:t>
      </w:r>
      <w:r>
        <w:rPr>
          <w:rFonts w:ascii="Times New Roman" w:eastAsia="Times New Roman" w:hAnsi="Times New Roman" w:cs="Times New Roman"/>
        </w:rPr>
        <w:t xml:space="preserve"> § 3379. </w:t>
      </w:r>
      <w:r>
        <w:rPr>
          <w:rFonts w:ascii="Times New Roman" w:eastAsia="Times New Roman" w:hAnsi="Times New Roman" w:cs="Times New Roman"/>
          <w:b/>
        </w:rPr>
        <w:t>CSA:</w:t>
      </w:r>
      <w:r>
        <w:rPr>
          <w:rFonts w:ascii="Times New Roman" w:eastAsia="Times New Roman" w:hAnsi="Times New Roman" w:cs="Times New Roman"/>
        </w:rPr>
        <w:t xml:space="preserve"> C. 110, § 271. </w:t>
      </w:r>
      <w:r>
        <w:rPr>
          <w:rFonts w:ascii="Times New Roman" w:eastAsia="Times New Roman" w:hAnsi="Times New Roman" w:cs="Times New Roman"/>
          <w:b/>
        </w:rPr>
        <w:t>CRS 53:</w:t>
      </w:r>
      <w:r>
        <w:rPr>
          <w:rFonts w:ascii="Times New Roman" w:eastAsia="Times New Roman" w:hAnsi="Times New Roman" w:cs="Times New Roman"/>
        </w:rPr>
        <w:t xml:space="preserve"> § 92-31-4. </w:t>
      </w:r>
      <w:r>
        <w:rPr>
          <w:rFonts w:ascii="Times New Roman" w:eastAsia="Times New Roman" w:hAnsi="Times New Roman" w:cs="Times New Roman"/>
          <w:b/>
        </w:rPr>
        <w:t>C.R.S. 1963:</w:t>
      </w:r>
      <w:r>
        <w:rPr>
          <w:rFonts w:ascii="Times New Roman" w:eastAsia="Times New Roman" w:hAnsi="Times New Roman" w:cs="Times New Roman"/>
        </w:rPr>
        <w:t xml:space="preserve"> § 92-31-4.</w:t>
      </w:r>
    </w:p>
    <w:p w14:paraId="3CBF656E" w14:textId="77777777" w:rsidR="005C293E" w:rsidRDefault="005C293E"/>
    <w:p w14:paraId="15A30993" w14:textId="77777777" w:rsidR="005C293E" w:rsidRDefault="00F54674">
      <w:pPr>
        <w:keepNext/>
        <w:ind w:firstLine="216"/>
      </w:pPr>
      <w:r>
        <w:rPr>
          <w:rFonts w:ascii="Times New Roman" w:eastAsia="Times New Roman" w:hAnsi="Times New Roman" w:cs="Times New Roman"/>
          <w:b/>
        </w:rPr>
        <w:t>34-54-106.</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2AB3135C" w14:textId="77777777" w:rsidR="005C293E" w:rsidRDefault="00F54674">
      <w:pPr>
        <w:ind w:firstLine="216"/>
        <w:jc w:val="both"/>
      </w:pPr>
      <w:r>
        <w:rPr>
          <w:rFonts w:ascii="Times New Roman" w:eastAsia="Times New Roman" w:hAnsi="Times New Roman" w:cs="Times New Roman"/>
        </w:rPr>
        <w:t>Any person who violates any of the provisions of this article 54 commits a class 2 misdemeanor.</w:t>
      </w:r>
    </w:p>
    <w:p w14:paraId="32FA8AC9" w14:textId="77777777" w:rsidR="005C293E" w:rsidRDefault="005C293E"/>
    <w:p w14:paraId="50AB1D1B"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402, § 5. </w:t>
      </w:r>
      <w:r>
        <w:rPr>
          <w:rFonts w:ascii="Times New Roman" w:eastAsia="Times New Roman" w:hAnsi="Times New Roman" w:cs="Times New Roman"/>
          <w:b/>
        </w:rPr>
        <w:t>C.L.</w:t>
      </w:r>
      <w:r>
        <w:rPr>
          <w:rFonts w:ascii="Times New Roman" w:eastAsia="Times New Roman" w:hAnsi="Times New Roman" w:cs="Times New Roman"/>
        </w:rPr>
        <w:t xml:space="preserve"> § 3380. </w:t>
      </w:r>
      <w:r>
        <w:rPr>
          <w:rFonts w:ascii="Times New Roman" w:eastAsia="Times New Roman" w:hAnsi="Times New Roman" w:cs="Times New Roman"/>
          <w:b/>
        </w:rPr>
        <w:t>CSA:</w:t>
      </w:r>
      <w:r>
        <w:rPr>
          <w:rFonts w:ascii="Times New Roman" w:eastAsia="Times New Roman" w:hAnsi="Times New Roman" w:cs="Times New Roman"/>
        </w:rPr>
        <w:t xml:space="preserve"> C. 110, § 272. </w:t>
      </w:r>
      <w:r>
        <w:rPr>
          <w:rFonts w:ascii="Times New Roman" w:eastAsia="Times New Roman" w:hAnsi="Times New Roman" w:cs="Times New Roman"/>
          <w:b/>
        </w:rPr>
        <w:t>CRS 53:</w:t>
      </w:r>
      <w:r>
        <w:rPr>
          <w:rFonts w:ascii="Times New Roman" w:eastAsia="Times New Roman" w:hAnsi="Times New Roman" w:cs="Times New Roman"/>
        </w:rPr>
        <w:t xml:space="preserve"> § 92-31-5. </w:t>
      </w:r>
      <w:r>
        <w:rPr>
          <w:rFonts w:ascii="Times New Roman" w:eastAsia="Times New Roman" w:hAnsi="Times New Roman" w:cs="Times New Roman"/>
          <w:b/>
        </w:rPr>
        <w:t>C.R.S. 1963:</w:t>
      </w:r>
      <w:r>
        <w:rPr>
          <w:rFonts w:ascii="Times New Roman" w:eastAsia="Times New Roman" w:hAnsi="Times New Roman" w:cs="Times New Roman"/>
        </w:rPr>
        <w:t xml:space="preserve"> § 92-31-5.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3275, § 612, effective March 1, 2022.</w:t>
      </w:r>
    </w:p>
    <w:p w14:paraId="4F8877B7" w14:textId="77777777" w:rsidR="005C293E" w:rsidRDefault="005C293E"/>
    <w:p w14:paraId="41657854" w14:textId="77777777" w:rsidR="005C293E" w:rsidRDefault="00F54674">
      <w:pPr>
        <w:keepNext/>
        <w:ind w:firstLine="216"/>
      </w:pPr>
      <w:r>
        <w:rPr>
          <w:rFonts w:ascii="Times New Roman" w:eastAsia="Times New Roman" w:hAnsi="Times New Roman" w:cs="Times New Roman"/>
          <w:b/>
        </w:rPr>
        <w:t>34-54-107.</w:t>
      </w:r>
      <w:r>
        <w:rPr>
          <w:rFonts w:ascii="Times New Roman" w:eastAsia="Times New Roman" w:hAnsi="Times New Roman" w:cs="Times New Roman"/>
        </w:rPr>
        <w:t xml:space="preserve">    </w:t>
      </w:r>
      <w:r>
        <w:rPr>
          <w:rFonts w:ascii="Times New Roman" w:eastAsia="Times New Roman" w:hAnsi="Times New Roman" w:cs="Times New Roman"/>
          <w:b/>
        </w:rPr>
        <w:t>Application of article. (Repealed)</w:t>
      </w:r>
      <w:r>
        <w:rPr>
          <w:rFonts w:ascii="Times New Roman" w:eastAsia="Times New Roman" w:hAnsi="Times New Roman" w:cs="Times New Roman"/>
        </w:rPr>
        <w:t xml:space="preserve">  </w:t>
      </w:r>
    </w:p>
    <w:p w14:paraId="6CC607FA" w14:textId="77777777" w:rsidR="005C293E" w:rsidRDefault="005C293E"/>
    <w:p w14:paraId="042CFD62" w14:textId="77777777" w:rsidR="005C293E" w:rsidRDefault="00F54674">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403, § 6. </w:t>
      </w:r>
      <w:r>
        <w:rPr>
          <w:rFonts w:ascii="Times New Roman" w:eastAsia="Times New Roman" w:hAnsi="Times New Roman" w:cs="Times New Roman"/>
          <w:b/>
        </w:rPr>
        <w:t>C.L.</w:t>
      </w:r>
      <w:r>
        <w:rPr>
          <w:rFonts w:ascii="Times New Roman" w:eastAsia="Times New Roman" w:hAnsi="Times New Roman" w:cs="Times New Roman"/>
        </w:rPr>
        <w:t xml:space="preserve"> § 3381. </w:t>
      </w:r>
      <w:r>
        <w:rPr>
          <w:rFonts w:ascii="Times New Roman" w:eastAsia="Times New Roman" w:hAnsi="Times New Roman" w:cs="Times New Roman"/>
          <w:b/>
        </w:rPr>
        <w:t>CSA:</w:t>
      </w:r>
      <w:r>
        <w:rPr>
          <w:rFonts w:ascii="Times New Roman" w:eastAsia="Times New Roman" w:hAnsi="Times New Roman" w:cs="Times New Roman"/>
        </w:rPr>
        <w:t xml:space="preserve"> C. 110, § 273. </w:t>
      </w:r>
      <w:r>
        <w:rPr>
          <w:rFonts w:ascii="Times New Roman" w:eastAsia="Times New Roman" w:hAnsi="Times New Roman" w:cs="Times New Roman"/>
          <w:b/>
        </w:rPr>
        <w:t>CRS 53:</w:t>
      </w:r>
      <w:r>
        <w:rPr>
          <w:rFonts w:ascii="Times New Roman" w:eastAsia="Times New Roman" w:hAnsi="Times New Roman" w:cs="Times New Roman"/>
        </w:rPr>
        <w:t xml:space="preserve"> § 92-31-6. </w:t>
      </w:r>
      <w:r>
        <w:rPr>
          <w:rFonts w:ascii="Times New Roman" w:eastAsia="Times New Roman" w:hAnsi="Times New Roman" w:cs="Times New Roman"/>
          <w:b/>
        </w:rPr>
        <w:t>C.R.S. 1963:</w:t>
      </w:r>
      <w:r>
        <w:rPr>
          <w:rFonts w:ascii="Times New Roman" w:eastAsia="Times New Roman" w:hAnsi="Times New Roman" w:cs="Times New Roman"/>
        </w:rPr>
        <w:t xml:space="preserve"> § 92-31-6. </w:t>
      </w:r>
      <w:r>
        <w:rPr>
          <w:rFonts w:ascii="Times New Roman" w:eastAsia="Times New Roman" w:hAnsi="Times New Roman" w:cs="Times New Roman"/>
          <w:b/>
        </w:rPr>
        <w:t>L. 76:</w:t>
      </w:r>
      <w:r>
        <w:rPr>
          <w:rFonts w:ascii="Times New Roman" w:eastAsia="Times New Roman" w:hAnsi="Times New Roman" w:cs="Times New Roman"/>
        </w:rPr>
        <w:t xml:space="preserve"> Entire section repealed, p. 746, § 1, effective February 20.</w:t>
      </w:r>
    </w:p>
    <w:p w14:paraId="4D0139F2" w14:textId="77777777" w:rsidR="005C293E" w:rsidRDefault="005C293E"/>
    <w:p w14:paraId="4318CC3C" w14:textId="77777777" w:rsidR="005C293E" w:rsidRDefault="00F54674">
      <w:pPr>
        <w:keepNext/>
        <w:jc w:val="center"/>
      </w:pPr>
      <w:r>
        <w:rPr>
          <w:rFonts w:ascii="Times New Roman" w:eastAsia="Times New Roman" w:hAnsi="Times New Roman" w:cs="Times New Roman"/>
          <w:b/>
          <w:sz w:val="26"/>
        </w:rPr>
        <w:t>ENERGY AND CARBON MANAGEMENT REGULATION</w:t>
      </w:r>
    </w:p>
    <w:p w14:paraId="295FF30A" w14:textId="1C0AE6FA" w:rsidR="005C293E" w:rsidRDefault="00C034D4">
      <w:pPr>
        <w:keepNext/>
        <w:jc w:val="center"/>
      </w:pPr>
      <w:r>
        <w:rPr>
          <w:rFonts w:ascii="Times New Roman" w:eastAsia="Times New Roman" w:hAnsi="Times New Roman" w:cs="Times New Roman"/>
          <w:b/>
          <w:sz w:val="28"/>
        </w:rPr>
        <w:t>ARTICLE 6</w:t>
      </w:r>
      <w:r w:rsidR="00F54674">
        <w:rPr>
          <w:rFonts w:ascii="Times New Roman" w:eastAsia="Times New Roman" w:hAnsi="Times New Roman" w:cs="Times New Roman"/>
          <w:b/>
          <w:sz w:val="28"/>
        </w:rPr>
        <w:t>0</w:t>
      </w:r>
    </w:p>
    <w:p w14:paraId="60FB86EB" w14:textId="77777777" w:rsidR="005C293E" w:rsidRDefault="00F54674">
      <w:pPr>
        <w:keepNext/>
        <w:jc w:val="center"/>
      </w:pPr>
      <w:r>
        <w:rPr>
          <w:rFonts w:ascii="Times New Roman" w:eastAsia="Times New Roman" w:hAnsi="Times New Roman" w:cs="Times New Roman"/>
          <w:b/>
          <w:sz w:val="28"/>
        </w:rPr>
        <w:t>Energy and Carbon Management</w:t>
      </w:r>
    </w:p>
    <w:p w14:paraId="2C73DFBB" w14:textId="77777777" w:rsidR="005C293E" w:rsidRDefault="005C293E">
      <w:pPr>
        <w:sectPr w:rsidR="005C293E">
          <w:type w:val="continuous"/>
          <w:pgSz w:w="12240" w:h="15840"/>
          <w:pgMar w:top="1440" w:right="1440" w:bottom="1440" w:left="1440" w:header="720" w:footer="720" w:gutter="0"/>
          <w:cols w:space="720"/>
        </w:sectPr>
      </w:pPr>
    </w:p>
    <w:p w14:paraId="745AD429" w14:textId="77777777" w:rsidR="005C293E" w:rsidRDefault="00F54674">
      <w:pPr>
        <w:tabs>
          <w:tab w:val="left" w:pos="1440"/>
        </w:tabs>
        <w:ind w:left="1800" w:hanging="1800"/>
      </w:pPr>
      <w:r>
        <w:rPr>
          <w:rFonts w:ascii="Times New Roman" w:eastAsia="Times New Roman" w:hAnsi="Times New Roman" w:cs="Times New Roman"/>
        </w:rPr>
        <w:t>34-60-101.</w:t>
      </w:r>
      <w:r>
        <w:tab/>
      </w:r>
      <w:r>
        <w:rPr>
          <w:rFonts w:ascii="Times New Roman" w:eastAsia="Times New Roman" w:hAnsi="Times New Roman" w:cs="Times New Roman"/>
        </w:rPr>
        <w:t>Short title.</w:t>
      </w:r>
    </w:p>
    <w:p w14:paraId="5B8A10D2" w14:textId="77777777" w:rsidR="005C293E" w:rsidRDefault="00F54674">
      <w:pPr>
        <w:tabs>
          <w:tab w:val="left" w:pos="1440"/>
        </w:tabs>
        <w:ind w:left="1800" w:hanging="1800"/>
      </w:pPr>
      <w:r>
        <w:rPr>
          <w:rFonts w:ascii="Times New Roman" w:eastAsia="Times New Roman" w:hAnsi="Times New Roman" w:cs="Times New Roman"/>
        </w:rPr>
        <w:t>34-60-102.</w:t>
      </w:r>
      <w:r>
        <w:tab/>
      </w:r>
      <w:r>
        <w:rPr>
          <w:rFonts w:ascii="Times New Roman" w:eastAsia="Times New Roman" w:hAnsi="Times New Roman" w:cs="Times New Roman"/>
        </w:rPr>
        <w:t>Legislative declaration.</w:t>
      </w:r>
    </w:p>
    <w:p w14:paraId="5AB41FBB" w14:textId="77777777" w:rsidR="005C293E" w:rsidRDefault="00F54674">
      <w:pPr>
        <w:tabs>
          <w:tab w:val="left" w:pos="1440"/>
        </w:tabs>
        <w:ind w:left="1800" w:hanging="1800"/>
      </w:pPr>
      <w:r>
        <w:rPr>
          <w:rFonts w:ascii="Times New Roman" w:eastAsia="Times New Roman" w:hAnsi="Times New Roman" w:cs="Times New Roman"/>
        </w:rPr>
        <w:t>34-60-103.</w:t>
      </w:r>
      <w:r>
        <w:tab/>
      </w:r>
      <w:r>
        <w:rPr>
          <w:rFonts w:ascii="Times New Roman" w:eastAsia="Times New Roman" w:hAnsi="Times New Roman" w:cs="Times New Roman"/>
        </w:rPr>
        <w:t>Definitions - rules.</w:t>
      </w:r>
    </w:p>
    <w:p w14:paraId="4B3221CC" w14:textId="77777777" w:rsidR="005C293E" w:rsidRDefault="00F54674">
      <w:pPr>
        <w:tabs>
          <w:tab w:val="left" w:pos="1440"/>
        </w:tabs>
        <w:ind w:left="1800" w:hanging="1800"/>
      </w:pPr>
      <w:r>
        <w:rPr>
          <w:rFonts w:ascii="Times New Roman" w:eastAsia="Times New Roman" w:hAnsi="Times New Roman" w:cs="Times New Roman"/>
        </w:rPr>
        <w:t>34-60-104.</w:t>
      </w:r>
      <w:r>
        <w:tab/>
      </w:r>
      <w:r>
        <w:rPr>
          <w:rFonts w:ascii="Times New Roman" w:eastAsia="Times New Roman" w:hAnsi="Times New Roman" w:cs="Times New Roman"/>
        </w:rPr>
        <w:t>Oil and gas conservation commission - report - publication - repeal. (Repealed)</w:t>
      </w:r>
    </w:p>
    <w:p w14:paraId="5D477948" w14:textId="77777777" w:rsidR="005C293E" w:rsidRDefault="00F54674">
      <w:pPr>
        <w:tabs>
          <w:tab w:val="left" w:pos="1440"/>
        </w:tabs>
        <w:ind w:left="1800" w:hanging="1800"/>
      </w:pPr>
      <w:r>
        <w:rPr>
          <w:rFonts w:ascii="Times New Roman" w:eastAsia="Times New Roman" w:hAnsi="Times New Roman" w:cs="Times New Roman"/>
        </w:rPr>
        <w:t>34-60-104.3.</w:t>
      </w:r>
      <w:r>
        <w:tab/>
      </w:r>
      <w:r>
        <w:rPr>
          <w:rFonts w:ascii="Times New Roman" w:eastAsia="Times New Roman" w:hAnsi="Times New Roman" w:cs="Times New Roman"/>
        </w:rPr>
        <w:t>Energy and carbon management commission - report - publication.</w:t>
      </w:r>
    </w:p>
    <w:p w14:paraId="1A04A7C2" w14:textId="77777777" w:rsidR="005C293E" w:rsidRDefault="00F54674">
      <w:pPr>
        <w:tabs>
          <w:tab w:val="left" w:pos="1440"/>
        </w:tabs>
        <w:ind w:left="1800" w:hanging="1800"/>
      </w:pPr>
      <w:r>
        <w:rPr>
          <w:rFonts w:ascii="Times New Roman" w:eastAsia="Times New Roman" w:hAnsi="Times New Roman" w:cs="Times New Roman"/>
        </w:rPr>
        <w:t>34-60-104.5.</w:t>
      </w:r>
      <w:r>
        <w:tab/>
      </w:r>
      <w:r>
        <w:rPr>
          <w:rFonts w:ascii="Times New Roman" w:eastAsia="Times New Roman" w:hAnsi="Times New Roman" w:cs="Times New Roman"/>
        </w:rPr>
        <w:t>Director of commission - duties.</w:t>
      </w:r>
    </w:p>
    <w:p w14:paraId="3FA486D5" w14:textId="77777777" w:rsidR="005C293E" w:rsidRDefault="00F54674">
      <w:pPr>
        <w:tabs>
          <w:tab w:val="left" w:pos="1440"/>
        </w:tabs>
        <w:ind w:left="1800" w:hanging="1800"/>
      </w:pPr>
      <w:r>
        <w:rPr>
          <w:rFonts w:ascii="Times New Roman" w:eastAsia="Times New Roman" w:hAnsi="Times New Roman" w:cs="Times New Roman"/>
        </w:rPr>
        <w:t>34-60-105.</w:t>
      </w:r>
      <w:r>
        <w:tab/>
      </w:r>
      <w:r>
        <w:rPr>
          <w:rFonts w:ascii="Times New Roman" w:eastAsia="Times New Roman" w:hAnsi="Times New Roman" w:cs="Times New Roman"/>
        </w:rPr>
        <w:t>Powers of commission.</w:t>
      </w:r>
    </w:p>
    <w:p w14:paraId="25D56C8D" w14:textId="77777777" w:rsidR="005C293E" w:rsidRDefault="00F54674">
      <w:pPr>
        <w:tabs>
          <w:tab w:val="left" w:pos="1440"/>
        </w:tabs>
        <w:ind w:left="1800" w:hanging="1800"/>
      </w:pPr>
      <w:r>
        <w:rPr>
          <w:rFonts w:ascii="Times New Roman" w:eastAsia="Times New Roman" w:hAnsi="Times New Roman" w:cs="Times New Roman"/>
        </w:rPr>
        <w:t>34-60-106.</w:t>
      </w:r>
      <w:r>
        <w:tab/>
      </w:r>
      <w:r>
        <w:rPr>
          <w:rFonts w:ascii="Times New Roman" w:eastAsia="Times New Roman" w:hAnsi="Times New Roman" w:cs="Times New Roman"/>
        </w:rPr>
        <w:t>Additional powers of commission - fees - rules - definitions.</w:t>
      </w:r>
    </w:p>
    <w:p w14:paraId="07B22888" w14:textId="77777777" w:rsidR="005C293E" w:rsidRDefault="00F54674">
      <w:pPr>
        <w:tabs>
          <w:tab w:val="left" w:pos="1440"/>
        </w:tabs>
        <w:ind w:left="1800" w:hanging="1800"/>
      </w:pPr>
      <w:r>
        <w:rPr>
          <w:rFonts w:ascii="Times New Roman" w:eastAsia="Times New Roman" w:hAnsi="Times New Roman" w:cs="Times New Roman"/>
        </w:rPr>
        <w:t>34-60-107.</w:t>
      </w:r>
      <w:r>
        <w:tab/>
      </w:r>
      <w:r>
        <w:rPr>
          <w:rFonts w:ascii="Times New Roman" w:eastAsia="Times New Roman" w:hAnsi="Times New Roman" w:cs="Times New Roman"/>
        </w:rPr>
        <w:t>Waste of oil or gas prohibited.</w:t>
      </w:r>
    </w:p>
    <w:p w14:paraId="58C98B93" w14:textId="77777777" w:rsidR="005C293E" w:rsidRDefault="00F54674">
      <w:pPr>
        <w:tabs>
          <w:tab w:val="left" w:pos="1440"/>
        </w:tabs>
        <w:ind w:left="1800" w:hanging="1800"/>
      </w:pPr>
      <w:r>
        <w:rPr>
          <w:rFonts w:ascii="Times New Roman" w:eastAsia="Times New Roman" w:hAnsi="Times New Roman" w:cs="Times New Roman"/>
        </w:rPr>
        <w:t>34-60-108.</w:t>
      </w:r>
      <w:r>
        <w:tab/>
      </w:r>
      <w:r>
        <w:rPr>
          <w:rFonts w:ascii="Times New Roman" w:eastAsia="Times New Roman" w:hAnsi="Times New Roman" w:cs="Times New Roman"/>
        </w:rPr>
        <w:t>Rules - hearings - process.</w:t>
      </w:r>
    </w:p>
    <w:p w14:paraId="46FC59A6" w14:textId="77777777" w:rsidR="005C293E" w:rsidRDefault="00F54674">
      <w:pPr>
        <w:tabs>
          <w:tab w:val="left" w:pos="1440"/>
        </w:tabs>
        <w:ind w:left="1800" w:hanging="1800"/>
      </w:pPr>
      <w:r>
        <w:rPr>
          <w:rFonts w:ascii="Times New Roman" w:eastAsia="Times New Roman" w:hAnsi="Times New Roman" w:cs="Times New Roman"/>
        </w:rPr>
        <w:t>34-60-109.</w:t>
      </w:r>
      <w:r>
        <w:tab/>
      </w:r>
      <w:r>
        <w:rPr>
          <w:rFonts w:ascii="Times New Roman" w:eastAsia="Times New Roman" w:hAnsi="Times New Roman" w:cs="Times New Roman"/>
        </w:rPr>
        <w:t>Commission may bring suit.</w:t>
      </w:r>
    </w:p>
    <w:p w14:paraId="5A080793" w14:textId="77777777" w:rsidR="005C293E" w:rsidRDefault="00F54674">
      <w:pPr>
        <w:tabs>
          <w:tab w:val="left" w:pos="1440"/>
        </w:tabs>
        <w:ind w:left="1800" w:hanging="1800"/>
      </w:pPr>
      <w:r>
        <w:rPr>
          <w:rFonts w:ascii="Times New Roman" w:eastAsia="Times New Roman" w:hAnsi="Times New Roman" w:cs="Times New Roman"/>
        </w:rPr>
        <w:t>34-60-110.</w:t>
      </w:r>
      <w:r>
        <w:tab/>
      </w:r>
      <w:r>
        <w:rPr>
          <w:rFonts w:ascii="Times New Roman" w:eastAsia="Times New Roman" w:hAnsi="Times New Roman" w:cs="Times New Roman"/>
        </w:rPr>
        <w:t>Witnesses - suits for violations.</w:t>
      </w:r>
    </w:p>
    <w:p w14:paraId="01177D2E" w14:textId="77777777" w:rsidR="005C293E" w:rsidRDefault="00F54674">
      <w:pPr>
        <w:tabs>
          <w:tab w:val="left" w:pos="1440"/>
        </w:tabs>
        <w:ind w:left="1800" w:hanging="1800"/>
      </w:pPr>
      <w:r>
        <w:rPr>
          <w:rFonts w:ascii="Times New Roman" w:eastAsia="Times New Roman" w:hAnsi="Times New Roman" w:cs="Times New Roman"/>
        </w:rPr>
        <w:t>34-60-111.</w:t>
      </w:r>
      <w:r>
        <w:tab/>
      </w:r>
      <w:r>
        <w:rPr>
          <w:rFonts w:ascii="Times New Roman" w:eastAsia="Times New Roman" w:hAnsi="Times New Roman" w:cs="Times New Roman"/>
        </w:rPr>
        <w:t>Judicial review.</w:t>
      </w:r>
    </w:p>
    <w:p w14:paraId="7D29FAF7" w14:textId="77777777" w:rsidR="005C293E" w:rsidRDefault="00F54674">
      <w:pPr>
        <w:tabs>
          <w:tab w:val="left" w:pos="1440"/>
        </w:tabs>
        <w:ind w:left="1800" w:hanging="1800"/>
      </w:pPr>
      <w:r>
        <w:rPr>
          <w:rFonts w:ascii="Times New Roman" w:eastAsia="Times New Roman" w:hAnsi="Times New Roman" w:cs="Times New Roman"/>
        </w:rPr>
        <w:t>34-60-112.</w:t>
      </w:r>
      <w:r>
        <w:tab/>
      </w:r>
      <w:r>
        <w:rPr>
          <w:rFonts w:ascii="Times New Roman" w:eastAsia="Times New Roman" w:hAnsi="Times New Roman" w:cs="Times New Roman"/>
        </w:rPr>
        <w:t>Plaintiff post bond.</w:t>
      </w:r>
    </w:p>
    <w:p w14:paraId="4E8DCAD8" w14:textId="77777777" w:rsidR="005C293E" w:rsidRDefault="00F54674">
      <w:pPr>
        <w:tabs>
          <w:tab w:val="left" w:pos="1440"/>
        </w:tabs>
        <w:ind w:left="1800" w:hanging="1800"/>
      </w:pPr>
      <w:r>
        <w:rPr>
          <w:rFonts w:ascii="Times New Roman" w:eastAsia="Times New Roman" w:hAnsi="Times New Roman" w:cs="Times New Roman"/>
        </w:rPr>
        <w:t>34-60-113.</w:t>
      </w:r>
      <w:r>
        <w:tab/>
      </w:r>
      <w:r>
        <w:rPr>
          <w:rFonts w:ascii="Times New Roman" w:eastAsia="Times New Roman" w:hAnsi="Times New Roman" w:cs="Times New Roman"/>
        </w:rPr>
        <w:t>Trial to be advanced.</w:t>
      </w:r>
    </w:p>
    <w:p w14:paraId="30ABA240" w14:textId="77777777" w:rsidR="005C293E" w:rsidRDefault="00F54674">
      <w:pPr>
        <w:tabs>
          <w:tab w:val="left" w:pos="1440"/>
        </w:tabs>
        <w:ind w:left="1800" w:hanging="1800"/>
      </w:pPr>
      <w:r>
        <w:rPr>
          <w:rFonts w:ascii="Times New Roman" w:eastAsia="Times New Roman" w:hAnsi="Times New Roman" w:cs="Times New Roman"/>
        </w:rPr>
        <w:t>34-60-114.</w:t>
      </w:r>
      <w:r>
        <w:tab/>
      </w:r>
      <w:r>
        <w:rPr>
          <w:rFonts w:ascii="Times New Roman" w:eastAsia="Times New Roman" w:hAnsi="Times New Roman" w:cs="Times New Roman"/>
        </w:rPr>
        <w:t>Action for damages.</w:t>
      </w:r>
    </w:p>
    <w:p w14:paraId="437C4CAA" w14:textId="77777777" w:rsidR="005C293E" w:rsidRDefault="00F54674">
      <w:pPr>
        <w:tabs>
          <w:tab w:val="left" w:pos="1440"/>
        </w:tabs>
        <w:ind w:left="1800" w:hanging="1800"/>
      </w:pPr>
      <w:r>
        <w:rPr>
          <w:rFonts w:ascii="Times New Roman" w:eastAsia="Times New Roman" w:hAnsi="Times New Roman" w:cs="Times New Roman"/>
        </w:rPr>
        <w:t>34-60-115.</w:t>
      </w:r>
      <w:r>
        <w:tab/>
      </w:r>
      <w:r>
        <w:rPr>
          <w:rFonts w:ascii="Times New Roman" w:eastAsia="Times New Roman" w:hAnsi="Times New Roman" w:cs="Times New Roman"/>
        </w:rPr>
        <w:t>Limitation on actions.</w:t>
      </w:r>
    </w:p>
    <w:p w14:paraId="1295E051" w14:textId="77777777" w:rsidR="005C293E" w:rsidRDefault="00F54674">
      <w:pPr>
        <w:tabs>
          <w:tab w:val="left" w:pos="1440"/>
        </w:tabs>
        <w:ind w:left="1800" w:hanging="1800"/>
      </w:pPr>
      <w:r>
        <w:rPr>
          <w:rFonts w:ascii="Times New Roman" w:eastAsia="Times New Roman" w:hAnsi="Times New Roman" w:cs="Times New Roman"/>
        </w:rPr>
        <w:t>34-60-116.</w:t>
      </w:r>
      <w:r>
        <w:tab/>
      </w:r>
      <w:r>
        <w:rPr>
          <w:rFonts w:ascii="Times New Roman" w:eastAsia="Times New Roman" w:hAnsi="Times New Roman" w:cs="Times New Roman"/>
        </w:rPr>
        <w:t>Drilling units - pooling interests - definition.</w:t>
      </w:r>
    </w:p>
    <w:p w14:paraId="1ACB2CA4" w14:textId="77777777" w:rsidR="005C293E" w:rsidRDefault="00F54674">
      <w:pPr>
        <w:tabs>
          <w:tab w:val="left" w:pos="1440"/>
        </w:tabs>
        <w:ind w:left="1800" w:hanging="1800"/>
      </w:pPr>
      <w:r>
        <w:rPr>
          <w:rFonts w:ascii="Times New Roman" w:eastAsia="Times New Roman" w:hAnsi="Times New Roman" w:cs="Times New Roman"/>
        </w:rPr>
        <w:t>34-60-117.</w:t>
      </w:r>
      <w:r>
        <w:tab/>
      </w:r>
      <w:r>
        <w:rPr>
          <w:rFonts w:ascii="Times New Roman" w:eastAsia="Times New Roman" w:hAnsi="Times New Roman" w:cs="Times New Roman"/>
        </w:rPr>
        <w:t>Prevention of waste - protection of correlative rights.</w:t>
      </w:r>
    </w:p>
    <w:p w14:paraId="7F7C3F4E" w14:textId="77777777" w:rsidR="005C293E" w:rsidRDefault="00F54674">
      <w:pPr>
        <w:tabs>
          <w:tab w:val="left" w:pos="1440"/>
        </w:tabs>
        <w:ind w:left="1800" w:hanging="1800"/>
      </w:pPr>
      <w:r>
        <w:rPr>
          <w:rFonts w:ascii="Times New Roman" w:eastAsia="Times New Roman" w:hAnsi="Times New Roman" w:cs="Times New Roman"/>
        </w:rPr>
        <w:t>34-60-118.</w:t>
      </w:r>
      <w:r>
        <w:tab/>
      </w:r>
      <w:r>
        <w:rPr>
          <w:rFonts w:ascii="Times New Roman" w:eastAsia="Times New Roman" w:hAnsi="Times New Roman" w:cs="Times New Roman"/>
        </w:rPr>
        <w:t>Agreements for development and unit operations.</w:t>
      </w:r>
    </w:p>
    <w:p w14:paraId="5C958839" w14:textId="77777777" w:rsidR="005C293E" w:rsidRDefault="00F54674">
      <w:pPr>
        <w:tabs>
          <w:tab w:val="left" w:pos="1440"/>
        </w:tabs>
        <w:ind w:left="1800" w:hanging="1800"/>
      </w:pPr>
      <w:r>
        <w:rPr>
          <w:rFonts w:ascii="Times New Roman" w:eastAsia="Times New Roman" w:hAnsi="Times New Roman" w:cs="Times New Roman"/>
        </w:rPr>
        <w:t>34-60-118.5.</w:t>
      </w:r>
      <w:r>
        <w:tab/>
      </w:r>
      <w:r>
        <w:rPr>
          <w:rFonts w:ascii="Times New Roman" w:eastAsia="Times New Roman" w:hAnsi="Times New Roman" w:cs="Times New Roman"/>
        </w:rPr>
        <w:t>Payment of proceeds - definitions.</w:t>
      </w:r>
    </w:p>
    <w:p w14:paraId="6F97DA55" w14:textId="77777777" w:rsidR="005C293E" w:rsidRDefault="00F54674">
      <w:pPr>
        <w:tabs>
          <w:tab w:val="left" w:pos="1440"/>
        </w:tabs>
        <w:ind w:left="1800" w:hanging="1800"/>
      </w:pPr>
      <w:r>
        <w:rPr>
          <w:rFonts w:ascii="Times New Roman" w:eastAsia="Times New Roman" w:hAnsi="Times New Roman" w:cs="Times New Roman"/>
        </w:rPr>
        <w:t>34-60-119.</w:t>
      </w:r>
      <w:r>
        <w:tab/>
      </w:r>
      <w:r>
        <w:rPr>
          <w:rFonts w:ascii="Times New Roman" w:eastAsia="Times New Roman" w:hAnsi="Times New Roman" w:cs="Times New Roman"/>
        </w:rPr>
        <w:t>Production - limitation.</w:t>
      </w:r>
    </w:p>
    <w:p w14:paraId="2F9FD0BD" w14:textId="77777777" w:rsidR="005C293E" w:rsidRDefault="00F54674">
      <w:pPr>
        <w:tabs>
          <w:tab w:val="left" w:pos="1440"/>
        </w:tabs>
        <w:ind w:left="1800" w:hanging="1800"/>
      </w:pPr>
      <w:r>
        <w:rPr>
          <w:rFonts w:ascii="Times New Roman" w:eastAsia="Times New Roman" w:hAnsi="Times New Roman" w:cs="Times New Roman"/>
        </w:rPr>
        <w:t>34-60-120.</w:t>
      </w:r>
      <w:r>
        <w:tab/>
      </w:r>
      <w:r>
        <w:rPr>
          <w:rFonts w:ascii="Times New Roman" w:eastAsia="Times New Roman" w:hAnsi="Times New Roman" w:cs="Times New Roman"/>
        </w:rPr>
        <w:t>Application of article.</w:t>
      </w:r>
    </w:p>
    <w:p w14:paraId="21179ED4" w14:textId="77777777" w:rsidR="005C293E" w:rsidRDefault="00F54674">
      <w:pPr>
        <w:tabs>
          <w:tab w:val="left" w:pos="1440"/>
        </w:tabs>
        <w:ind w:left="1800" w:hanging="1800"/>
      </w:pPr>
      <w:r>
        <w:rPr>
          <w:rFonts w:ascii="Times New Roman" w:eastAsia="Times New Roman" w:hAnsi="Times New Roman" w:cs="Times New Roman"/>
        </w:rPr>
        <w:t>34-60-121.</w:t>
      </w:r>
      <w:r>
        <w:tab/>
      </w:r>
      <w:r>
        <w:rPr>
          <w:rFonts w:ascii="Times New Roman" w:eastAsia="Times New Roman" w:hAnsi="Times New Roman" w:cs="Times New Roman"/>
        </w:rPr>
        <w:t>Violations - investigations - penalties - rules - definition - legislative declaration.</w:t>
      </w:r>
    </w:p>
    <w:p w14:paraId="2234FF63" w14:textId="77777777" w:rsidR="005C293E" w:rsidRDefault="00F54674">
      <w:pPr>
        <w:tabs>
          <w:tab w:val="left" w:pos="1440"/>
        </w:tabs>
        <w:ind w:left="1800" w:hanging="1800"/>
      </w:pPr>
      <w:r>
        <w:rPr>
          <w:rFonts w:ascii="Times New Roman" w:eastAsia="Times New Roman" w:hAnsi="Times New Roman" w:cs="Times New Roman"/>
        </w:rPr>
        <w:t>34-60-122.</w:t>
      </w:r>
      <w:r>
        <w:tab/>
      </w:r>
      <w:r>
        <w:rPr>
          <w:rFonts w:ascii="Times New Roman" w:eastAsia="Times New Roman" w:hAnsi="Times New Roman" w:cs="Times New Roman"/>
        </w:rPr>
        <w:t>Expenses - energy and carbon management cash fund created.</w:t>
      </w:r>
    </w:p>
    <w:p w14:paraId="663640AB" w14:textId="77777777" w:rsidR="005C293E" w:rsidRDefault="00F54674">
      <w:pPr>
        <w:tabs>
          <w:tab w:val="left" w:pos="1440"/>
        </w:tabs>
        <w:ind w:left="1800" w:hanging="1800"/>
      </w:pPr>
      <w:r>
        <w:rPr>
          <w:rFonts w:ascii="Times New Roman" w:eastAsia="Times New Roman" w:hAnsi="Times New Roman" w:cs="Times New Roman"/>
        </w:rPr>
        <w:t>34-60-123.</w:t>
      </w:r>
      <w:r>
        <w:tab/>
      </w:r>
      <w:r>
        <w:rPr>
          <w:rFonts w:ascii="Times New Roman" w:eastAsia="Times New Roman" w:hAnsi="Times New Roman" w:cs="Times New Roman"/>
        </w:rPr>
        <w:t>Interstate compact to conserve oil and gas.</w:t>
      </w:r>
    </w:p>
    <w:p w14:paraId="4A5BD9CE" w14:textId="77777777" w:rsidR="005C293E" w:rsidRDefault="00F54674">
      <w:pPr>
        <w:tabs>
          <w:tab w:val="left" w:pos="1440"/>
        </w:tabs>
        <w:ind w:left="1800" w:hanging="1800"/>
      </w:pPr>
      <w:r>
        <w:rPr>
          <w:rFonts w:ascii="Times New Roman" w:eastAsia="Times New Roman" w:hAnsi="Times New Roman" w:cs="Times New Roman"/>
        </w:rPr>
        <w:t>34-60-124.</w:t>
      </w:r>
      <w:r>
        <w:tab/>
      </w:r>
      <w:r>
        <w:rPr>
          <w:rFonts w:ascii="Times New Roman" w:eastAsia="Times New Roman" w:hAnsi="Times New Roman" w:cs="Times New Roman"/>
        </w:rPr>
        <w:t>Energy and carbon management cash fund - definitions.</w:t>
      </w:r>
    </w:p>
    <w:p w14:paraId="40BF8D13" w14:textId="77777777" w:rsidR="005C293E" w:rsidRDefault="00F54674">
      <w:pPr>
        <w:tabs>
          <w:tab w:val="left" w:pos="1440"/>
        </w:tabs>
        <w:ind w:left="1800" w:hanging="1800"/>
      </w:pPr>
      <w:r>
        <w:rPr>
          <w:rFonts w:ascii="Times New Roman" w:eastAsia="Times New Roman" w:hAnsi="Times New Roman" w:cs="Times New Roman"/>
        </w:rPr>
        <w:t>34-60-125.</w:t>
      </w:r>
      <w:r>
        <w:tab/>
      </w:r>
      <w:r>
        <w:rPr>
          <w:rFonts w:ascii="Times New Roman" w:eastAsia="Times New Roman" w:hAnsi="Times New Roman" w:cs="Times New Roman"/>
        </w:rPr>
        <w:t>Mitigation of adverse environmental impacts. (Repealed)</w:t>
      </w:r>
    </w:p>
    <w:p w14:paraId="0F93F88F" w14:textId="77777777" w:rsidR="005C293E" w:rsidRDefault="00F54674">
      <w:pPr>
        <w:tabs>
          <w:tab w:val="left" w:pos="1440"/>
        </w:tabs>
        <w:ind w:left="1800" w:hanging="1800"/>
      </w:pPr>
      <w:r>
        <w:rPr>
          <w:rFonts w:ascii="Times New Roman" w:eastAsia="Times New Roman" w:hAnsi="Times New Roman" w:cs="Times New Roman"/>
        </w:rPr>
        <w:t>34-60-126.</w:t>
      </w:r>
      <w:r>
        <w:tab/>
      </w:r>
      <w:r>
        <w:rPr>
          <w:rFonts w:ascii="Times New Roman" w:eastAsia="Times New Roman" w:hAnsi="Times New Roman" w:cs="Times New Roman"/>
        </w:rPr>
        <w:t>Credit allowed for prior payment for mitigation of environmental impacts. (Repealed)</w:t>
      </w:r>
    </w:p>
    <w:p w14:paraId="3AB33395" w14:textId="77777777" w:rsidR="005C293E" w:rsidRDefault="00F54674">
      <w:pPr>
        <w:tabs>
          <w:tab w:val="left" w:pos="1440"/>
        </w:tabs>
        <w:ind w:left="1800" w:hanging="1800"/>
      </w:pPr>
      <w:r>
        <w:rPr>
          <w:rFonts w:ascii="Times New Roman" w:eastAsia="Times New Roman" w:hAnsi="Times New Roman" w:cs="Times New Roman"/>
        </w:rPr>
        <w:t>34-60-127.</w:t>
      </w:r>
      <w:r>
        <w:tab/>
      </w:r>
      <w:r>
        <w:rPr>
          <w:rFonts w:ascii="Times New Roman" w:eastAsia="Times New Roman" w:hAnsi="Times New Roman" w:cs="Times New Roman"/>
        </w:rPr>
        <w:t>Reasonable accommodation.</w:t>
      </w:r>
    </w:p>
    <w:p w14:paraId="07CEA65C" w14:textId="77777777" w:rsidR="005C293E" w:rsidRDefault="00F54674">
      <w:pPr>
        <w:tabs>
          <w:tab w:val="left" w:pos="1440"/>
        </w:tabs>
        <w:ind w:left="1800" w:hanging="1800"/>
      </w:pPr>
      <w:r>
        <w:rPr>
          <w:rFonts w:ascii="Times New Roman" w:eastAsia="Times New Roman" w:hAnsi="Times New Roman" w:cs="Times New Roman"/>
        </w:rPr>
        <w:t>34-60-128.</w:t>
      </w:r>
      <w:r>
        <w:tab/>
      </w:r>
      <w:r>
        <w:rPr>
          <w:rFonts w:ascii="Times New Roman" w:eastAsia="Times New Roman" w:hAnsi="Times New Roman" w:cs="Times New Roman"/>
        </w:rPr>
        <w:t>Habitat stewardship - rules.</w:t>
      </w:r>
    </w:p>
    <w:p w14:paraId="1DD0D8FD" w14:textId="77777777" w:rsidR="005C293E" w:rsidRDefault="00F54674">
      <w:pPr>
        <w:tabs>
          <w:tab w:val="left" w:pos="1440"/>
        </w:tabs>
        <w:ind w:left="1800" w:hanging="1800"/>
      </w:pPr>
      <w:r>
        <w:rPr>
          <w:rFonts w:ascii="Times New Roman" w:eastAsia="Times New Roman" w:hAnsi="Times New Roman" w:cs="Times New Roman"/>
        </w:rPr>
        <w:t>34-60-129.</w:t>
      </w:r>
      <w:r>
        <w:tab/>
      </w:r>
      <w:r>
        <w:rPr>
          <w:rFonts w:ascii="Times New Roman" w:eastAsia="Times New Roman" w:hAnsi="Times New Roman" w:cs="Times New Roman"/>
        </w:rPr>
        <w:t>Coalbed methane seepage - fund created - repeal. (Repealed)</w:t>
      </w:r>
    </w:p>
    <w:p w14:paraId="702112E9" w14:textId="77777777" w:rsidR="005C293E" w:rsidRDefault="00F54674">
      <w:pPr>
        <w:tabs>
          <w:tab w:val="left" w:pos="1440"/>
        </w:tabs>
        <w:ind w:left="1800" w:hanging="1800"/>
      </w:pPr>
      <w:r>
        <w:rPr>
          <w:rFonts w:ascii="Times New Roman" w:eastAsia="Times New Roman" w:hAnsi="Times New Roman" w:cs="Times New Roman"/>
        </w:rPr>
        <w:t>34-60-130.</w:t>
      </w:r>
      <w:r>
        <w:tab/>
      </w:r>
      <w:r>
        <w:rPr>
          <w:rFonts w:ascii="Times New Roman" w:eastAsia="Times New Roman" w:hAnsi="Times New Roman" w:cs="Times New Roman"/>
        </w:rPr>
        <w:t>Reporting of spills - rules.</w:t>
      </w:r>
    </w:p>
    <w:p w14:paraId="3FDF6CE8" w14:textId="77777777" w:rsidR="005C293E" w:rsidRDefault="00F54674">
      <w:pPr>
        <w:tabs>
          <w:tab w:val="left" w:pos="1440"/>
        </w:tabs>
        <w:ind w:left="1800" w:hanging="1800"/>
      </w:pPr>
      <w:r>
        <w:rPr>
          <w:rFonts w:ascii="Times New Roman" w:eastAsia="Times New Roman" w:hAnsi="Times New Roman" w:cs="Times New Roman"/>
        </w:rPr>
        <w:t>34-60-131.</w:t>
      </w:r>
      <w:r>
        <w:tab/>
      </w:r>
      <w:r>
        <w:rPr>
          <w:rFonts w:ascii="Times New Roman" w:eastAsia="Times New Roman" w:hAnsi="Times New Roman" w:cs="Times New Roman"/>
        </w:rPr>
        <w:t>No land use preemption.</w:t>
      </w:r>
    </w:p>
    <w:p w14:paraId="7961C849" w14:textId="77777777" w:rsidR="005C293E" w:rsidRDefault="00F54674">
      <w:pPr>
        <w:tabs>
          <w:tab w:val="left" w:pos="1440"/>
        </w:tabs>
        <w:ind w:left="1800" w:hanging="1800"/>
      </w:pPr>
      <w:r>
        <w:rPr>
          <w:rFonts w:ascii="Times New Roman" w:eastAsia="Times New Roman" w:hAnsi="Times New Roman" w:cs="Times New Roman"/>
        </w:rPr>
        <w:t>34-60-132.</w:t>
      </w:r>
      <w:r>
        <w:tab/>
      </w:r>
      <w:r>
        <w:rPr>
          <w:rFonts w:ascii="Times New Roman" w:eastAsia="Times New Roman" w:hAnsi="Times New Roman" w:cs="Times New Roman"/>
        </w:rPr>
        <w:t>Disclosure of chemicals used in downhole oil and gas operations - chemical disclosure lists - community notification - reports - definitions - rules.</w:t>
      </w:r>
    </w:p>
    <w:p w14:paraId="374D87B7" w14:textId="77777777" w:rsidR="005C293E" w:rsidRDefault="00F54674">
      <w:pPr>
        <w:tabs>
          <w:tab w:val="left" w:pos="1440"/>
        </w:tabs>
        <w:ind w:left="1800" w:hanging="1800"/>
      </w:pPr>
      <w:r>
        <w:rPr>
          <w:rFonts w:ascii="Times New Roman" w:eastAsia="Times New Roman" w:hAnsi="Times New Roman" w:cs="Times New Roman"/>
        </w:rPr>
        <w:t>34-60-133.</w:t>
      </w:r>
      <w:r>
        <w:tab/>
      </w:r>
      <w:r>
        <w:rPr>
          <w:rFonts w:ascii="Times New Roman" w:eastAsia="Times New Roman" w:hAnsi="Times New Roman" w:cs="Times New Roman"/>
        </w:rPr>
        <w:t>Orphaned wells mitigation enterprise - creation - powers and duties - enterprise board created - mitigation fees - cash fund created - rules - definitions - legislative declaration.</w:t>
      </w:r>
    </w:p>
    <w:p w14:paraId="345C403D" w14:textId="77777777" w:rsidR="005C293E" w:rsidRDefault="00F54674">
      <w:pPr>
        <w:tabs>
          <w:tab w:val="left" w:pos="1440"/>
        </w:tabs>
        <w:ind w:left="1800" w:hanging="1800"/>
      </w:pPr>
      <w:r>
        <w:rPr>
          <w:rFonts w:ascii="Times New Roman" w:eastAsia="Times New Roman" w:hAnsi="Times New Roman" w:cs="Times New Roman"/>
        </w:rPr>
        <w:t>34-60-134.</w:t>
      </w:r>
      <w:r>
        <w:tab/>
      </w:r>
      <w:r>
        <w:rPr>
          <w:rFonts w:ascii="Times New Roman" w:eastAsia="Times New Roman" w:hAnsi="Times New Roman" w:cs="Times New Roman"/>
        </w:rPr>
        <w:t>Reporting of water used in oil and gas operations - cumulative reporting - definitions - rules.</w:t>
      </w:r>
    </w:p>
    <w:p w14:paraId="521925F2" w14:textId="77777777" w:rsidR="005C293E" w:rsidRDefault="00F54674">
      <w:pPr>
        <w:tabs>
          <w:tab w:val="left" w:pos="1440"/>
        </w:tabs>
        <w:ind w:left="1800" w:hanging="1800"/>
      </w:pPr>
      <w:r>
        <w:rPr>
          <w:rFonts w:ascii="Times New Roman" w:eastAsia="Times New Roman" w:hAnsi="Times New Roman" w:cs="Times New Roman"/>
        </w:rPr>
        <w:t>34-60-135.</w:t>
      </w:r>
      <w:r>
        <w:tab/>
      </w:r>
      <w:r>
        <w:rPr>
          <w:rFonts w:ascii="Times New Roman" w:eastAsia="Times New Roman" w:hAnsi="Times New Roman" w:cs="Times New Roman"/>
        </w:rPr>
        <w:t>Colorado produced water consortium - created - membership - recommendations - definitions - review of functions - repeal.</w:t>
      </w:r>
    </w:p>
    <w:p w14:paraId="29D1A130" w14:textId="77777777" w:rsidR="005C293E" w:rsidRDefault="00F54674">
      <w:pPr>
        <w:tabs>
          <w:tab w:val="left" w:pos="1440"/>
        </w:tabs>
        <w:ind w:left="1800" w:hanging="1800"/>
      </w:pPr>
      <w:r>
        <w:rPr>
          <w:rFonts w:ascii="Times New Roman" w:eastAsia="Times New Roman" w:hAnsi="Times New Roman" w:cs="Times New Roman"/>
        </w:rPr>
        <w:t>34-60-136.</w:t>
      </w:r>
      <w:r>
        <w:tab/>
      </w:r>
      <w:r>
        <w:rPr>
          <w:rFonts w:ascii="Times New Roman" w:eastAsia="Times New Roman" w:hAnsi="Times New Roman" w:cs="Times New Roman"/>
        </w:rPr>
        <w:t>Biochar in oil and gas well plugging working advisory group - created - members - study by Colorado state university - recommendations for the development of a pilot program - report - definitions - repeal. (Repealed)</w:t>
      </w:r>
    </w:p>
    <w:p w14:paraId="6A2173F8" w14:textId="77777777" w:rsidR="005C293E" w:rsidRDefault="00F54674">
      <w:pPr>
        <w:tabs>
          <w:tab w:val="left" w:pos="1440"/>
        </w:tabs>
        <w:ind w:left="1800" w:hanging="1800"/>
      </w:pPr>
      <w:r>
        <w:rPr>
          <w:rFonts w:ascii="Times New Roman" w:eastAsia="Times New Roman" w:hAnsi="Times New Roman" w:cs="Times New Roman"/>
        </w:rPr>
        <w:t>34-60-137.</w:t>
      </w:r>
      <w:r>
        <w:tab/>
      </w:r>
      <w:r>
        <w:rPr>
          <w:rFonts w:ascii="Times New Roman" w:eastAsia="Times New Roman" w:hAnsi="Times New Roman" w:cs="Times New Roman"/>
        </w:rPr>
        <w:t>Hydrogen study - report - repeal. (Repealed)</w:t>
      </w:r>
    </w:p>
    <w:p w14:paraId="206AE084" w14:textId="77777777" w:rsidR="005C293E" w:rsidRDefault="00F54674">
      <w:pPr>
        <w:tabs>
          <w:tab w:val="left" w:pos="1440"/>
        </w:tabs>
        <w:ind w:left="1800" w:hanging="1800"/>
      </w:pPr>
      <w:r>
        <w:rPr>
          <w:rFonts w:ascii="Times New Roman" w:eastAsia="Times New Roman" w:hAnsi="Times New Roman" w:cs="Times New Roman"/>
        </w:rPr>
        <w:t>34-60-138.</w:t>
      </w:r>
      <w:r>
        <w:tab/>
      </w:r>
      <w:r>
        <w:rPr>
          <w:rFonts w:ascii="Times New Roman" w:eastAsia="Times New Roman" w:hAnsi="Times New Roman" w:cs="Times New Roman"/>
        </w:rPr>
        <w:t>Pipeline study - report - repeal. (Repealed)</w:t>
      </w:r>
    </w:p>
    <w:p w14:paraId="3F33DF40" w14:textId="77777777" w:rsidR="005C293E" w:rsidRDefault="00F54674">
      <w:pPr>
        <w:tabs>
          <w:tab w:val="left" w:pos="1440"/>
        </w:tabs>
        <w:ind w:left="1800" w:hanging="1800"/>
      </w:pPr>
      <w:r>
        <w:rPr>
          <w:rFonts w:ascii="Times New Roman" w:eastAsia="Times New Roman" w:hAnsi="Times New Roman" w:cs="Times New Roman"/>
        </w:rPr>
        <w:t>34-60-139.</w:t>
      </w:r>
      <w:r>
        <w:tab/>
      </w:r>
      <w:r>
        <w:rPr>
          <w:rFonts w:ascii="Times New Roman" w:eastAsia="Times New Roman" w:hAnsi="Times New Roman" w:cs="Times New Roman"/>
        </w:rPr>
        <w:t>Methane seepage in Raton basin - study of best management practices and water quality required - repeal. (Repealed)</w:t>
      </w:r>
    </w:p>
    <w:p w14:paraId="4408760A" w14:textId="77777777" w:rsidR="005C293E" w:rsidRDefault="00F54674">
      <w:pPr>
        <w:tabs>
          <w:tab w:val="left" w:pos="1440"/>
        </w:tabs>
        <w:ind w:left="1800" w:hanging="1800"/>
      </w:pPr>
      <w:r>
        <w:rPr>
          <w:rFonts w:ascii="Times New Roman" w:eastAsia="Times New Roman" w:hAnsi="Times New Roman" w:cs="Times New Roman"/>
        </w:rPr>
        <w:t>34-60-140.</w:t>
      </w:r>
      <w:r>
        <w:tab/>
      </w:r>
      <w:r>
        <w:rPr>
          <w:rFonts w:ascii="Times New Roman" w:eastAsia="Times New Roman" w:hAnsi="Times New Roman" w:cs="Times New Roman"/>
        </w:rPr>
        <w:t>Ownership of geologic storage resources and injection carbon dioxide - legislative declaration.</w:t>
      </w:r>
    </w:p>
    <w:p w14:paraId="13A524AB" w14:textId="77777777" w:rsidR="005C293E" w:rsidRDefault="00F54674">
      <w:pPr>
        <w:tabs>
          <w:tab w:val="left" w:pos="1440"/>
        </w:tabs>
        <w:ind w:left="1800" w:hanging="1800"/>
      </w:pPr>
      <w:r>
        <w:rPr>
          <w:rFonts w:ascii="Times New Roman" w:eastAsia="Times New Roman" w:hAnsi="Times New Roman" w:cs="Times New Roman"/>
        </w:rPr>
        <w:t>34-60-141.</w:t>
      </w:r>
      <w:r>
        <w:tab/>
      </w:r>
      <w:r>
        <w:rPr>
          <w:rFonts w:ascii="Times New Roman" w:eastAsia="Times New Roman" w:hAnsi="Times New Roman" w:cs="Times New Roman"/>
        </w:rPr>
        <w:t>Geologic storage units - legislative declaration - definitions.</w:t>
      </w:r>
    </w:p>
    <w:p w14:paraId="417C6F17" w14:textId="77777777" w:rsidR="005C293E" w:rsidRDefault="00F54674">
      <w:pPr>
        <w:tabs>
          <w:tab w:val="left" w:pos="1440"/>
        </w:tabs>
        <w:ind w:left="1800" w:hanging="1800"/>
      </w:pPr>
      <w:r>
        <w:rPr>
          <w:rFonts w:ascii="Times New Roman" w:eastAsia="Times New Roman" w:hAnsi="Times New Roman" w:cs="Times New Roman"/>
        </w:rPr>
        <w:t>34-60-142.</w:t>
      </w:r>
      <w:r>
        <w:tab/>
      </w:r>
      <w:r>
        <w:rPr>
          <w:rFonts w:ascii="Times New Roman" w:eastAsia="Times New Roman" w:hAnsi="Times New Roman" w:cs="Times New Roman"/>
        </w:rPr>
        <w:t>Technical assistance to local governments.</w:t>
      </w:r>
    </w:p>
    <w:p w14:paraId="5DBE9D52" w14:textId="77777777" w:rsidR="005C293E" w:rsidRDefault="00F54674">
      <w:pPr>
        <w:tabs>
          <w:tab w:val="left" w:pos="1440"/>
        </w:tabs>
        <w:ind w:left="1800" w:hanging="1800"/>
      </w:pPr>
      <w:r>
        <w:rPr>
          <w:rFonts w:ascii="Times New Roman" w:eastAsia="Times New Roman" w:hAnsi="Times New Roman" w:cs="Times New Roman"/>
        </w:rPr>
        <w:t>34-60-143.</w:t>
      </w:r>
      <w:r>
        <w:tab/>
      </w:r>
      <w:r>
        <w:rPr>
          <w:rFonts w:ascii="Times New Roman" w:eastAsia="Times New Roman" w:hAnsi="Times New Roman" w:cs="Times New Roman"/>
        </w:rPr>
        <w:t>Coordination between the department of public health and environment and the commission on geologic storage operations - definition.</w:t>
      </w:r>
    </w:p>
    <w:p w14:paraId="74A63611" w14:textId="77777777" w:rsidR="005C293E" w:rsidRDefault="00F54674">
      <w:pPr>
        <w:tabs>
          <w:tab w:val="left" w:pos="1440"/>
        </w:tabs>
        <w:ind w:left="1800" w:hanging="1800"/>
      </w:pPr>
      <w:r>
        <w:rPr>
          <w:rFonts w:ascii="Times New Roman" w:eastAsia="Times New Roman" w:hAnsi="Times New Roman" w:cs="Times New Roman"/>
        </w:rPr>
        <w:t>34-60-144.</w:t>
      </w:r>
      <w:r>
        <w:tab/>
      </w:r>
      <w:r>
        <w:rPr>
          <w:rFonts w:ascii="Times New Roman" w:eastAsia="Times New Roman" w:hAnsi="Times New Roman" w:cs="Times New Roman"/>
        </w:rPr>
        <w:t>Geologic storage stewardship enterprise - created - legislative declaration - powers and duties of enterprise - geologic storage stewardship enterprise board - membership and duties of enterprise board - stewardship fees - geologic storage stewardship enterprise cash fund - definitions - rules - repeal.</w:t>
      </w:r>
    </w:p>
    <w:p w14:paraId="27751DDE" w14:textId="77777777" w:rsidR="005C293E" w:rsidRDefault="005C293E">
      <w:pPr>
        <w:sectPr w:rsidR="005C293E">
          <w:type w:val="continuous"/>
          <w:pgSz w:w="12240" w:h="15840"/>
          <w:pgMar w:top="1440" w:right="1440" w:bottom="1440" w:left="1440" w:header="720" w:footer="720" w:gutter="0"/>
          <w:cols w:num="2" w:space="720"/>
        </w:sectPr>
      </w:pPr>
    </w:p>
    <w:p w14:paraId="53079282" w14:textId="77777777" w:rsidR="005C293E" w:rsidRDefault="005C293E"/>
    <w:p w14:paraId="648C5C4B" w14:textId="77777777" w:rsidR="005C293E" w:rsidRDefault="00F54674">
      <w:pPr>
        <w:keepNext/>
        <w:ind w:firstLine="216"/>
      </w:pPr>
      <w:r>
        <w:rPr>
          <w:rFonts w:ascii="Times New Roman" w:eastAsia="Times New Roman" w:hAnsi="Times New Roman" w:cs="Times New Roman"/>
          <w:b/>
        </w:rPr>
        <w:t>34-60-101.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7BD85A1" w14:textId="77777777" w:rsidR="005C293E" w:rsidRDefault="00F54674">
      <w:pPr>
        <w:ind w:firstLine="216"/>
        <w:jc w:val="both"/>
      </w:pPr>
      <w:r>
        <w:rPr>
          <w:rFonts w:ascii="Times New Roman" w:eastAsia="Times New Roman" w:hAnsi="Times New Roman" w:cs="Times New Roman"/>
        </w:rPr>
        <w:t>The short title of this article 60 is the "Energy and Carbon Management Act".</w:t>
      </w:r>
    </w:p>
    <w:p w14:paraId="3CBC7044" w14:textId="77777777" w:rsidR="005C293E" w:rsidRDefault="005C293E"/>
    <w:p w14:paraId="242BC76F"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662, § 16. </w:t>
      </w:r>
      <w:r>
        <w:rPr>
          <w:rFonts w:ascii="Times New Roman" w:eastAsia="Times New Roman" w:hAnsi="Times New Roman" w:cs="Times New Roman"/>
          <w:b/>
        </w:rPr>
        <w:t>CSA:</w:t>
      </w:r>
      <w:r>
        <w:rPr>
          <w:rFonts w:ascii="Times New Roman" w:eastAsia="Times New Roman" w:hAnsi="Times New Roman" w:cs="Times New Roman"/>
        </w:rPr>
        <w:t xml:space="preserve"> C. 118, § 68(15). </w:t>
      </w:r>
      <w:r>
        <w:rPr>
          <w:rFonts w:ascii="Times New Roman" w:eastAsia="Times New Roman" w:hAnsi="Times New Roman" w:cs="Times New Roman"/>
          <w:b/>
        </w:rPr>
        <w:t>CRS 53:</w:t>
      </w:r>
      <w:r>
        <w:rPr>
          <w:rFonts w:ascii="Times New Roman" w:eastAsia="Times New Roman" w:hAnsi="Times New Roman" w:cs="Times New Roman"/>
        </w:rPr>
        <w:t xml:space="preserve"> § 100-6-19. </w:t>
      </w:r>
      <w:r>
        <w:rPr>
          <w:rFonts w:ascii="Times New Roman" w:eastAsia="Times New Roman" w:hAnsi="Times New Roman" w:cs="Times New Roman"/>
          <w:b/>
        </w:rPr>
        <w:t>C.R.S. 1963:</w:t>
      </w:r>
      <w:r>
        <w:rPr>
          <w:rFonts w:ascii="Times New Roman" w:eastAsia="Times New Roman" w:hAnsi="Times New Roman" w:cs="Times New Roman"/>
        </w:rPr>
        <w:t xml:space="preserve"> § 100-6-19.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25-1165), ch. 257, p. 1290, § 2, effective August 6.</w:t>
      </w:r>
    </w:p>
    <w:p w14:paraId="3E8EA1ED" w14:textId="77777777" w:rsidR="005C293E" w:rsidRDefault="005C293E"/>
    <w:p w14:paraId="00E6C835"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309B5B31" w14:textId="77777777" w:rsidR="005C293E" w:rsidRDefault="005C293E"/>
    <w:p w14:paraId="53063AA5" w14:textId="77777777" w:rsidR="005C293E" w:rsidRDefault="00F54674">
      <w:pPr>
        <w:jc w:val="center"/>
      </w:pPr>
      <w:r>
        <w:rPr>
          <w:rFonts w:ascii="Times New Roman" w:eastAsia="Times New Roman" w:hAnsi="Times New Roman" w:cs="Times New Roman"/>
          <w:b/>
        </w:rPr>
        <w:t>ANNOTATION</w:t>
      </w:r>
    </w:p>
    <w:p w14:paraId="3104BB19" w14:textId="77777777" w:rsidR="005C293E" w:rsidRDefault="005C293E">
      <w:pPr>
        <w:sectPr w:rsidR="005C293E">
          <w:type w:val="continuous"/>
          <w:pgSz w:w="12240" w:h="15840"/>
          <w:pgMar w:top="1440" w:right="1440" w:bottom="1440" w:left="1440" w:header="720" w:footer="720" w:gutter="0"/>
          <w:cols w:space="720"/>
        </w:sectPr>
      </w:pPr>
    </w:p>
    <w:p w14:paraId="1D8A868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"Oil and Gas Leasing on Federal Lands: Application of State and Local Laws", see 12 Colo. Law. 1458 (1983). For article, "Colorado Oil and Gas Conveyancing in Context", see 56 U. Colo. L. Rev. 495 (1985). For article, "Local Regulation of Oil and Gas Operations in Colorado", see 22 Colo. Law. 751 (1993). For article, "Home Rule City Regulation of Oil and Gas Development", see 23 Colo. Law. 2771 (1994). For article, "Perplexing Puzzle: The Colorado Oil and Gas Commission Versus Local Government", see 27 Colo. Law. 73 (Feb. 1998). For article, "Mixing Surface Development with Oil and Gas Operations Part I", see 34 Colo. Law. 11 (May 2005). For article, "Mixing Surface Development with Oil and Gas Operations Part II", see 34 Colo. Law. 11 (June 2005). For comment, "Regulating Hydraulic Fracturing Through Land Use: State Preemption Prevails", see 85 U. Colo. L. Rev. 817 (2014). For casenote, "Won't You Be My Neighbor? The Fallout from the Colorado Supreme Court's Decision in COGCC v. GVCA", see 85 U. Colo. L. Rev. 903 (2014). For article, "Defining and Closing the Hydraulic Fracturing Governance Gap", see 95 Denv. L. Rev. 191 (2017).</w:t>
      </w:r>
    </w:p>
    <w:p w14:paraId="66569CDD" w14:textId="77777777" w:rsidR="005C293E" w:rsidRDefault="005C293E">
      <w:pPr>
        <w:sectPr w:rsidR="005C293E">
          <w:type w:val="continuous"/>
          <w:pgSz w:w="12240" w:h="15840"/>
          <w:pgMar w:top="1440" w:right="1440" w:bottom="1440" w:left="1440" w:header="720" w:footer="720" w:gutter="0"/>
          <w:cols w:num="2" w:space="720"/>
        </w:sectPr>
      </w:pPr>
    </w:p>
    <w:p w14:paraId="23CCA540" w14:textId="77777777" w:rsidR="005C293E" w:rsidRDefault="005C293E"/>
    <w:p w14:paraId="7CEC4F5B" w14:textId="77777777" w:rsidR="005C293E" w:rsidRDefault="00F54674">
      <w:pPr>
        <w:keepNext/>
        <w:ind w:firstLine="216"/>
      </w:pPr>
      <w:r>
        <w:rPr>
          <w:rFonts w:ascii="Times New Roman" w:eastAsia="Times New Roman" w:hAnsi="Times New Roman" w:cs="Times New Roman"/>
          <w:b/>
        </w:rPr>
        <w:t>34-60-102.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0AD3E5D" w14:textId="77777777" w:rsidR="005C293E" w:rsidRDefault="00F54674">
      <w:pPr>
        <w:ind w:firstLine="216"/>
        <w:jc w:val="both"/>
      </w:pPr>
      <w:r>
        <w:rPr>
          <w:rFonts w:ascii="Times New Roman" w:eastAsia="Times New Roman" w:hAnsi="Times New Roman" w:cs="Times New Roman"/>
        </w:rPr>
        <w:t>(1) (a)    It is declared to be in the public interest and the commission is directed to:</w:t>
      </w:r>
    </w:p>
    <w:p w14:paraId="613E2344" w14:textId="77777777" w:rsidR="005C293E" w:rsidRDefault="00F54674">
      <w:pPr>
        <w:ind w:firstLine="216"/>
        <w:jc w:val="both"/>
      </w:pPr>
      <w:r>
        <w:rPr>
          <w:rFonts w:ascii="Times New Roman" w:eastAsia="Times New Roman" w:hAnsi="Times New Roman" w:cs="Times New Roman"/>
        </w:rPr>
        <w:t>(I)    Regulate the development and production of the natural resources of oil and gas in the state of Colorado in a manner that protects public health, safety, and welfare, including protection of the environment and wildlife resources;</w:t>
      </w:r>
    </w:p>
    <w:p w14:paraId="27DBCB5C" w14:textId="77777777" w:rsidR="005C293E" w:rsidRDefault="00F54674">
      <w:pPr>
        <w:ind w:firstLine="216"/>
        <w:jc w:val="both"/>
      </w:pPr>
      <w:r>
        <w:rPr>
          <w:rFonts w:ascii="Times New Roman" w:eastAsia="Times New Roman" w:hAnsi="Times New Roman" w:cs="Times New Roman"/>
        </w:rPr>
        <w:t>(II)    Protect the public and private interests against waste in the production and utilization of oil and gas;</w:t>
      </w:r>
    </w:p>
    <w:p w14:paraId="3615523A" w14:textId="77777777" w:rsidR="005C293E" w:rsidRDefault="00F54674">
      <w:pPr>
        <w:ind w:firstLine="216"/>
        <w:jc w:val="both"/>
      </w:pPr>
      <w:r>
        <w:rPr>
          <w:rFonts w:ascii="Times New Roman" w:eastAsia="Times New Roman" w:hAnsi="Times New Roman" w:cs="Times New Roman"/>
        </w:rPr>
        <w:t>(III)    Safeguard, protect, and enforce the coequal and correlative rights of owners and producers in a common source or pool of oil and gas to the end that each such owner and producer in a common pool or source of supply of oil and gas may obtain a just and equitable share of production therefrom; and</w:t>
      </w:r>
    </w:p>
    <w:p w14:paraId="6B0051AF" w14:textId="77777777" w:rsidR="005C293E" w:rsidRDefault="00F54674">
      <w:pPr>
        <w:ind w:firstLine="216"/>
        <w:jc w:val="both"/>
      </w:pPr>
      <w:r>
        <w:rPr>
          <w:rFonts w:ascii="Times New Roman" w:eastAsia="Times New Roman" w:hAnsi="Times New Roman" w:cs="Times New Roman"/>
        </w:rPr>
        <w:t>(IV)    Plan and manage oil and gas operations in a manner that balances development with wildlife conservation in recognition of the state's obligation to protect wildlife resources and the hunting, fishing, and recreation traditions they support, which are an important part of Colorado's economy and culture. Pursuant to section 33-1-101, C.R.S., it is the policy of the state of Colorado that wildlife and their environment are to be protected, preserved, enhanced, and managed for the use, benefit, and enjoyment of the people of this state and its visitors.</w:t>
      </w:r>
    </w:p>
    <w:p w14:paraId="064AA5E2" w14:textId="77777777" w:rsidR="005C293E" w:rsidRDefault="00F54674">
      <w:pPr>
        <w:ind w:firstLine="216"/>
        <w:jc w:val="both"/>
      </w:pPr>
      <w:r>
        <w:rPr>
          <w:rFonts w:ascii="Times New Roman" w:eastAsia="Times New Roman" w:hAnsi="Times New Roman" w:cs="Times New Roman"/>
        </w:rPr>
        <w:t>(b)    It is neither the intent nor the purpose of this article 60 to require or permit the proration or distribution of the production of oil and gas among the fields and pools of Colorado on the basis of market demand. It is the intent and purpose of this article 60 to permit each oil and gas pool in Colorado to produce up to its maximum efficient rate of production, subject to the protection of public health, safety, and welfare, the environment, and wildlife resources and the prevention of waste as set forth in section 34-60-106 (2.5) and (3)(a), and subject further to the enforcement and protection of the coequal and correlative rights of the owners and producers of a common source of oil and gas, so that each common owner and producer may obtain a just and equitable share of production from the common source.</w:t>
      </w:r>
    </w:p>
    <w:p w14:paraId="78CA7397" w14:textId="77777777" w:rsidR="005C293E" w:rsidRDefault="00F54674">
      <w:pPr>
        <w:ind w:firstLine="216"/>
        <w:jc w:val="both"/>
      </w:pPr>
      <w:r>
        <w:rPr>
          <w:rFonts w:ascii="Times New Roman" w:eastAsia="Times New Roman" w:hAnsi="Times New Roman" w:cs="Times New Roman"/>
        </w:rPr>
        <w:t>(2)    It is further declared to be in the public interest to assure that producers and consumers of natural gas are afforded the protection and benefits of those laws and regulations of the United States that affect the price and allocation of natural gas and crude oil, including the federal "Natural Gas Policy Act of 1978", 15 U.S.C. sec. 3301 et seq., as amended, and particularly that the energy and carbon management commission created in section 34-60-104.3 (1) be empowered to exercise such powers and authorities as may be delegated to it by the laws or regulations of the United States, including said "Natural Gas Policy Act of 1978", and, in the exercise of such powers and authorities, to make such rules and to execute such agreements and waivers as are reasonably required to implement such power and authority.</w:t>
      </w:r>
    </w:p>
    <w:p w14:paraId="09C1534E" w14:textId="77777777" w:rsidR="005C293E" w:rsidRDefault="00F54674">
      <w:pPr>
        <w:ind w:firstLine="216"/>
        <w:jc w:val="both"/>
      </w:pPr>
      <w:r>
        <w:rPr>
          <w:rFonts w:ascii="Times New Roman" w:eastAsia="Times New Roman" w:hAnsi="Times New Roman" w:cs="Times New Roman"/>
        </w:rPr>
        <w:t>(3)    It is further declared to be in the public interest for the commission to implement and administer a program for the permitting and regulation of permanent geologic storage operations in a way that prioritizes:</w:t>
      </w:r>
    </w:p>
    <w:p w14:paraId="58A59D18" w14:textId="77777777" w:rsidR="005C293E" w:rsidRDefault="00F54674">
      <w:pPr>
        <w:ind w:firstLine="216"/>
        <w:jc w:val="both"/>
      </w:pPr>
      <w:r>
        <w:rPr>
          <w:rFonts w:ascii="Times New Roman" w:eastAsia="Times New Roman" w:hAnsi="Times New Roman" w:cs="Times New Roman"/>
        </w:rPr>
        <w:t>(a)    Contributions toward achieving the state's greenhouse gas emission reduction goals, as set forth in section 25-7-102 (2)(g);</w:t>
      </w:r>
    </w:p>
    <w:p w14:paraId="64887FAD" w14:textId="77777777" w:rsidR="005C293E" w:rsidRDefault="00F54674">
      <w:pPr>
        <w:ind w:firstLine="216"/>
        <w:jc w:val="both"/>
      </w:pPr>
      <w:r>
        <w:rPr>
          <w:rFonts w:ascii="Times New Roman" w:eastAsia="Times New Roman" w:hAnsi="Times New Roman" w:cs="Times New Roman"/>
        </w:rPr>
        <w:t>(b)    Benefits to the state and global environment by reducing carbon dioxide pollution;</w:t>
      </w:r>
    </w:p>
    <w:p w14:paraId="63970782" w14:textId="77777777" w:rsidR="005C293E" w:rsidRDefault="00F54674">
      <w:pPr>
        <w:ind w:firstLine="216"/>
        <w:jc w:val="both"/>
      </w:pPr>
      <w:r>
        <w:rPr>
          <w:rFonts w:ascii="Times New Roman" w:eastAsia="Times New Roman" w:hAnsi="Times New Roman" w:cs="Times New Roman"/>
        </w:rPr>
        <w:t>(c)    Opportunities to support a just transition and to help retrain workers, particularly workers previously employed in the fossil fuel industry;</w:t>
      </w:r>
    </w:p>
    <w:p w14:paraId="3407E324" w14:textId="77777777" w:rsidR="005C293E" w:rsidRDefault="00F54674">
      <w:pPr>
        <w:ind w:firstLine="216"/>
        <w:jc w:val="both"/>
      </w:pPr>
      <w:r>
        <w:rPr>
          <w:rFonts w:ascii="Times New Roman" w:eastAsia="Times New Roman" w:hAnsi="Times New Roman" w:cs="Times New Roman"/>
        </w:rPr>
        <w:t>(d)    Protecting disproportionately impacted communities and advancing environmental justice; and</w:t>
      </w:r>
    </w:p>
    <w:p w14:paraId="2DA1988C" w14:textId="77777777" w:rsidR="005C293E" w:rsidRDefault="00F54674">
      <w:pPr>
        <w:ind w:firstLine="216"/>
        <w:jc w:val="both"/>
      </w:pPr>
      <w:r>
        <w:rPr>
          <w:rFonts w:ascii="Times New Roman" w:eastAsia="Times New Roman" w:hAnsi="Times New Roman" w:cs="Times New Roman"/>
        </w:rPr>
        <w:t>(e)    The safe and responsible use of Colorado's abundant natural resources for the permanent storage of carbon dioxide.</w:t>
      </w:r>
    </w:p>
    <w:p w14:paraId="2B65FCBE" w14:textId="77777777" w:rsidR="005C293E" w:rsidRDefault="005C293E"/>
    <w:p w14:paraId="029DBC40" w14:textId="77777777" w:rsidR="005C293E" w:rsidRDefault="00F54674">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656, § 10. </w:t>
      </w:r>
      <w:r>
        <w:rPr>
          <w:rFonts w:ascii="Times New Roman" w:eastAsia="Times New Roman" w:hAnsi="Times New Roman" w:cs="Times New Roman"/>
          <w:b/>
        </w:rPr>
        <w:t>CRS 53:</w:t>
      </w:r>
      <w:r>
        <w:rPr>
          <w:rFonts w:ascii="Times New Roman" w:eastAsia="Times New Roman" w:hAnsi="Times New Roman" w:cs="Times New Roman"/>
        </w:rPr>
        <w:t xml:space="preserve"> § 100-6-22. </w:t>
      </w:r>
      <w:r>
        <w:rPr>
          <w:rFonts w:ascii="Times New Roman" w:eastAsia="Times New Roman" w:hAnsi="Times New Roman" w:cs="Times New Roman"/>
          <w:b/>
        </w:rPr>
        <w:t>C.R.S. 1963:</w:t>
      </w:r>
      <w:r>
        <w:rPr>
          <w:rFonts w:ascii="Times New Roman" w:eastAsia="Times New Roman" w:hAnsi="Times New Roman" w:cs="Times New Roman"/>
        </w:rPr>
        <w:t xml:space="preserve"> § 100-6-22.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1319, § 1, effective February 16. </w:t>
      </w:r>
      <w:r>
        <w:rPr>
          <w:rFonts w:ascii="Times New Roman" w:eastAsia="Times New Roman" w:hAnsi="Times New Roman" w:cs="Times New Roman"/>
          <w:b/>
        </w:rPr>
        <w:t>L. 94:</w:t>
      </w:r>
      <w:r>
        <w:rPr>
          <w:rFonts w:ascii="Times New Roman" w:eastAsia="Times New Roman" w:hAnsi="Times New Roman" w:cs="Times New Roman"/>
        </w:rPr>
        <w:t xml:space="preserve"> (1) amended, p. 1978, § 2, effective June 2. </w:t>
      </w:r>
      <w:r>
        <w:rPr>
          <w:rFonts w:ascii="Times New Roman" w:eastAsia="Times New Roman" w:hAnsi="Times New Roman" w:cs="Times New Roman"/>
          <w:b/>
        </w:rPr>
        <w:t>L. 2007:</w:t>
      </w:r>
      <w:r>
        <w:rPr>
          <w:rFonts w:ascii="Times New Roman" w:eastAsia="Times New Roman" w:hAnsi="Times New Roman" w:cs="Times New Roman"/>
        </w:rPr>
        <w:t xml:space="preserve"> (1) amended, p. 1357, § 2, effective May 29; (1) amended, p. 1328,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IP(1)(a), (1)(a)(I), and (1)(b) amended, (SB 19-181), ch. 120, p. 506, § 6, effective April 16. </w:t>
      </w:r>
      <w:r>
        <w:rPr>
          <w:rFonts w:ascii="Times New Roman" w:eastAsia="Times New Roman" w:hAnsi="Times New Roman" w:cs="Times New Roman"/>
          <w:b/>
        </w:rPr>
        <w:t>L. 2023:</w:t>
      </w:r>
      <w:r>
        <w:rPr>
          <w:rFonts w:ascii="Times New Roman" w:eastAsia="Times New Roman" w:hAnsi="Times New Roman" w:cs="Times New Roman"/>
        </w:rPr>
        <w:t xml:space="preserve"> (2) amended, (SB 23-285), ch. 235, p. 1256, § 34,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(3) added, (HB 24-1346), ch. 216, p. 1323, § 1, effective May 21.</w:t>
      </w:r>
    </w:p>
    <w:p w14:paraId="784B91B4" w14:textId="77777777" w:rsidR="005C293E" w:rsidRDefault="005C293E"/>
    <w:p w14:paraId="062197EA"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07-1341 and House Bill 07-1298 were harmonized.</w:t>
      </w:r>
    </w:p>
    <w:p w14:paraId="51CD973E" w14:textId="77777777" w:rsidR="005C293E" w:rsidRDefault="005C293E"/>
    <w:p w14:paraId="572FF7F2"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 see section 1 of chapter 317, Session Laws of Colorado 1994. For the legislative declaration contained in the 2007 act amending subsection (1), see section 1 of chapter 320, Session Laws of Colorado 2007.</w:t>
      </w:r>
    </w:p>
    <w:p w14:paraId="6647D142" w14:textId="77777777" w:rsidR="005C293E" w:rsidRDefault="005C293E"/>
    <w:p w14:paraId="6C33C2B7" w14:textId="77777777" w:rsidR="005C293E" w:rsidRDefault="00F54674">
      <w:pPr>
        <w:jc w:val="center"/>
      </w:pPr>
      <w:r>
        <w:rPr>
          <w:rFonts w:ascii="Times New Roman" w:eastAsia="Times New Roman" w:hAnsi="Times New Roman" w:cs="Times New Roman"/>
          <w:b/>
        </w:rPr>
        <w:t>ANNOTATION</w:t>
      </w:r>
    </w:p>
    <w:p w14:paraId="18C1DC58" w14:textId="77777777" w:rsidR="005C293E" w:rsidRDefault="005C293E">
      <w:pPr>
        <w:sectPr w:rsidR="005C293E">
          <w:type w:val="continuous"/>
          <w:pgSz w:w="12240" w:h="15840"/>
          <w:pgMar w:top="1440" w:right="1440" w:bottom="1440" w:left="1440" w:header="720" w:footer="720" w:gutter="0"/>
          <w:cols w:space="720"/>
        </w:sectPr>
      </w:pPr>
    </w:p>
    <w:p w14:paraId="602EEB2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"Prorationing of Natural Gas Production: An Economic Analysis", see 57 U. Colo. L. Rev. 153 (1986). For comment, "The Battle Between the Colorado Oil and Gas Conservation Commission and Local Governments: A Call for a New and Comprehensive Approach", see 76 U. Colo. L. Rev. 561 (2005). </w:t>
      </w:r>
    </w:p>
    <w:p w14:paraId="0300AA3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Colorado's public policy reflects federal public policy.</w:t>
      </w:r>
      <w:r>
        <w:rPr>
          <w:rFonts w:ascii="Times New Roman" w:eastAsia="Times New Roman" w:hAnsi="Times New Roman" w:cs="Times New Roman"/>
        </w:rPr>
        <w:t xml:space="preserve"> The public policy of Colorado regarding the "price and allocation of natural gas" is the policy expressed by congress in the national gas policy act of 1978. Superior Oil Co. v. Western Slope Gas Co., 549 F. Supp. 463 (D. Colo. 1982). </w:t>
      </w:r>
    </w:p>
    <w:p w14:paraId="4B8FA2E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Including indefinite price escalation clauses.</w:t>
      </w:r>
      <w:r>
        <w:rPr>
          <w:rFonts w:ascii="Times New Roman" w:eastAsia="Times New Roman" w:hAnsi="Times New Roman" w:cs="Times New Roman"/>
        </w:rPr>
        <w:t xml:space="preserve"> The general assembly apparently intended the entire national gas policy act of 1978, including the sections which allow indefinite price escalation clauses in existing intrastate contracts to operate "according to their terms", to exist as the public policy of Colorado. Superior Oil Co. v. Western Slope Gas Co., 549 F. Supp. 463 (D. Colo. 1982). </w:t>
      </w:r>
    </w:p>
    <w:p w14:paraId="606A43D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Favored nations provision in long-term contract for purchase of intrastate gas was not contrary to public policy of Colorado.</w:t>
      </w:r>
      <w:r>
        <w:rPr>
          <w:rFonts w:ascii="Times New Roman" w:eastAsia="Times New Roman" w:hAnsi="Times New Roman" w:cs="Times New Roman"/>
        </w:rPr>
        <w:t xml:space="preserve"> Superior Oil Co. v. Western Slope Gas Co., 758 F.2d 500 (10th Cir. 1985). </w:t>
      </w:r>
    </w:p>
    <w:p w14:paraId="67B9E64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the commission to foster the development of oil and gas resources, protecting and enforcing the rights of owners and producers,</w:t>
      </w:r>
      <w:r>
        <w:rPr>
          <w:rFonts w:ascii="Times New Roman" w:eastAsia="Times New Roman" w:hAnsi="Times New Roman" w:cs="Times New Roman"/>
        </w:rPr>
        <w:t xml:space="preserve"> and, in so doing, prevent and mitigate significant adverse environmental impacts to the extent necessary to protect public health, safety, and welfare, but only after taking into consideration cost-effectiveness and technical feasibility. Colo. Oil &amp; Gas Con. Comm'n v. Martinez, 2019 CO 3, 433 P.3d 22. </w:t>
      </w:r>
    </w:p>
    <w:p w14:paraId="61C4E53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properly declined to engage in rulemaking</w:t>
      </w:r>
      <w:r>
        <w:rPr>
          <w:rFonts w:ascii="Times New Roman" w:eastAsia="Times New Roman" w:hAnsi="Times New Roman" w:cs="Times New Roman"/>
        </w:rPr>
        <w:t xml:space="preserve"> because it lacked statutory authority to adopt a proposed rule that would prohibit issuance of a well permit if the well would in any way impair the environment, adversely impact human health, or contribute to climate change. The commission was already working with the department of public health and environment to address the concerns to which the proposed rule was directed. Colo. Oil &amp; Gas Con. Comm'n v. Martinez, 2019 CO 3, 433 P.3d 22.</w:t>
      </w:r>
    </w:p>
    <w:p w14:paraId="599A9FF6" w14:textId="77777777" w:rsidR="005C293E" w:rsidRDefault="005C293E">
      <w:pPr>
        <w:sectPr w:rsidR="005C293E">
          <w:type w:val="continuous"/>
          <w:pgSz w:w="12240" w:h="15840"/>
          <w:pgMar w:top="1440" w:right="1440" w:bottom="1440" w:left="1440" w:header="720" w:footer="720" w:gutter="0"/>
          <w:cols w:num="2" w:space="720"/>
        </w:sectPr>
      </w:pPr>
    </w:p>
    <w:p w14:paraId="1BF77B8F" w14:textId="77777777" w:rsidR="005C293E" w:rsidRDefault="005C293E"/>
    <w:p w14:paraId="004BD29A" w14:textId="77777777" w:rsidR="005C293E" w:rsidRDefault="00F54674">
      <w:pPr>
        <w:keepNext/>
        <w:ind w:firstLine="216"/>
      </w:pPr>
      <w:r>
        <w:rPr>
          <w:rFonts w:ascii="Times New Roman" w:eastAsia="Times New Roman" w:hAnsi="Times New Roman" w:cs="Times New Roman"/>
          <w:b/>
        </w:rPr>
        <w:t>34-60-103.</w:t>
      </w:r>
      <w:r>
        <w:rPr>
          <w:rFonts w:ascii="Times New Roman" w:eastAsia="Times New Roman" w:hAnsi="Times New Roman" w:cs="Times New Roman"/>
        </w:rPr>
        <w:t xml:space="preserve">    </w:t>
      </w:r>
      <w:r>
        <w:rPr>
          <w:rFonts w:ascii="Times New Roman" w:eastAsia="Times New Roman" w:hAnsi="Times New Roman" w:cs="Times New Roman"/>
          <w:b/>
        </w:rPr>
        <w:t>Definitions - rules.</w:t>
      </w:r>
      <w:r>
        <w:rPr>
          <w:rFonts w:ascii="Times New Roman" w:eastAsia="Times New Roman" w:hAnsi="Times New Roman" w:cs="Times New Roman"/>
        </w:rPr>
        <w:t xml:space="preserve">  </w:t>
      </w:r>
    </w:p>
    <w:p w14:paraId="77DB1384" w14:textId="77777777" w:rsidR="005C293E" w:rsidRDefault="00F54674">
      <w:pPr>
        <w:ind w:firstLine="216"/>
        <w:jc w:val="both"/>
      </w:pPr>
      <w:r>
        <w:rPr>
          <w:rFonts w:ascii="Times New Roman" w:eastAsia="Times New Roman" w:hAnsi="Times New Roman" w:cs="Times New Roman"/>
        </w:rPr>
        <w:t>As used in this article 60, unless the context otherwise requires:</w:t>
      </w:r>
    </w:p>
    <w:p w14:paraId="2A88AA4A" w14:textId="77777777" w:rsidR="005C293E" w:rsidRDefault="00F54674">
      <w:pPr>
        <w:ind w:firstLine="216"/>
        <w:jc w:val="both"/>
      </w:pPr>
      <w:r>
        <w:rPr>
          <w:rFonts w:ascii="Times New Roman" w:eastAsia="Times New Roman" w:hAnsi="Times New Roman" w:cs="Times New Roman"/>
        </w:rPr>
        <w:t>(1)    "And" includes the word "or" and the use of the word "or" includes the word "and". The use of the plural includes the singular and the use of the singular includes the plural.</w:t>
      </w:r>
    </w:p>
    <w:p w14:paraId="57F999FF" w14:textId="77777777" w:rsidR="005C293E" w:rsidRDefault="00F54674">
      <w:pPr>
        <w:ind w:firstLine="216"/>
        <w:jc w:val="both"/>
      </w:pPr>
      <w:r>
        <w:rPr>
          <w:rFonts w:ascii="Times New Roman" w:eastAsia="Times New Roman" w:hAnsi="Times New Roman" w:cs="Times New Roman"/>
        </w:rPr>
        <w:t>(2) (a)    "Carbon dioxide flow line" means a segment of pipe transferring injection carbon dioxide between the wellhead of a class VI injection well and a pipeline regulated by the pipeline and hazardous materials safety administration of the United States department of transportation or the public utilities commission.</w:t>
      </w:r>
    </w:p>
    <w:p w14:paraId="1D959F8F" w14:textId="77777777" w:rsidR="005C293E" w:rsidRDefault="00F54674">
      <w:pPr>
        <w:ind w:firstLine="216"/>
        <w:jc w:val="both"/>
      </w:pPr>
      <w:r>
        <w:rPr>
          <w:rFonts w:ascii="Times New Roman" w:eastAsia="Times New Roman" w:hAnsi="Times New Roman" w:cs="Times New Roman"/>
        </w:rPr>
        <w:t>(b)    "Carbon dioxide flow line" does not include pipelines regulated by the pipeline and hazardous materials safety administration of the United States department of transportation or the public utilities commission.</w:t>
      </w:r>
    </w:p>
    <w:p w14:paraId="1016F536" w14:textId="77777777" w:rsidR="005C293E" w:rsidRDefault="00F54674">
      <w:pPr>
        <w:ind w:firstLine="216"/>
        <w:jc w:val="both"/>
      </w:pPr>
      <w:r>
        <w:rPr>
          <w:rFonts w:ascii="Times New Roman" w:eastAsia="Times New Roman" w:hAnsi="Times New Roman" w:cs="Times New Roman"/>
        </w:rPr>
        <w:t>(3)    "Class VI injection well" means a well drilled pursuant to a permit for a class VI injection well issued under the federal "Safe Drinking Water Act", 42 U.S.C. sec. 300f et seq., as amended.</w:t>
      </w:r>
    </w:p>
    <w:p w14:paraId="5BC9DE4D" w14:textId="77777777" w:rsidR="005C293E" w:rsidRDefault="00F54674">
      <w:pPr>
        <w:ind w:firstLine="216"/>
        <w:jc w:val="both"/>
      </w:pPr>
      <w:r>
        <w:rPr>
          <w:rFonts w:ascii="Times New Roman" w:eastAsia="Times New Roman" w:hAnsi="Times New Roman" w:cs="Times New Roman"/>
        </w:rPr>
        <w:t>(4)    "Commission" means the energy and carbon management commission created in section 34-60-104.3 (1).</w:t>
      </w:r>
    </w:p>
    <w:p w14:paraId="6A6206F6" w14:textId="77777777" w:rsidR="005C293E" w:rsidRDefault="00F54674">
      <w:pPr>
        <w:ind w:firstLine="216"/>
        <w:jc w:val="both"/>
      </w:pPr>
      <w:r>
        <w:rPr>
          <w:rFonts w:ascii="Times New Roman" w:eastAsia="Times New Roman" w:hAnsi="Times New Roman" w:cs="Times New Roman"/>
        </w:rPr>
        <w:t>(5)    "Common source of supply" is synonymous with "pool" as defined in this section.</w:t>
      </w:r>
    </w:p>
    <w:p w14:paraId="4DB20726" w14:textId="77777777" w:rsidR="005C293E" w:rsidRDefault="00F54674">
      <w:pPr>
        <w:ind w:firstLine="216"/>
        <w:jc w:val="both"/>
      </w:pPr>
      <w:r>
        <w:rPr>
          <w:rFonts w:ascii="Times New Roman" w:eastAsia="Times New Roman" w:hAnsi="Times New Roman" w:cs="Times New Roman"/>
        </w:rPr>
        <w:t>(6) (a)    "Correlative rights" means that each owner and producer in a common pool or source of supply of oil and gas must have an equal opportunity to obtain and produce the owner's or producer's just and equitable share of the oil and gas underlying the pool or source of supply.</w:t>
      </w:r>
    </w:p>
    <w:p w14:paraId="41C91957" w14:textId="77777777" w:rsidR="005C293E" w:rsidRDefault="00F54674">
      <w:pPr>
        <w:ind w:firstLine="216"/>
        <w:jc w:val="both"/>
      </w:pPr>
      <w:r>
        <w:rPr>
          <w:rFonts w:ascii="Times New Roman" w:eastAsia="Times New Roman" w:hAnsi="Times New Roman" w:cs="Times New Roman"/>
        </w:rPr>
        <w:t>(b)    As used in section 34-60-141, "correlative rights" means that each owner of a sequestration estate must have an equal opportunity to utilize the owner's just and equitable share of the underlying geologic storage resource.</w:t>
      </w:r>
    </w:p>
    <w:p w14:paraId="5ADE04F5" w14:textId="77777777" w:rsidR="005C293E" w:rsidRDefault="00F54674">
      <w:pPr>
        <w:ind w:firstLine="216"/>
        <w:jc w:val="both"/>
      </w:pPr>
      <w:r>
        <w:rPr>
          <w:rFonts w:ascii="Times New Roman" w:eastAsia="Times New Roman" w:hAnsi="Times New Roman" w:cs="Times New Roman"/>
        </w:rPr>
        <w:t>(7) (a)    "Cumulative impacts" means the effects on public health and the environment, including the impacts to air quality, water quality, climate, noise, odor, wildlife, and biological resources, caused by the incremental impacts that a proposed new or amended operation regulated by the commission pursuant to this article 60 would have when added to the impacts from other past, present, and reasonably foreseeable future development of any type on the impact area or on a disproportionately impacted community.</w:t>
      </w:r>
    </w:p>
    <w:p w14:paraId="1271097E" w14:textId="77777777" w:rsidR="005C293E" w:rsidRDefault="00F54674">
      <w:pPr>
        <w:ind w:firstLine="216"/>
        <w:jc w:val="both"/>
      </w:pPr>
      <w:r>
        <w:rPr>
          <w:rFonts w:ascii="Times New Roman" w:eastAsia="Times New Roman" w:hAnsi="Times New Roman" w:cs="Times New Roman"/>
        </w:rPr>
        <w:t>(b)    "Cumulative impacts" may include both adverse and beneficial environmental impacts.</w:t>
      </w:r>
    </w:p>
    <w:p w14:paraId="1585DC20" w14:textId="77777777" w:rsidR="005C293E" w:rsidRDefault="00F54674">
      <w:pPr>
        <w:ind w:firstLine="216"/>
        <w:jc w:val="both"/>
      </w:pPr>
      <w:r>
        <w:rPr>
          <w:rFonts w:ascii="Times New Roman" w:eastAsia="Times New Roman" w:hAnsi="Times New Roman" w:cs="Times New Roman"/>
        </w:rPr>
        <w:t>(c)    This subsection (7) is effective on the effective date of the rules adopted pursuant to section 34-60-106 (11)(d)(I).</w:t>
      </w:r>
    </w:p>
    <w:p w14:paraId="4B5A77B0" w14:textId="77777777" w:rsidR="005C293E" w:rsidRDefault="00F54674">
      <w:pPr>
        <w:ind w:firstLine="216"/>
        <w:jc w:val="both"/>
      </w:pPr>
      <w:r>
        <w:rPr>
          <w:rFonts w:ascii="Times New Roman" w:eastAsia="Times New Roman" w:hAnsi="Times New Roman" w:cs="Times New Roman"/>
        </w:rPr>
        <w:t>(8)    "Disproportionately impacted community" has the meaning set forth in section 24-4-109 (2)(b)(II).</w:t>
      </w:r>
    </w:p>
    <w:p w14:paraId="68AE8063" w14:textId="77777777" w:rsidR="005C293E" w:rsidRDefault="00F54674">
      <w:pPr>
        <w:ind w:firstLine="216"/>
        <w:jc w:val="both"/>
      </w:pPr>
      <w:r>
        <w:rPr>
          <w:rFonts w:ascii="Times New Roman" w:eastAsia="Times New Roman" w:hAnsi="Times New Roman" w:cs="Times New Roman"/>
        </w:rPr>
        <w:t>(9)    "Division of parks and wildlife" means the division of parks and wildlife identified in article 9 of title 33.</w:t>
      </w:r>
    </w:p>
    <w:p w14:paraId="098053EC" w14:textId="77777777" w:rsidR="005C293E" w:rsidRDefault="00F54674">
      <w:pPr>
        <w:ind w:firstLine="216"/>
        <w:jc w:val="both"/>
      </w:pPr>
      <w:r>
        <w:rPr>
          <w:rFonts w:ascii="Times New Roman" w:eastAsia="Times New Roman" w:hAnsi="Times New Roman" w:cs="Times New Roman"/>
        </w:rPr>
        <w:t>(10)    "Energy and carbon management operations" means all operations regulated by the commission.</w:t>
      </w:r>
    </w:p>
    <w:p w14:paraId="1B20452D" w14:textId="77777777" w:rsidR="005C293E" w:rsidRDefault="00F54674">
      <w:pPr>
        <w:ind w:firstLine="216"/>
        <w:jc w:val="both"/>
      </w:pPr>
      <w:r>
        <w:rPr>
          <w:rFonts w:ascii="Times New Roman" w:eastAsia="Times New Roman" w:hAnsi="Times New Roman" w:cs="Times New Roman"/>
        </w:rPr>
        <w:t>(11)    "Energy and carbon management operator" means any person that exercises the right to control the conduct of energy and carbon management operations.</w:t>
      </w:r>
    </w:p>
    <w:p w14:paraId="400A8AEA" w14:textId="77777777" w:rsidR="005C293E" w:rsidRDefault="00F54674">
      <w:pPr>
        <w:ind w:firstLine="216"/>
        <w:jc w:val="both"/>
      </w:pPr>
      <w:r>
        <w:rPr>
          <w:rFonts w:ascii="Times New Roman" w:eastAsia="Times New Roman" w:hAnsi="Times New Roman" w:cs="Times New Roman"/>
        </w:rPr>
        <w:t>(12)    "Exploration and production waste" means those wastes that are generated during the drilling of and production from oil and gas wells; during the drilling of and production from wells for deep geothermal operations, as defined in section 37-90.5-103 (3), regulated by the commission pursuant to article 90.5 of title 37; or during primary field operations and that are exempt from regulation as hazardous wastes under Subtitle C of the federal "Resource Conservation and Recovery Act of 1976", 42 U.S.C. secs. 6901 to 6934, as amended.</w:t>
      </w:r>
    </w:p>
    <w:p w14:paraId="6F801C5B" w14:textId="77777777" w:rsidR="005C293E" w:rsidRDefault="00F54674">
      <w:pPr>
        <w:ind w:firstLine="216"/>
        <w:jc w:val="both"/>
      </w:pPr>
      <w:r>
        <w:rPr>
          <w:rFonts w:ascii="Times New Roman" w:eastAsia="Times New Roman" w:hAnsi="Times New Roman" w:cs="Times New Roman"/>
        </w:rPr>
        <w:t>(13)    "Gas" means all natural gases and all hydrocarbons not defined in this section as oil.</w:t>
      </w:r>
    </w:p>
    <w:p w14:paraId="20CCB7BC" w14:textId="77777777" w:rsidR="005C293E" w:rsidRDefault="00F54674">
      <w:pPr>
        <w:ind w:firstLine="216"/>
        <w:jc w:val="both"/>
      </w:pPr>
      <w:r>
        <w:rPr>
          <w:rFonts w:ascii="Times New Roman" w:eastAsia="Times New Roman" w:hAnsi="Times New Roman" w:cs="Times New Roman"/>
        </w:rPr>
        <w:t>(14)    "Geologic storage" means the injection and underground sequestration of injection carbon dioxide in a geologic storage resource pursuant to a valid class VI permit issued pursuant to the federal "Safe Drinking Water Act", 42 U.S.C. sec. 300f et seq., as amended.</w:t>
      </w:r>
    </w:p>
    <w:p w14:paraId="68B177B1" w14:textId="77777777" w:rsidR="005C293E" w:rsidRDefault="00F54674">
      <w:pPr>
        <w:ind w:firstLine="216"/>
        <w:jc w:val="both"/>
      </w:pPr>
      <w:r>
        <w:rPr>
          <w:rFonts w:ascii="Times New Roman" w:eastAsia="Times New Roman" w:hAnsi="Times New Roman" w:cs="Times New Roman"/>
        </w:rPr>
        <w:t>(15) (a)    "Geologic storage facility" means the specific part of a geologic storage resource that is utilized for geologic storage, together with the well or wells and all surface equipment and disturbances associated with the geologic storage operations at the geologic storage location.</w:t>
      </w:r>
    </w:p>
    <w:p w14:paraId="7B49BDAE" w14:textId="77777777" w:rsidR="005C293E" w:rsidRDefault="00F54674">
      <w:pPr>
        <w:ind w:firstLine="216"/>
        <w:jc w:val="both"/>
      </w:pPr>
      <w:r>
        <w:rPr>
          <w:rFonts w:ascii="Times New Roman" w:eastAsia="Times New Roman" w:hAnsi="Times New Roman" w:cs="Times New Roman"/>
        </w:rPr>
        <w:t>(b)    "Geologic storage facility" does not include pipelines regulated by the pipeline and hazardous materials safety administration of the United States department of transportation or the public utilities commission.</w:t>
      </w:r>
    </w:p>
    <w:p w14:paraId="56FEAA21" w14:textId="77777777" w:rsidR="005C293E" w:rsidRDefault="00F54674">
      <w:pPr>
        <w:ind w:firstLine="216"/>
        <w:jc w:val="both"/>
      </w:pPr>
      <w:r>
        <w:rPr>
          <w:rFonts w:ascii="Times New Roman" w:eastAsia="Times New Roman" w:hAnsi="Times New Roman" w:cs="Times New Roman"/>
        </w:rPr>
        <w:t>(16)    "Geologic storage location" means a definable area where a geologic storage operator uses or intends to use the surface of the land in order to operate a geologic storage facility.</w:t>
      </w:r>
    </w:p>
    <w:p w14:paraId="02D19FD0" w14:textId="77777777" w:rsidR="005C293E" w:rsidRDefault="00F54674">
      <w:pPr>
        <w:ind w:firstLine="216"/>
        <w:jc w:val="both"/>
      </w:pPr>
      <w:r>
        <w:rPr>
          <w:rFonts w:ascii="Times New Roman" w:eastAsia="Times New Roman" w:hAnsi="Times New Roman" w:cs="Times New Roman"/>
        </w:rPr>
        <w:t>(17)    "Geologic storage operations" means activities performed for the purpose of engaging in geologic storage in the state, including:</w:t>
      </w:r>
    </w:p>
    <w:p w14:paraId="3EECB0A6" w14:textId="77777777" w:rsidR="005C293E" w:rsidRDefault="00F54674">
      <w:pPr>
        <w:ind w:firstLine="216"/>
        <w:jc w:val="both"/>
      </w:pPr>
      <w:r>
        <w:rPr>
          <w:rFonts w:ascii="Times New Roman" w:eastAsia="Times New Roman" w:hAnsi="Times New Roman" w:cs="Times New Roman"/>
        </w:rPr>
        <w:t>(a)    The following activities related to the operation of a geologic storage facility:</w:t>
      </w:r>
    </w:p>
    <w:p w14:paraId="1941B217" w14:textId="77777777" w:rsidR="005C293E" w:rsidRDefault="00F54674">
      <w:pPr>
        <w:ind w:firstLine="216"/>
        <w:jc w:val="both"/>
      </w:pPr>
      <w:r>
        <w:rPr>
          <w:rFonts w:ascii="Times New Roman" w:eastAsia="Times New Roman" w:hAnsi="Times New Roman" w:cs="Times New Roman"/>
        </w:rPr>
        <w:t>(I)    Drilling test bores and monitoring wells;</w:t>
      </w:r>
    </w:p>
    <w:p w14:paraId="0859E869" w14:textId="77777777" w:rsidR="005C293E" w:rsidRDefault="00F54674">
      <w:pPr>
        <w:ind w:firstLine="216"/>
        <w:jc w:val="both"/>
      </w:pPr>
      <w:r>
        <w:rPr>
          <w:rFonts w:ascii="Times New Roman" w:eastAsia="Times New Roman" w:hAnsi="Times New Roman" w:cs="Times New Roman"/>
        </w:rPr>
        <w:t>(II)    Siting;</w:t>
      </w:r>
    </w:p>
    <w:p w14:paraId="7C35C5A1" w14:textId="77777777" w:rsidR="005C293E" w:rsidRDefault="00F54674">
      <w:pPr>
        <w:ind w:firstLine="216"/>
        <w:jc w:val="both"/>
      </w:pPr>
      <w:r>
        <w:rPr>
          <w:rFonts w:ascii="Times New Roman" w:eastAsia="Times New Roman" w:hAnsi="Times New Roman" w:cs="Times New Roman"/>
        </w:rPr>
        <w:t>(III)    Installing and operating carbon dioxide flow lines;</w:t>
      </w:r>
    </w:p>
    <w:p w14:paraId="35EBA840" w14:textId="77777777" w:rsidR="005C293E" w:rsidRDefault="00F54674">
      <w:pPr>
        <w:ind w:firstLine="216"/>
        <w:jc w:val="both"/>
      </w:pPr>
      <w:r>
        <w:rPr>
          <w:rFonts w:ascii="Times New Roman" w:eastAsia="Times New Roman" w:hAnsi="Times New Roman" w:cs="Times New Roman"/>
        </w:rPr>
        <w:t>(IV)    Drilling;</w:t>
      </w:r>
    </w:p>
    <w:p w14:paraId="2CA27558" w14:textId="77777777" w:rsidR="005C293E" w:rsidRDefault="00F54674">
      <w:pPr>
        <w:ind w:firstLine="216"/>
        <w:jc w:val="both"/>
      </w:pPr>
      <w:r>
        <w:rPr>
          <w:rFonts w:ascii="Times New Roman" w:eastAsia="Times New Roman" w:hAnsi="Times New Roman" w:cs="Times New Roman"/>
        </w:rPr>
        <w:t>(V)    Deepening;</w:t>
      </w:r>
    </w:p>
    <w:p w14:paraId="6F7C7F7E" w14:textId="77777777" w:rsidR="005C293E" w:rsidRDefault="00F54674">
      <w:pPr>
        <w:ind w:firstLine="216"/>
        <w:jc w:val="both"/>
      </w:pPr>
      <w:r>
        <w:rPr>
          <w:rFonts w:ascii="Times New Roman" w:eastAsia="Times New Roman" w:hAnsi="Times New Roman" w:cs="Times New Roman"/>
        </w:rPr>
        <w:t>(VI)    Recompleting;</w:t>
      </w:r>
    </w:p>
    <w:p w14:paraId="1633EC67" w14:textId="77777777" w:rsidR="005C293E" w:rsidRDefault="00F54674">
      <w:pPr>
        <w:ind w:firstLine="216"/>
        <w:jc w:val="both"/>
      </w:pPr>
      <w:r>
        <w:rPr>
          <w:rFonts w:ascii="Times New Roman" w:eastAsia="Times New Roman" w:hAnsi="Times New Roman" w:cs="Times New Roman"/>
        </w:rPr>
        <w:t>(VII)    Reworking; and</w:t>
      </w:r>
    </w:p>
    <w:p w14:paraId="6100E6FC" w14:textId="77777777" w:rsidR="005C293E" w:rsidRDefault="00F54674">
      <w:pPr>
        <w:ind w:firstLine="216"/>
        <w:jc w:val="both"/>
      </w:pPr>
      <w:r>
        <w:rPr>
          <w:rFonts w:ascii="Times New Roman" w:eastAsia="Times New Roman" w:hAnsi="Times New Roman" w:cs="Times New Roman"/>
        </w:rPr>
        <w:t>(VIII)    Abandoning;</w:t>
      </w:r>
    </w:p>
    <w:p w14:paraId="7AAA3AE5" w14:textId="77777777" w:rsidR="005C293E" w:rsidRDefault="00F54674">
      <w:pPr>
        <w:ind w:firstLine="216"/>
        <w:jc w:val="both"/>
      </w:pPr>
      <w:r>
        <w:rPr>
          <w:rFonts w:ascii="Times New Roman" w:eastAsia="Times New Roman" w:hAnsi="Times New Roman" w:cs="Times New Roman"/>
        </w:rPr>
        <w:t>(b)    Injecting injection carbon dioxide for the purpose of geologic storage;</w:t>
      </w:r>
    </w:p>
    <w:p w14:paraId="6FA24BDD" w14:textId="77777777" w:rsidR="005C293E" w:rsidRDefault="00F54674">
      <w:pPr>
        <w:ind w:firstLine="216"/>
        <w:jc w:val="both"/>
      </w:pPr>
      <w:r>
        <w:rPr>
          <w:rFonts w:ascii="Times New Roman" w:eastAsia="Times New Roman" w:hAnsi="Times New Roman" w:cs="Times New Roman"/>
        </w:rPr>
        <w:t>(c)    Any constructing, site preparing, or reclaiming activities associated with the activities described in subsection (17)(a) or (17)(b) of this section; and</w:t>
      </w:r>
    </w:p>
    <w:p w14:paraId="4045540C" w14:textId="77777777" w:rsidR="005C293E" w:rsidRDefault="00F54674">
      <w:pPr>
        <w:ind w:firstLine="216"/>
        <w:jc w:val="both"/>
      </w:pPr>
      <w:r>
        <w:rPr>
          <w:rFonts w:ascii="Times New Roman" w:eastAsia="Times New Roman" w:hAnsi="Times New Roman" w:cs="Times New Roman"/>
        </w:rPr>
        <w:t>(d)    Any other activities determined by the commission to be necessary to protect and minimize adverse impacts associated with geologic storage to public health, safety, welfare, the environment, and natural resources.</w:t>
      </w:r>
    </w:p>
    <w:p w14:paraId="3EB62674" w14:textId="77777777" w:rsidR="005C293E" w:rsidRDefault="00F54674">
      <w:pPr>
        <w:ind w:firstLine="216"/>
        <w:jc w:val="both"/>
      </w:pPr>
      <w:r>
        <w:rPr>
          <w:rFonts w:ascii="Times New Roman" w:eastAsia="Times New Roman" w:hAnsi="Times New Roman" w:cs="Times New Roman"/>
        </w:rPr>
        <w:t>(18)    "Geologic storage operator" means any person that exercises the right to control the conduct of geologic storage operations.</w:t>
      </w:r>
    </w:p>
    <w:p w14:paraId="6CEDFEAA" w14:textId="77777777" w:rsidR="005C293E" w:rsidRDefault="00F54674">
      <w:pPr>
        <w:ind w:firstLine="216"/>
        <w:jc w:val="both"/>
      </w:pPr>
      <w:r>
        <w:rPr>
          <w:rFonts w:ascii="Times New Roman" w:eastAsia="Times New Roman" w:hAnsi="Times New Roman" w:cs="Times New Roman"/>
        </w:rPr>
        <w:t>(19) (a)    "Geologic storage resource" means pore space necessary for geologic storage.</w:t>
      </w:r>
    </w:p>
    <w:p w14:paraId="014FA763" w14:textId="77777777" w:rsidR="005C293E" w:rsidRDefault="00F54674">
      <w:pPr>
        <w:ind w:firstLine="216"/>
        <w:jc w:val="both"/>
      </w:pPr>
      <w:r>
        <w:rPr>
          <w:rFonts w:ascii="Times New Roman" w:eastAsia="Times New Roman" w:hAnsi="Times New Roman" w:cs="Times New Roman"/>
        </w:rPr>
        <w:t>(b)    "Geologic storage resource" does not include an underground source of drinking water, as defined in 40 CFR 144.3.</w:t>
      </w:r>
    </w:p>
    <w:p w14:paraId="67D53C88" w14:textId="77777777" w:rsidR="005C293E" w:rsidRDefault="00F54674">
      <w:pPr>
        <w:ind w:firstLine="216"/>
        <w:jc w:val="both"/>
      </w:pPr>
      <w:r>
        <w:rPr>
          <w:rFonts w:ascii="Times New Roman" w:eastAsia="Times New Roman" w:hAnsi="Times New Roman" w:cs="Times New Roman"/>
        </w:rPr>
        <w:t>(20)    "Geologic storage unit" means a unit of one or more geologic storage resources or parts of a geologic storage resource established by the commission pursuant to section 34-60-141.</w:t>
      </w:r>
    </w:p>
    <w:p w14:paraId="7A8016C1" w14:textId="77777777" w:rsidR="005C293E" w:rsidRDefault="00F54674">
      <w:pPr>
        <w:ind w:firstLine="216"/>
        <w:jc w:val="both"/>
      </w:pPr>
      <w:r>
        <w:rPr>
          <w:rFonts w:ascii="Times New Roman" w:eastAsia="Times New Roman" w:hAnsi="Times New Roman" w:cs="Times New Roman"/>
        </w:rPr>
        <w:t>(21)    "Geologic storage unit area" means any geologic storage resource, or part of a geologic storage resource, included in a geologic storage unit.</w:t>
      </w:r>
    </w:p>
    <w:p w14:paraId="1EF5DE41" w14:textId="77777777" w:rsidR="005C293E" w:rsidRDefault="00F54674">
      <w:pPr>
        <w:ind w:firstLine="216"/>
        <w:jc w:val="both"/>
      </w:pPr>
      <w:r>
        <w:rPr>
          <w:rFonts w:ascii="Times New Roman" w:eastAsia="Times New Roman" w:hAnsi="Times New Roman" w:cs="Times New Roman"/>
        </w:rPr>
        <w:t>(22)    "Impact area" means a defined geographic area or areas in which operations regulated by the commission have the potential to contribute to cumulative impacts. The commission shall determine the impact area for a particular proposed operation based on the nature, intensity, and scope of the operation in its proposed location and the geographic extent of potential impacts.</w:t>
      </w:r>
    </w:p>
    <w:p w14:paraId="595C2C11" w14:textId="77777777" w:rsidR="005C293E" w:rsidRDefault="00F54674">
      <w:pPr>
        <w:ind w:firstLine="216"/>
        <w:jc w:val="both"/>
      </w:pPr>
      <w:r>
        <w:rPr>
          <w:rFonts w:ascii="Times New Roman" w:eastAsia="Times New Roman" w:hAnsi="Times New Roman" w:cs="Times New Roman"/>
        </w:rPr>
        <w:t>(23)    "Impacts to climate" means the quantification of emissions of greenhouse gases, as defined in section 25-7-140 (6), that occur from sources that are controlled or owned by the energy and carbon management operator and from reasonably foreseeable truck traffic, as well as reductions in greenhouse gas emissions, associated with the proposed operation.</w:t>
      </w:r>
    </w:p>
    <w:p w14:paraId="40137AD1" w14:textId="77777777" w:rsidR="005C293E" w:rsidRDefault="00F54674">
      <w:pPr>
        <w:ind w:firstLine="216"/>
        <w:jc w:val="both"/>
      </w:pPr>
      <w:r>
        <w:rPr>
          <w:rFonts w:ascii="Times New Roman" w:eastAsia="Times New Roman" w:hAnsi="Times New Roman" w:cs="Times New Roman"/>
        </w:rPr>
        <w:t>(24)    "Injection carbon dioxide" means carbon dioxide, including its derivatives and all mixtures, combinations, and phases, whether liquid, gaseous, super-critical, or solid, and whether stripped, segregated, or divided from any other fluid stream, including all incidental associated substances derived from the source materials.</w:t>
      </w:r>
    </w:p>
    <w:p w14:paraId="465B7A51" w14:textId="77777777" w:rsidR="005C293E" w:rsidRDefault="00F54674">
      <w:pPr>
        <w:ind w:firstLine="216"/>
        <w:jc w:val="both"/>
      </w:pPr>
      <w:r>
        <w:rPr>
          <w:rFonts w:ascii="Times New Roman" w:eastAsia="Times New Roman" w:hAnsi="Times New Roman" w:cs="Times New Roman"/>
        </w:rPr>
        <w:t>(25)    "Local government" means a:</w:t>
      </w:r>
    </w:p>
    <w:p w14:paraId="3E705FD3" w14:textId="77777777" w:rsidR="005C293E" w:rsidRDefault="00F54674">
      <w:pPr>
        <w:ind w:firstLine="216"/>
        <w:jc w:val="both"/>
      </w:pPr>
      <w:r>
        <w:rPr>
          <w:rFonts w:ascii="Times New Roman" w:eastAsia="Times New Roman" w:hAnsi="Times New Roman" w:cs="Times New Roman"/>
        </w:rPr>
        <w:t>(a)    Municipality or city and county within whose boundaries a surface location for energy and carbon management operations is sited or proposed to be sited; or</w:t>
      </w:r>
    </w:p>
    <w:p w14:paraId="7818F8CA" w14:textId="77777777" w:rsidR="005C293E" w:rsidRDefault="00F54674">
      <w:pPr>
        <w:ind w:firstLine="216"/>
        <w:jc w:val="both"/>
      </w:pPr>
      <w:r>
        <w:rPr>
          <w:rFonts w:ascii="Times New Roman" w:eastAsia="Times New Roman" w:hAnsi="Times New Roman" w:cs="Times New Roman"/>
        </w:rPr>
        <w:t>(b)    County, if a surface location for energy and carbon management operations is sited or proposed to be sited within the boundaries of the county but is not located within a municipality or city and county.</w:t>
      </w:r>
    </w:p>
    <w:p w14:paraId="710D6719" w14:textId="77777777" w:rsidR="005C293E" w:rsidRDefault="00F54674">
      <w:pPr>
        <w:ind w:firstLine="216"/>
        <w:jc w:val="both"/>
      </w:pPr>
      <w:r>
        <w:rPr>
          <w:rFonts w:ascii="Times New Roman" w:eastAsia="Times New Roman" w:hAnsi="Times New Roman" w:cs="Times New Roman"/>
        </w:rPr>
        <w:t>(26)    "Minimize adverse impacts" means, to the extent necessary and reasonable to protect public health, safety, and welfare; the environment; and wildlife resources, to:</w:t>
      </w:r>
    </w:p>
    <w:p w14:paraId="2A3924E4" w14:textId="77777777" w:rsidR="005C293E" w:rsidRDefault="00F54674">
      <w:pPr>
        <w:ind w:firstLine="216"/>
        <w:jc w:val="both"/>
      </w:pPr>
      <w:r>
        <w:rPr>
          <w:rFonts w:ascii="Times New Roman" w:eastAsia="Times New Roman" w:hAnsi="Times New Roman" w:cs="Times New Roman"/>
        </w:rPr>
        <w:t>(a)    Avoid adverse impacts from energy and carbon management operations; and</w:t>
      </w:r>
    </w:p>
    <w:p w14:paraId="6D490D93" w14:textId="77777777" w:rsidR="005C293E" w:rsidRDefault="00F54674">
      <w:pPr>
        <w:ind w:firstLine="216"/>
        <w:jc w:val="both"/>
      </w:pPr>
      <w:r>
        <w:rPr>
          <w:rFonts w:ascii="Times New Roman" w:eastAsia="Times New Roman" w:hAnsi="Times New Roman" w:cs="Times New Roman"/>
        </w:rPr>
        <w:t>(b)    Minimize and mitigate the extent and severity of those impacts that cannot be avoided.</w:t>
      </w:r>
    </w:p>
    <w:p w14:paraId="269ABCEF" w14:textId="77777777" w:rsidR="005C293E" w:rsidRDefault="00F54674">
      <w:pPr>
        <w:ind w:firstLine="216"/>
        <w:jc w:val="both"/>
      </w:pPr>
      <w:r>
        <w:rPr>
          <w:rFonts w:ascii="Times New Roman" w:eastAsia="Times New Roman" w:hAnsi="Times New Roman" w:cs="Times New Roman"/>
        </w:rPr>
        <w:t>(27)    "Oil" means crude petroleum oil and any other hydrocarbons, regardless of gravities, that are produced at the well in liquid form by ordinary production methods and that are not the result of condensation of gas before or after it leaves the reservoir.</w:t>
      </w:r>
    </w:p>
    <w:p w14:paraId="194EF278" w14:textId="77777777" w:rsidR="005C293E" w:rsidRDefault="00F54674">
      <w:pPr>
        <w:ind w:firstLine="216"/>
        <w:jc w:val="both"/>
      </w:pPr>
      <w:r>
        <w:rPr>
          <w:rFonts w:ascii="Times New Roman" w:eastAsia="Times New Roman" w:hAnsi="Times New Roman" w:cs="Times New Roman"/>
        </w:rPr>
        <w:t>(28)    "Oil and gas facility" means equipment or improvements used or installed at an oil and gas location for the exploration, production, withdrawal, treatment, or processing of crude oil, condensate, exploration and production waste, or gas.</w:t>
      </w:r>
    </w:p>
    <w:p w14:paraId="04B8B0AD" w14:textId="77777777" w:rsidR="005C293E" w:rsidRDefault="00F54674">
      <w:pPr>
        <w:ind w:firstLine="216"/>
        <w:jc w:val="both"/>
      </w:pPr>
      <w:r>
        <w:rPr>
          <w:rFonts w:ascii="Times New Roman" w:eastAsia="Times New Roman" w:hAnsi="Times New Roman" w:cs="Times New Roman"/>
        </w:rPr>
        <w:t>(29)    "Oil and gas location" means a definable area where an oil and gas operator has disturbed or intends to disturb the land surface in order to locate an oil and gas facility.</w:t>
      </w:r>
    </w:p>
    <w:p w14:paraId="3C5E9079" w14:textId="77777777" w:rsidR="005C293E" w:rsidRDefault="00F54674">
      <w:pPr>
        <w:ind w:firstLine="216"/>
        <w:jc w:val="both"/>
      </w:pPr>
      <w:r>
        <w:rPr>
          <w:rFonts w:ascii="Times New Roman" w:eastAsia="Times New Roman" w:hAnsi="Times New Roman" w:cs="Times New Roman"/>
        </w:rPr>
        <w:t>(30)    "Oil and gas operations" means exploration for oil and gas, including:</w:t>
      </w:r>
    </w:p>
    <w:p w14:paraId="12D95192" w14:textId="77777777" w:rsidR="005C293E" w:rsidRDefault="00F54674">
      <w:pPr>
        <w:ind w:firstLine="216"/>
        <w:jc w:val="both"/>
      </w:pPr>
      <w:r>
        <w:rPr>
          <w:rFonts w:ascii="Times New Roman" w:eastAsia="Times New Roman" w:hAnsi="Times New Roman" w:cs="Times New Roman"/>
        </w:rPr>
        <w:t>(a)    The conduct of seismic operations and the drilling of test bores;</w:t>
      </w:r>
    </w:p>
    <w:p w14:paraId="361AF8D3" w14:textId="77777777" w:rsidR="005C293E" w:rsidRDefault="00F54674">
      <w:pPr>
        <w:ind w:firstLine="216"/>
        <w:jc w:val="both"/>
      </w:pPr>
      <w:r>
        <w:rPr>
          <w:rFonts w:ascii="Times New Roman" w:eastAsia="Times New Roman" w:hAnsi="Times New Roman" w:cs="Times New Roman"/>
        </w:rPr>
        <w:t>(b)    The siting, drilling, deepening, recompletion, reworking, or abandonment of an oil and gas well, underground injection well, or gas storage well;</w:t>
      </w:r>
    </w:p>
    <w:p w14:paraId="43C885A0" w14:textId="77777777" w:rsidR="005C293E" w:rsidRDefault="00F54674">
      <w:pPr>
        <w:ind w:firstLine="216"/>
        <w:jc w:val="both"/>
      </w:pPr>
      <w:r>
        <w:rPr>
          <w:rFonts w:ascii="Times New Roman" w:eastAsia="Times New Roman" w:hAnsi="Times New Roman" w:cs="Times New Roman"/>
        </w:rPr>
        <w:t>(c)    Production operations related to any well described in subsection (30)(b) of this section, including the installation of flow lines and gathering systems;</w:t>
      </w:r>
    </w:p>
    <w:p w14:paraId="7EBB3632" w14:textId="77777777" w:rsidR="005C293E" w:rsidRDefault="00F54674">
      <w:pPr>
        <w:ind w:firstLine="216"/>
        <w:jc w:val="both"/>
      </w:pPr>
      <w:r>
        <w:rPr>
          <w:rFonts w:ascii="Times New Roman" w:eastAsia="Times New Roman" w:hAnsi="Times New Roman" w:cs="Times New Roman"/>
        </w:rPr>
        <w:t>(d)    The generation, transportation, storage, treatment, or disposal of exploration and production wastes; and</w:t>
      </w:r>
    </w:p>
    <w:p w14:paraId="6F1B0BA8" w14:textId="77777777" w:rsidR="005C293E" w:rsidRDefault="00F54674">
      <w:pPr>
        <w:ind w:firstLine="216"/>
        <w:jc w:val="both"/>
      </w:pPr>
      <w:r>
        <w:rPr>
          <w:rFonts w:ascii="Times New Roman" w:eastAsia="Times New Roman" w:hAnsi="Times New Roman" w:cs="Times New Roman"/>
        </w:rPr>
        <w:t>(e)    Any construction, site preparation, or reclamation activities associated with the operations described in this subsection (30).</w:t>
      </w:r>
    </w:p>
    <w:p w14:paraId="7B9B10A8" w14:textId="77777777" w:rsidR="005C293E" w:rsidRDefault="00F54674">
      <w:pPr>
        <w:ind w:firstLine="216"/>
        <w:jc w:val="both"/>
      </w:pPr>
      <w:r>
        <w:rPr>
          <w:rFonts w:ascii="Times New Roman" w:eastAsia="Times New Roman" w:hAnsi="Times New Roman" w:cs="Times New Roman"/>
        </w:rPr>
        <w:t>(31)    "Operator" means any person that exercises the right to control the conduct of oil and gas operations.</w:t>
      </w:r>
    </w:p>
    <w:p w14:paraId="06DAFB24" w14:textId="77777777" w:rsidR="005C293E" w:rsidRDefault="00F54674">
      <w:pPr>
        <w:ind w:firstLine="216"/>
        <w:jc w:val="both"/>
      </w:pPr>
      <w:r>
        <w:rPr>
          <w:rFonts w:ascii="Times New Roman" w:eastAsia="Times New Roman" w:hAnsi="Times New Roman" w:cs="Times New Roman"/>
        </w:rPr>
        <w:t>(32)    "Owner" means the person that has the right to drill into and produce from a pool and to appropriate the oil or gas the person produces from the pool either for the person or others or for the person and others, including the owner of a well capable of producing oil or gas, or both.</w:t>
      </w:r>
    </w:p>
    <w:p w14:paraId="19E13C2B" w14:textId="77777777" w:rsidR="005C293E" w:rsidRDefault="00F54674">
      <w:pPr>
        <w:ind w:firstLine="216"/>
        <w:jc w:val="both"/>
      </w:pPr>
      <w:r>
        <w:rPr>
          <w:rFonts w:ascii="Times New Roman" w:eastAsia="Times New Roman" w:hAnsi="Times New Roman" w:cs="Times New Roman"/>
        </w:rPr>
        <w:t>(33)    "Parks and wildlife commission" means the parks and wildlife commission created in section 33-9-101.</w:t>
      </w:r>
    </w:p>
    <w:p w14:paraId="70CDF7EA" w14:textId="77777777" w:rsidR="005C293E" w:rsidRDefault="00F54674">
      <w:pPr>
        <w:ind w:firstLine="216"/>
        <w:jc w:val="both"/>
      </w:pPr>
      <w:r>
        <w:rPr>
          <w:rFonts w:ascii="Times New Roman" w:eastAsia="Times New Roman" w:hAnsi="Times New Roman" w:cs="Times New Roman"/>
        </w:rPr>
        <w:t>(34)    "Permit" means any permit, sundry notice, notice of intention, or other approval, including any conditions of approval, that is granted, issued, or approved by the commission.</w:t>
      </w:r>
    </w:p>
    <w:p w14:paraId="28ACB1FD" w14:textId="77777777" w:rsidR="005C293E" w:rsidRDefault="00F54674">
      <w:pPr>
        <w:ind w:firstLine="216"/>
        <w:jc w:val="both"/>
      </w:pPr>
      <w:r>
        <w:rPr>
          <w:rFonts w:ascii="Times New Roman" w:eastAsia="Times New Roman" w:hAnsi="Times New Roman" w:cs="Times New Roman"/>
        </w:rPr>
        <w:t>(35)    "Person" means any natural person, corporation, association, partnership, receiver, trustee, executor, administrator, guardian, fiduciary, or other representative of any kind and includes any department, agency, or instrumentality of the state or any governmental subdivision of the department, agency, or instrumentality of the state.</w:t>
      </w:r>
    </w:p>
    <w:p w14:paraId="0434F2A2" w14:textId="77777777" w:rsidR="005C293E" w:rsidRDefault="00F54674">
      <w:pPr>
        <w:ind w:firstLine="216"/>
        <w:jc w:val="both"/>
      </w:pPr>
      <w:r>
        <w:rPr>
          <w:rFonts w:ascii="Times New Roman" w:eastAsia="Times New Roman" w:hAnsi="Times New Roman" w:cs="Times New Roman"/>
        </w:rPr>
        <w:t>(36)    "Pool" means an underground reservoir containing a common accumulation of oil or gas, or both. Each zone of a general structure, which zone is completely separated from any other zone in the structure, is covered by the word "pool" as used in this article 60.</w:t>
      </w:r>
    </w:p>
    <w:p w14:paraId="7E4CDB68" w14:textId="77777777" w:rsidR="005C293E" w:rsidRDefault="00F54674">
      <w:pPr>
        <w:ind w:firstLine="216"/>
        <w:jc w:val="both"/>
      </w:pPr>
      <w:r>
        <w:rPr>
          <w:rFonts w:ascii="Times New Roman" w:eastAsia="Times New Roman" w:hAnsi="Times New Roman" w:cs="Times New Roman"/>
        </w:rPr>
        <w:t>(37)    "Pore space" means a cavity or void, whether natural or artificially created, in a subsurface stratum.</w:t>
      </w:r>
    </w:p>
    <w:p w14:paraId="658A2B93" w14:textId="77777777" w:rsidR="005C293E" w:rsidRDefault="00F54674">
      <w:pPr>
        <w:ind w:firstLine="216"/>
        <w:jc w:val="both"/>
      </w:pPr>
      <w:r>
        <w:rPr>
          <w:rFonts w:ascii="Times New Roman" w:eastAsia="Times New Roman" w:hAnsi="Times New Roman" w:cs="Times New Roman"/>
        </w:rPr>
        <w:t>(38)    "Producer" means the owner of a well capable of producing oil or gas, or both.</w:t>
      </w:r>
    </w:p>
    <w:p w14:paraId="00B69DEB" w14:textId="77777777" w:rsidR="005C293E" w:rsidRDefault="00F54674">
      <w:pPr>
        <w:ind w:firstLine="216"/>
        <w:jc w:val="both"/>
      </w:pPr>
      <w:r>
        <w:rPr>
          <w:rFonts w:ascii="Times New Roman" w:eastAsia="Times New Roman" w:hAnsi="Times New Roman" w:cs="Times New Roman"/>
        </w:rPr>
        <w:t>(39)    "Reasonably foreseeable future development" means development that has not yet been undertaken for which an applicable local, state, or federal agency has received an application or issued a permit. Future development is reasonably foreseeable only if information related to the permit is publicly available.</w:t>
      </w:r>
    </w:p>
    <w:p w14:paraId="78D4E8FB" w14:textId="77777777" w:rsidR="005C293E" w:rsidRDefault="00F54674">
      <w:pPr>
        <w:ind w:firstLine="216"/>
        <w:jc w:val="both"/>
      </w:pPr>
      <w:r>
        <w:rPr>
          <w:rFonts w:ascii="Times New Roman" w:eastAsia="Times New Roman" w:hAnsi="Times New Roman" w:cs="Times New Roman"/>
        </w:rPr>
        <w:t>(40)    "Sequestration estate" means a portion of a geologic storage resource.</w:t>
      </w:r>
    </w:p>
    <w:p w14:paraId="1AFAD043" w14:textId="77777777" w:rsidR="005C293E" w:rsidRDefault="00F54674">
      <w:pPr>
        <w:ind w:firstLine="216"/>
        <w:jc w:val="both"/>
      </w:pPr>
      <w:r>
        <w:rPr>
          <w:rFonts w:ascii="Times New Roman" w:eastAsia="Times New Roman" w:hAnsi="Times New Roman" w:cs="Times New Roman"/>
        </w:rPr>
        <w:t>(40.5) (a)    "Site closure" means that an operator of a geologic storage facility has demonstrated, in accordance with all rules of the commission, that:</w:t>
      </w:r>
    </w:p>
    <w:p w14:paraId="231448B9" w14:textId="77777777" w:rsidR="005C293E" w:rsidRDefault="00F54674">
      <w:pPr>
        <w:ind w:firstLine="216"/>
        <w:jc w:val="both"/>
      </w:pPr>
      <w:r>
        <w:rPr>
          <w:rFonts w:ascii="Times New Roman" w:eastAsia="Times New Roman" w:hAnsi="Times New Roman" w:cs="Times New Roman"/>
        </w:rPr>
        <w:t>(I)    Geologic storage operations at the facility no longer pose a danger to public health, safety, or welfare or to the environment, including underground sources of drinking water and wildlife resources; and</w:t>
      </w:r>
    </w:p>
    <w:p w14:paraId="5C36A564" w14:textId="77777777" w:rsidR="005C293E" w:rsidRDefault="00F54674">
      <w:pPr>
        <w:ind w:firstLine="216"/>
        <w:jc w:val="both"/>
      </w:pPr>
      <w:r>
        <w:rPr>
          <w:rFonts w:ascii="Times New Roman" w:eastAsia="Times New Roman" w:hAnsi="Times New Roman" w:cs="Times New Roman"/>
        </w:rPr>
        <w:t>(II)    The operator has received approval from the commission for the facility to be closed.</w:t>
      </w:r>
    </w:p>
    <w:p w14:paraId="3773D268" w14:textId="77777777" w:rsidR="005C293E" w:rsidRDefault="00F54674">
      <w:pPr>
        <w:ind w:firstLine="216"/>
        <w:jc w:val="both"/>
      </w:pPr>
      <w:r>
        <w:rPr>
          <w:rFonts w:ascii="Times New Roman" w:eastAsia="Times New Roman" w:hAnsi="Times New Roman" w:cs="Times New Roman"/>
        </w:rPr>
        <w:t>(b)    "Site closure" requires that:</w:t>
      </w:r>
    </w:p>
    <w:p w14:paraId="715BBAE4" w14:textId="77777777" w:rsidR="005C293E" w:rsidRDefault="00F54674">
      <w:pPr>
        <w:ind w:firstLine="216"/>
        <w:jc w:val="both"/>
      </w:pPr>
      <w:r>
        <w:rPr>
          <w:rFonts w:ascii="Times New Roman" w:eastAsia="Times New Roman" w:hAnsi="Times New Roman" w:cs="Times New Roman"/>
        </w:rPr>
        <w:t>(I)    All wells are plugged, equipment is removed, and land is reclaimed, unless otherwise required for long-term stewardship and monitoring or as determined by the director of the commission; and</w:t>
      </w:r>
    </w:p>
    <w:p w14:paraId="671DB83C" w14:textId="77777777" w:rsidR="005C293E" w:rsidRDefault="00F54674">
      <w:pPr>
        <w:ind w:firstLine="216"/>
        <w:jc w:val="both"/>
      </w:pPr>
      <w:r>
        <w:rPr>
          <w:rFonts w:ascii="Times New Roman" w:eastAsia="Times New Roman" w:hAnsi="Times New Roman" w:cs="Times New Roman"/>
        </w:rPr>
        <w:t>(II)    Monitoring equipment is installed if required by the post-injection site care and site closure plan or by rules of the commission.</w:t>
      </w:r>
    </w:p>
    <w:p w14:paraId="7A31B5ED" w14:textId="77777777" w:rsidR="005C293E" w:rsidRDefault="00F54674">
      <w:pPr>
        <w:ind w:firstLine="216"/>
        <w:jc w:val="both"/>
      </w:pPr>
      <w:r>
        <w:rPr>
          <w:rFonts w:ascii="Times New Roman" w:eastAsia="Times New Roman" w:hAnsi="Times New Roman" w:cs="Times New Roman"/>
        </w:rPr>
        <w:t>(41)    "Surface owner" means any person owning all or part of the surface of land upon which energy and carbon management operations are conducted, as shown by the tax records of the county in which the tract of land is situated, or any person with such rights under a recorded contract to purchase.</w:t>
      </w:r>
    </w:p>
    <w:p w14:paraId="601D4706" w14:textId="77777777" w:rsidR="005C293E" w:rsidRDefault="00F54674">
      <w:pPr>
        <w:ind w:firstLine="216"/>
        <w:jc w:val="both"/>
      </w:pPr>
      <w:r>
        <w:rPr>
          <w:rFonts w:ascii="Times New Roman" w:eastAsia="Times New Roman" w:hAnsi="Times New Roman" w:cs="Times New Roman"/>
        </w:rPr>
        <w:t>(42)    "Underground natural gas storage cavern" means a facility that stored natural gas in an underground cavern or abandoned mine on or before January 1, 2000. An underground natural gas storage cavern includes all surface or subsurface rights and appurtenances associated with the underground injection, storage, and withdrawal of natural gas but does not include any compressor stations or pipeline facilities subject to regulation by the public utilities commission or the United States department of transportation.</w:t>
      </w:r>
    </w:p>
    <w:p w14:paraId="5E3A89D1" w14:textId="77777777" w:rsidR="005C293E" w:rsidRDefault="00F54674">
      <w:pPr>
        <w:ind w:firstLine="216"/>
        <w:jc w:val="both"/>
      </w:pPr>
      <w:r>
        <w:rPr>
          <w:rFonts w:ascii="Times New Roman" w:eastAsia="Times New Roman" w:hAnsi="Times New Roman" w:cs="Times New Roman"/>
        </w:rPr>
        <w:t>(43)    "Waste", as applied to gas:</w:t>
      </w:r>
    </w:p>
    <w:p w14:paraId="06C61290" w14:textId="77777777" w:rsidR="005C293E" w:rsidRDefault="00F54674">
      <w:pPr>
        <w:ind w:firstLine="216"/>
        <w:jc w:val="both"/>
      </w:pPr>
      <w:r>
        <w:rPr>
          <w:rFonts w:ascii="Times New Roman" w:eastAsia="Times New Roman" w:hAnsi="Times New Roman" w:cs="Times New Roman"/>
        </w:rPr>
        <w:t>(a)    Includes the escape, blowing, or releasing, directly or indirectly into the open air, of gas from wells productive of gas only, or gas in an excessive or unreasonable amount from wells producing oil or both oil and gas; and the production of gas in quantities or in such manner as unreasonably reduces reservoir pressure or, subject to subsection (43)(b) of this section, unreasonably diminishes the quantity of oil or gas that ultimately may be produced; excepting gas that is reasonably necessary in the drilling, completing, testing, and in furnishing power for the production of wells; and</w:t>
      </w:r>
    </w:p>
    <w:p w14:paraId="77C2C68C" w14:textId="77777777" w:rsidR="005C293E" w:rsidRDefault="00F54674">
      <w:pPr>
        <w:ind w:firstLine="216"/>
        <w:jc w:val="both"/>
      </w:pPr>
      <w:r>
        <w:rPr>
          <w:rFonts w:ascii="Times New Roman" w:eastAsia="Times New Roman" w:hAnsi="Times New Roman" w:cs="Times New Roman"/>
        </w:rPr>
        <w:t>(b)    Does not include the nonproduction of gas from a formation if necessary to protect public health, safety, and welfare; the environment; or wildlife resources as determined by the commission.</w:t>
      </w:r>
    </w:p>
    <w:p w14:paraId="0647D775" w14:textId="77777777" w:rsidR="005C293E" w:rsidRDefault="00F54674">
      <w:pPr>
        <w:ind w:firstLine="216"/>
        <w:jc w:val="both"/>
      </w:pPr>
      <w:r>
        <w:rPr>
          <w:rFonts w:ascii="Times New Roman" w:eastAsia="Times New Roman" w:hAnsi="Times New Roman" w:cs="Times New Roman"/>
        </w:rPr>
        <w:t>(44)    "Waste", as applied to oil:</w:t>
      </w:r>
    </w:p>
    <w:p w14:paraId="0D215AE1" w14:textId="77777777" w:rsidR="005C293E" w:rsidRDefault="00F54674">
      <w:pPr>
        <w:ind w:firstLine="216"/>
        <w:jc w:val="both"/>
      </w:pPr>
      <w:r>
        <w:rPr>
          <w:rFonts w:ascii="Times New Roman" w:eastAsia="Times New Roman" w:hAnsi="Times New Roman" w:cs="Times New Roman"/>
        </w:rPr>
        <w:t>(a)    Includes underground waste; inefficient, excessive, or improper use or dissipation of reservoir energy, including gas energy and water drive; surface waste; open-pit storage; and waste incident to the production of oil in excess of the producer's aboveground storage facilities and lease and contractual requirements, but excluding storage, other than open-pit storage, reasonably necessary for building up or maintaining crude stocks and products of crude stocks for consumption, use, and sale; and</w:t>
      </w:r>
    </w:p>
    <w:p w14:paraId="53A82621" w14:textId="77777777" w:rsidR="005C293E" w:rsidRDefault="00F54674">
      <w:pPr>
        <w:ind w:firstLine="216"/>
        <w:jc w:val="both"/>
      </w:pPr>
      <w:r>
        <w:rPr>
          <w:rFonts w:ascii="Times New Roman" w:eastAsia="Times New Roman" w:hAnsi="Times New Roman" w:cs="Times New Roman"/>
        </w:rPr>
        <w:t>(b)    Does not include the nonproduction of oil from a formation if necessary to protect public health, safety, and welfare; the environment; or wildlife resources as determined by the commission.</w:t>
      </w:r>
    </w:p>
    <w:p w14:paraId="74CBA942" w14:textId="77777777" w:rsidR="005C293E" w:rsidRDefault="00F54674">
      <w:pPr>
        <w:ind w:firstLine="216"/>
        <w:jc w:val="both"/>
      </w:pPr>
      <w:r>
        <w:rPr>
          <w:rFonts w:ascii="Times New Roman" w:eastAsia="Times New Roman" w:hAnsi="Times New Roman" w:cs="Times New Roman"/>
        </w:rPr>
        <w:t>(45)    "Waste", in addition to the meanings as set forth in subsections (43) and (44) of this section:</w:t>
      </w:r>
    </w:p>
    <w:p w14:paraId="4429510C" w14:textId="77777777" w:rsidR="005C293E" w:rsidRDefault="00F54674">
      <w:pPr>
        <w:ind w:firstLine="216"/>
        <w:jc w:val="both"/>
      </w:pPr>
      <w:r>
        <w:rPr>
          <w:rFonts w:ascii="Times New Roman" w:eastAsia="Times New Roman" w:hAnsi="Times New Roman" w:cs="Times New Roman"/>
        </w:rPr>
        <w:t>(a)    Means, subject to subsection (45)(b) of this section:</w:t>
      </w:r>
    </w:p>
    <w:p w14:paraId="00170DCF" w14:textId="77777777" w:rsidR="005C293E" w:rsidRDefault="00F54674">
      <w:pPr>
        <w:ind w:firstLine="216"/>
        <w:jc w:val="both"/>
      </w:pPr>
      <w:r>
        <w:rPr>
          <w:rFonts w:ascii="Times New Roman" w:eastAsia="Times New Roman" w:hAnsi="Times New Roman" w:cs="Times New Roman"/>
        </w:rPr>
        <w:t>(I)    Physical waste, as that term is generally understood in the oil and gas industry;</w:t>
      </w:r>
    </w:p>
    <w:p w14:paraId="0F796684" w14:textId="77777777" w:rsidR="005C293E" w:rsidRDefault="00F54674">
      <w:pPr>
        <w:ind w:firstLine="216"/>
        <w:jc w:val="both"/>
      </w:pPr>
      <w:r>
        <w:rPr>
          <w:rFonts w:ascii="Times New Roman" w:eastAsia="Times New Roman" w:hAnsi="Times New Roman" w:cs="Times New Roman"/>
        </w:rPr>
        <w:t>(II)    The locating, spacing, drilling, equipping, operating, or producing of any oil or gas well or wells in a manner that causes or tends to cause reduction in quantity of oil or gas ultimately recoverable from a pool under prudent and proper operations or that causes or tends to cause unnecessary or excessive surface loss or destruction of oil or gas; and</w:t>
      </w:r>
    </w:p>
    <w:p w14:paraId="3F5E7ECA" w14:textId="77777777" w:rsidR="005C293E" w:rsidRDefault="00F54674">
      <w:pPr>
        <w:ind w:firstLine="216"/>
        <w:jc w:val="both"/>
      </w:pPr>
      <w:r>
        <w:rPr>
          <w:rFonts w:ascii="Times New Roman" w:eastAsia="Times New Roman" w:hAnsi="Times New Roman" w:cs="Times New Roman"/>
        </w:rPr>
        <w:t>(III)    Abuse of the correlative rights of any owner in a pool due to nonuniform, disproportionate, unratable, or excessive withdrawals of oil or gas from the pool, causing reasonably avoidable drainage between tracts of land or resulting in one or more producers or owners in the pool producing more than an equitable share of the oil or gas from the pool; and</w:t>
      </w:r>
    </w:p>
    <w:p w14:paraId="2732F2A8" w14:textId="77777777" w:rsidR="005C293E" w:rsidRDefault="00F54674">
      <w:pPr>
        <w:ind w:firstLine="216"/>
        <w:jc w:val="both"/>
      </w:pPr>
      <w:r>
        <w:rPr>
          <w:rFonts w:ascii="Times New Roman" w:eastAsia="Times New Roman" w:hAnsi="Times New Roman" w:cs="Times New Roman"/>
        </w:rPr>
        <w:t>(b)    Does not include the nonproduction of oil or gas from a formation if necessary to protect public health, safety, and welfare; the environment; or wildlife resources as determined by the commission.</w:t>
      </w:r>
    </w:p>
    <w:p w14:paraId="6893CE2D" w14:textId="77777777" w:rsidR="005C293E" w:rsidRDefault="00F54674">
      <w:pPr>
        <w:ind w:firstLine="216"/>
        <w:jc w:val="both"/>
      </w:pPr>
      <w:r>
        <w:rPr>
          <w:rFonts w:ascii="Times New Roman" w:eastAsia="Times New Roman" w:hAnsi="Times New Roman" w:cs="Times New Roman"/>
        </w:rPr>
        <w:t>(46)    "Wildlife resources" means fish, wildlife, and their aquatic and terrestrial habitats.</w:t>
      </w:r>
    </w:p>
    <w:p w14:paraId="09598891" w14:textId="77777777" w:rsidR="005C293E" w:rsidRDefault="005C293E"/>
    <w:p w14:paraId="4AD8CB96"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pp. 652, 653, §§ 3, 4, 5. </w:t>
      </w:r>
      <w:r>
        <w:rPr>
          <w:rFonts w:ascii="Times New Roman" w:eastAsia="Times New Roman" w:hAnsi="Times New Roman" w:cs="Times New Roman"/>
          <w:b/>
        </w:rPr>
        <w:t>CSA:</w:t>
      </w:r>
      <w:r>
        <w:rPr>
          <w:rFonts w:ascii="Times New Roman" w:eastAsia="Times New Roman" w:hAnsi="Times New Roman" w:cs="Times New Roman"/>
        </w:rPr>
        <w:t xml:space="preserve"> C. 118, §§ 68(3), 68(4), 68(5). </w:t>
      </w:r>
      <w:r>
        <w:rPr>
          <w:rFonts w:ascii="Times New Roman" w:eastAsia="Times New Roman" w:hAnsi="Times New Roman" w:cs="Times New Roman"/>
          <w:b/>
        </w:rPr>
        <w:t>L. 52:</w:t>
      </w:r>
      <w:r>
        <w:rPr>
          <w:rFonts w:ascii="Times New Roman" w:eastAsia="Times New Roman" w:hAnsi="Times New Roman" w:cs="Times New Roman"/>
        </w:rPr>
        <w:t xml:space="preserve"> p. 132, § 1. </w:t>
      </w:r>
      <w:r>
        <w:rPr>
          <w:rFonts w:ascii="Times New Roman" w:eastAsia="Times New Roman" w:hAnsi="Times New Roman" w:cs="Times New Roman"/>
          <w:b/>
        </w:rPr>
        <w:t>CRS 53:</w:t>
      </w:r>
      <w:r>
        <w:rPr>
          <w:rFonts w:ascii="Times New Roman" w:eastAsia="Times New Roman" w:hAnsi="Times New Roman" w:cs="Times New Roman"/>
        </w:rPr>
        <w:t xml:space="preserve"> § 100-6-3. </w:t>
      </w:r>
      <w:r>
        <w:rPr>
          <w:rFonts w:ascii="Times New Roman" w:eastAsia="Times New Roman" w:hAnsi="Times New Roman" w:cs="Times New Roman"/>
          <w:b/>
        </w:rPr>
        <w:t>L. 55:</w:t>
      </w:r>
      <w:r>
        <w:rPr>
          <w:rFonts w:ascii="Times New Roman" w:eastAsia="Times New Roman" w:hAnsi="Times New Roman" w:cs="Times New Roman"/>
        </w:rPr>
        <w:t xml:space="preserve"> p. 649, § 2. </w:t>
      </w:r>
      <w:r>
        <w:rPr>
          <w:rFonts w:ascii="Times New Roman" w:eastAsia="Times New Roman" w:hAnsi="Times New Roman" w:cs="Times New Roman"/>
          <w:b/>
        </w:rPr>
        <w:t>C.R.S. 1963:</w:t>
      </w:r>
      <w:r>
        <w:rPr>
          <w:rFonts w:ascii="Times New Roman" w:eastAsia="Times New Roman" w:hAnsi="Times New Roman" w:cs="Times New Roman"/>
        </w:rPr>
        <w:t xml:space="preserve"> § 100-6-3. </w:t>
      </w:r>
      <w:r>
        <w:rPr>
          <w:rFonts w:ascii="Times New Roman" w:eastAsia="Times New Roman" w:hAnsi="Times New Roman" w:cs="Times New Roman"/>
          <w:b/>
        </w:rPr>
        <w:t>L. 94:</w:t>
      </w:r>
      <w:r>
        <w:rPr>
          <w:rFonts w:ascii="Times New Roman" w:eastAsia="Times New Roman" w:hAnsi="Times New Roman" w:cs="Times New Roman"/>
        </w:rPr>
        <w:t xml:space="preserve"> (4.5), (6.5), (6.8), (7.5), and (10.5) added, p. 1979, § 3, effective June 2. </w:t>
      </w:r>
      <w:r>
        <w:rPr>
          <w:rFonts w:ascii="Times New Roman" w:eastAsia="Times New Roman" w:hAnsi="Times New Roman" w:cs="Times New Roman"/>
          <w:b/>
        </w:rPr>
        <w:t>L. 2001:</w:t>
      </w:r>
      <w:r>
        <w:rPr>
          <w:rFonts w:ascii="Times New Roman" w:eastAsia="Times New Roman" w:hAnsi="Times New Roman" w:cs="Times New Roman"/>
        </w:rPr>
        <w:t xml:space="preserve"> (10.7) added, p. 1303, § 1, effective June 5. </w:t>
      </w:r>
      <w:r>
        <w:rPr>
          <w:rFonts w:ascii="Times New Roman" w:eastAsia="Times New Roman" w:hAnsi="Times New Roman" w:cs="Times New Roman"/>
          <w:b/>
        </w:rPr>
        <w:t>L. 2007:</w:t>
      </w:r>
      <w:r>
        <w:rPr>
          <w:rFonts w:ascii="Times New Roman" w:eastAsia="Times New Roman" w:hAnsi="Times New Roman" w:cs="Times New Roman"/>
        </w:rPr>
        <w:t xml:space="preserve"> (4.3), (5.5), (14), and (15) added, p. 1329, § 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(4.3) and (14) amended and (7.1) added, (SB 11-208), ch. 293, p. 1394, § 27, effective July 1. </w:t>
      </w:r>
      <w:r>
        <w:rPr>
          <w:rFonts w:ascii="Times New Roman" w:eastAsia="Times New Roman" w:hAnsi="Times New Roman" w:cs="Times New Roman"/>
          <w:b/>
        </w:rPr>
        <w:t>L. 2012:</w:t>
      </w:r>
      <w:r>
        <w:rPr>
          <w:rFonts w:ascii="Times New Roman" w:eastAsia="Times New Roman" w:hAnsi="Times New Roman" w:cs="Times New Roman"/>
        </w:rPr>
        <w:t xml:space="preserve"> (7.1) amended and (14) repealed, (HB 12-1317), ch. 248, p. 1235, § 89, effective June 4. </w:t>
      </w:r>
      <w:r>
        <w:rPr>
          <w:rFonts w:ascii="Times New Roman" w:eastAsia="Times New Roman" w:hAnsi="Times New Roman" w:cs="Times New Roman"/>
          <w:b/>
        </w:rPr>
        <w:t>L. 2019:</w:t>
      </w:r>
      <w:r>
        <w:rPr>
          <w:rFonts w:ascii="Times New Roman" w:eastAsia="Times New Roman" w:hAnsi="Times New Roman" w:cs="Times New Roman"/>
        </w:rPr>
        <w:t xml:space="preserve"> IP, (5.5), (11), (12), and (13) amended and (5.3), (6.2), and (6.4) added, (SB 19-181), ch. 120, p. 506, § 7, effective April 16. </w:t>
      </w:r>
      <w:r>
        <w:rPr>
          <w:rFonts w:ascii="Times New Roman" w:eastAsia="Times New Roman" w:hAnsi="Times New Roman" w:cs="Times New Roman"/>
          <w:b/>
        </w:rPr>
        <w:t>L. 2023:</w:t>
      </w:r>
      <w:r>
        <w:rPr>
          <w:rFonts w:ascii="Times New Roman" w:eastAsia="Times New Roman" w:hAnsi="Times New Roman" w:cs="Times New Roman"/>
        </w:rPr>
        <w:t xml:space="preserve"> (2) and (4.5) amended, (SB 23-285), ch. 235, p. 1248, § 17, effective July 1. </w:t>
      </w:r>
      <w:r>
        <w:rPr>
          <w:rFonts w:ascii="Times New Roman" w:eastAsia="Times New Roman" w:hAnsi="Times New Roman" w:cs="Times New Roman"/>
          <w:b/>
        </w:rPr>
        <w:t>L. 2024:</w:t>
      </w:r>
      <w:r>
        <w:rPr>
          <w:rFonts w:ascii="Times New Roman" w:eastAsia="Times New Roman" w:hAnsi="Times New Roman" w:cs="Times New Roman"/>
        </w:rPr>
        <w:t xml:space="preserve"> (8) added, (SB 24-229), ch. 183, p. 992, § 8, effective May 16; entire section amended, (HB 24-1346), ch. 216, p. 1324, § 2, effective May 21. </w:t>
      </w:r>
      <w:r>
        <w:rPr>
          <w:rFonts w:ascii="Times New Roman" w:eastAsia="Times New Roman" w:hAnsi="Times New Roman" w:cs="Times New Roman"/>
          <w:b/>
        </w:rPr>
        <w:t>L. 2025:</w:t>
      </w:r>
      <w:r>
        <w:rPr>
          <w:rFonts w:ascii="Times New Roman" w:eastAsia="Times New Roman" w:hAnsi="Times New Roman" w:cs="Times New Roman"/>
        </w:rPr>
        <w:t xml:space="preserve"> (40.5) added, (HB 25-1165), ch. 257, p. 1290, § 3, effective August 6.</w:t>
      </w:r>
    </w:p>
    <w:p w14:paraId="7A071A12" w14:textId="77777777" w:rsidR="005C293E" w:rsidRDefault="005C293E"/>
    <w:p w14:paraId="7D8029E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(7.1) was numbered as (1.5) in Senate Bill 11-208 but has been renumbered on revision for ease of location. </w:t>
      </w:r>
    </w:p>
    <w:p w14:paraId="38D4B5C6" w14:textId="77777777" w:rsidR="005C293E" w:rsidRDefault="00F54674">
      <w:pPr>
        <w:jc w:val="both"/>
      </w:pPr>
      <w:r>
        <w:rPr>
          <w:rFonts w:ascii="Times New Roman" w:eastAsia="Times New Roman" w:hAnsi="Times New Roman" w:cs="Times New Roman"/>
        </w:rPr>
        <w:t xml:space="preserve">    (2) Subsection (8) was numbered as (8) by SB 24-229 but has been renumbered on revision as subsection (4.2) for ease of location and harmonized with HB 24-1346 and relocated to subsection (8).</w:t>
      </w:r>
    </w:p>
    <w:p w14:paraId="534E3695" w14:textId="77777777" w:rsidR="005C293E" w:rsidRDefault="005C293E"/>
    <w:p w14:paraId="7A90E12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enacting subsections (4.5), (6.5), (6.8), (7.5), and (10.5), see section 1 of chapter 317, Session Laws of Colorado 1994. For the legislative declaration in SB 24-229, see section 1 of chapter 183, Session Laws of Colorado 2024. For the legislative declaration in HB 25-1165, see section 1 of chapter 257, Session Laws of Colorado 2025.</w:t>
      </w:r>
    </w:p>
    <w:p w14:paraId="231B362B" w14:textId="77777777" w:rsidR="005C293E" w:rsidRDefault="005C293E"/>
    <w:p w14:paraId="65F9D9B9" w14:textId="77777777" w:rsidR="005C293E" w:rsidRDefault="00F54674">
      <w:pPr>
        <w:jc w:val="center"/>
      </w:pPr>
      <w:r>
        <w:rPr>
          <w:rFonts w:ascii="Times New Roman" w:eastAsia="Times New Roman" w:hAnsi="Times New Roman" w:cs="Times New Roman"/>
          <w:b/>
        </w:rPr>
        <w:t>ANNOTATION</w:t>
      </w:r>
    </w:p>
    <w:p w14:paraId="3D2280B3" w14:textId="77777777" w:rsidR="005C293E" w:rsidRDefault="005C293E">
      <w:pPr>
        <w:sectPr w:rsidR="005C293E">
          <w:type w:val="continuous"/>
          <w:pgSz w:w="12240" w:h="15840"/>
          <w:pgMar w:top="1440" w:right="1440" w:bottom="1440" w:left="1440" w:header="720" w:footer="720" w:gutter="0"/>
          <w:cols w:space="720"/>
        </w:sectPr>
      </w:pPr>
    </w:p>
    <w:p w14:paraId="6FB01B7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Union P. R. R. v. Oil &amp; Gas Conservation Comm'n, 131 Colo. 528, 284 P.2d 242 (1955), appearing below, see 28 Rocky Mt. L. Rev. 140 (1955). For article, "Waste and the Governance of Private and Public Property", see 93 U. Colo. L. Rev. 609 (2022). </w:t>
      </w:r>
    </w:p>
    <w:p w14:paraId="521B3053"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made in this section between gas produced from gas well and gas produced with oil from oil well is important:</w:t>
      </w:r>
      <w:r>
        <w:rPr>
          <w:rFonts w:ascii="Times New Roman" w:eastAsia="Times New Roman" w:hAnsi="Times New Roman" w:cs="Times New Roman"/>
        </w:rPr>
        <w:t xml:space="preserve"> No provision is made for the flaring of any gas produced from a gas well, but as to a well producing oil, or both oil and gas, the prohibition is only against the flaring of an "excessive or unreasonable amount". Union P. R. R. v. Oil &amp; Gas Conservation Comm'n, 131 Colo. 528, 284 P.2d 242 (1955). </w:t>
      </w:r>
    </w:p>
    <w:p w14:paraId="7819B6B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Baumgartner v. Stremel, 178 Colo. 209, 496 P.2d 705 (1972).</w:t>
      </w:r>
    </w:p>
    <w:p w14:paraId="0D829CA4" w14:textId="77777777" w:rsidR="005C293E" w:rsidRDefault="005C293E">
      <w:pPr>
        <w:sectPr w:rsidR="005C293E">
          <w:type w:val="continuous"/>
          <w:pgSz w:w="12240" w:h="15840"/>
          <w:pgMar w:top="1440" w:right="1440" w:bottom="1440" w:left="1440" w:header="720" w:footer="720" w:gutter="0"/>
          <w:cols w:num="2" w:space="720"/>
        </w:sectPr>
      </w:pPr>
    </w:p>
    <w:p w14:paraId="66BFE843" w14:textId="77777777" w:rsidR="005C293E" w:rsidRDefault="005C293E"/>
    <w:p w14:paraId="6B3E4461" w14:textId="77777777" w:rsidR="005C293E" w:rsidRDefault="00F54674">
      <w:pPr>
        <w:keepNext/>
        <w:ind w:firstLine="216"/>
      </w:pPr>
      <w:r>
        <w:rPr>
          <w:rFonts w:ascii="Times New Roman" w:eastAsia="Times New Roman" w:hAnsi="Times New Roman" w:cs="Times New Roman"/>
          <w:b/>
        </w:rPr>
        <w:t>34-60-104.</w:t>
      </w:r>
      <w:r>
        <w:rPr>
          <w:rFonts w:ascii="Times New Roman" w:eastAsia="Times New Roman" w:hAnsi="Times New Roman" w:cs="Times New Roman"/>
        </w:rPr>
        <w:t xml:space="preserve">    </w:t>
      </w:r>
      <w:r>
        <w:rPr>
          <w:rFonts w:ascii="Times New Roman" w:eastAsia="Times New Roman" w:hAnsi="Times New Roman" w:cs="Times New Roman"/>
          <w:b/>
        </w:rPr>
        <w:t>Oil and gas conservation commission - report - publication - repeal. (Repealed)</w:t>
      </w:r>
      <w:r>
        <w:rPr>
          <w:rFonts w:ascii="Times New Roman" w:eastAsia="Times New Roman" w:hAnsi="Times New Roman" w:cs="Times New Roman"/>
        </w:rPr>
        <w:t xml:space="preserve">  </w:t>
      </w:r>
    </w:p>
    <w:p w14:paraId="4ED2289C" w14:textId="77777777" w:rsidR="005C293E" w:rsidRDefault="005C293E"/>
    <w:p w14:paraId="6F6CCDBF"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651, § 2. </w:t>
      </w:r>
      <w:r>
        <w:rPr>
          <w:rFonts w:ascii="Times New Roman" w:eastAsia="Times New Roman" w:hAnsi="Times New Roman" w:cs="Times New Roman"/>
          <w:b/>
        </w:rPr>
        <w:t>CSA:</w:t>
      </w:r>
      <w:r>
        <w:rPr>
          <w:rFonts w:ascii="Times New Roman" w:eastAsia="Times New Roman" w:hAnsi="Times New Roman" w:cs="Times New Roman"/>
        </w:rPr>
        <w:t xml:space="preserve"> C. 118, §68(2). </w:t>
      </w:r>
      <w:r>
        <w:rPr>
          <w:rFonts w:ascii="Times New Roman" w:eastAsia="Times New Roman" w:hAnsi="Times New Roman" w:cs="Times New Roman"/>
          <w:b/>
        </w:rPr>
        <w:t>L. 52:</w:t>
      </w:r>
      <w:r>
        <w:rPr>
          <w:rFonts w:ascii="Times New Roman" w:eastAsia="Times New Roman" w:hAnsi="Times New Roman" w:cs="Times New Roman"/>
        </w:rPr>
        <w:t xml:space="preserve"> p. 130, § 1. </w:t>
      </w:r>
      <w:r>
        <w:rPr>
          <w:rFonts w:ascii="Times New Roman" w:eastAsia="Times New Roman" w:hAnsi="Times New Roman" w:cs="Times New Roman"/>
          <w:b/>
        </w:rPr>
        <w:t>CRS 53:</w:t>
      </w:r>
      <w:r>
        <w:rPr>
          <w:rFonts w:ascii="Times New Roman" w:eastAsia="Times New Roman" w:hAnsi="Times New Roman" w:cs="Times New Roman"/>
        </w:rPr>
        <w:t xml:space="preserve"> § 100-6-2. </w:t>
      </w:r>
      <w:r>
        <w:rPr>
          <w:rFonts w:ascii="Times New Roman" w:eastAsia="Times New Roman" w:hAnsi="Times New Roman" w:cs="Times New Roman"/>
          <w:b/>
        </w:rPr>
        <w:t>L. 55:</w:t>
      </w:r>
      <w:r>
        <w:rPr>
          <w:rFonts w:ascii="Times New Roman" w:eastAsia="Times New Roman" w:hAnsi="Times New Roman" w:cs="Times New Roman"/>
        </w:rPr>
        <w:t xml:space="preserve"> p. 648, § 1. </w:t>
      </w:r>
      <w:r>
        <w:rPr>
          <w:rFonts w:ascii="Times New Roman" w:eastAsia="Times New Roman" w:hAnsi="Times New Roman" w:cs="Times New Roman"/>
          <w:b/>
        </w:rPr>
        <w:t>C.R.S. 1963:</w:t>
      </w:r>
      <w:r>
        <w:rPr>
          <w:rFonts w:ascii="Times New Roman" w:eastAsia="Times New Roman" w:hAnsi="Times New Roman" w:cs="Times New Roman"/>
        </w:rPr>
        <w:t xml:space="preserve"> § 100-6-2. </w:t>
      </w:r>
      <w:r>
        <w:rPr>
          <w:rFonts w:ascii="Times New Roman" w:eastAsia="Times New Roman" w:hAnsi="Times New Roman" w:cs="Times New Roman"/>
          <w:b/>
        </w:rPr>
        <w:t>L. 64:</w:t>
      </w:r>
      <w:r>
        <w:rPr>
          <w:rFonts w:ascii="Times New Roman" w:eastAsia="Times New Roman" w:hAnsi="Times New Roman" w:cs="Times New Roman"/>
        </w:rPr>
        <w:t xml:space="preserve"> p. 158, § 109. </w:t>
      </w:r>
      <w:r>
        <w:rPr>
          <w:rFonts w:ascii="Times New Roman" w:eastAsia="Times New Roman" w:hAnsi="Times New Roman" w:cs="Times New Roman"/>
          <w:b/>
        </w:rPr>
        <w:t>L. 68:</w:t>
      </w:r>
      <w:r>
        <w:rPr>
          <w:rFonts w:ascii="Times New Roman" w:eastAsia="Times New Roman" w:hAnsi="Times New Roman" w:cs="Times New Roman"/>
        </w:rPr>
        <w:t xml:space="preserve"> p. 130, § 146. </w:t>
      </w:r>
      <w:r>
        <w:rPr>
          <w:rFonts w:ascii="Times New Roman" w:eastAsia="Times New Roman" w:hAnsi="Times New Roman" w:cs="Times New Roman"/>
          <w:b/>
        </w:rPr>
        <w:t>L. 72:</w:t>
      </w:r>
      <w:r>
        <w:rPr>
          <w:rFonts w:ascii="Times New Roman" w:eastAsia="Times New Roman" w:hAnsi="Times New Roman" w:cs="Times New Roman"/>
        </w:rPr>
        <w:t xml:space="preserve"> p. 550, § 15. </w:t>
      </w:r>
      <w:r>
        <w:rPr>
          <w:rFonts w:ascii="Times New Roman" w:eastAsia="Times New Roman" w:hAnsi="Times New Roman" w:cs="Times New Roman"/>
          <w:b/>
        </w:rPr>
        <w:t>L. 82:</w:t>
      </w:r>
      <w:r>
        <w:rPr>
          <w:rFonts w:ascii="Times New Roman" w:eastAsia="Times New Roman" w:hAnsi="Times New Roman" w:cs="Times New Roman"/>
        </w:rPr>
        <w:t xml:space="preserve"> (2)(a) and (2)(b) amended, p. 358, § 20, effective April 30. </w:t>
      </w:r>
      <w:r>
        <w:rPr>
          <w:rFonts w:ascii="Times New Roman" w:eastAsia="Times New Roman" w:hAnsi="Times New Roman" w:cs="Times New Roman"/>
          <w:b/>
        </w:rPr>
        <w:t>L. 85:</w:t>
      </w:r>
      <w:r>
        <w:rPr>
          <w:rFonts w:ascii="Times New Roman" w:eastAsia="Times New Roman" w:hAnsi="Times New Roman" w:cs="Times New Roman"/>
        </w:rPr>
        <w:t xml:space="preserve"> (2)(a) amended, p. 1128,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(2)(b) amended, p. 912, § 26, effective June 15. </w:t>
      </w:r>
      <w:r>
        <w:rPr>
          <w:rFonts w:ascii="Times New Roman" w:eastAsia="Times New Roman" w:hAnsi="Times New Roman" w:cs="Times New Roman"/>
          <w:b/>
        </w:rPr>
        <w:t>L. 90:</w:t>
      </w:r>
      <w:r>
        <w:rPr>
          <w:rFonts w:ascii="Times New Roman" w:eastAsia="Times New Roman" w:hAnsi="Times New Roman" w:cs="Times New Roman"/>
        </w:rPr>
        <w:t xml:space="preserve"> (2)(a) amended, p. 1545, § 1, effective May 8. </w:t>
      </w:r>
      <w:r>
        <w:rPr>
          <w:rFonts w:ascii="Times New Roman" w:eastAsia="Times New Roman" w:hAnsi="Times New Roman" w:cs="Times New Roman"/>
          <w:b/>
        </w:rPr>
        <w:t>L. 91:</w:t>
      </w:r>
      <w:r>
        <w:rPr>
          <w:rFonts w:ascii="Times New Roman" w:eastAsia="Times New Roman" w:hAnsi="Times New Roman" w:cs="Times New Roman"/>
        </w:rPr>
        <w:t xml:space="preserve"> (2)(a) amended, p. 1415, § 2, effective April 19. </w:t>
      </w:r>
      <w:r>
        <w:rPr>
          <w:rFonts w:ascii="Times New Roman" w:eastAsia="Times New Roman" w:hAnsi="Times New Roman" w:cs="Times New Roman"/>
          <w:b/>
        </w:rPr>
        <w:t>L. 94:</w:t>
      </w:r>
      <w:r>
        <w:rPr>
          <w:rFonts w:ascii="Times New Roman" w:eastAsia="Times New Roman" w:hAnsi="Times New Roman" w:cs="Times New Roman"/>
        </w:rPr>
        <w:t xml:space="preserve"> (2)(a) amended, p. 1979, § 4, effective June 2. </w:t>
      </w:r>
      <w:r>
        <w:rPr>
          <w:rFonts w:ascii="Times New Roman" w:eastAsia="Times New Roman" w:hAnsi="Times New Roman" w:cs="Times New Roman"/>
          <w:b/>
        </w:rPr>
        <w:t>L. 2000:</w:t>
      </w:r>
      <w:r>
        <w:rPr>
          <w:rFonts w:ascii="Times New Roman" w:eastAsia="Times New Roman" w:hAnsi="Times New Roman" w:cs="Times New Roman"/>
        </w:rPr>
        <w:t xml:space="preserve"> (2) amended, p. 754,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(2)(a) amended, p. 1358, § 3, effective May 29. </w:t>
      </w:r>
      <w:r>
        <w:rPr>
          <w:rFonts w:ascii="Times New Roman" w:eastAsia="Times New Roman" w:hAnsi="Times New Roman" w:cs="Times New Roman"/>
          <w:b/>
        </w:rPr>
        <w:t>L. 2012:</w:t>
      </w:r>
      <w:r>
        <w:rPr>
          <w:rFonts w:ascii="Times New Roman" w:eastAsia="Times New Roman" w:hAnsi="Times New Roman" w:cs="Times New Roman"/>
        </w:rPr>
        <w:t xml:space="preserve"> (2)(b) amended, (HB 12-1317), ch. 248, p. 1235, § 90, effective June 4. </w:t>
      </w:r>
      <w:r>
        <w:rPr>
          <w:rFonts w:ascii="Times New Roman" w:eastAsia="Times New Roman" w:hAnsi="Times New Roman" w:cs="Times New Roman"/>
          <w:b/>
        </w:rPr>
        <w:t>L. 2019:</w:t>
      </w:r>
      <w:r>
        <w:rPr>
          <w:rFonts w:ascii="Times New Roman" w:eastAsia="Times New Roman" w:hAnsi="Times New Roman" w:cs="Times New Roman"/>
        </w:rPr>
        <w:t xml:space="preserve"> (1), (2)(a)(I), and (2)(a)(II) amended, (SB 19-181), ch. 120, p. 508, § 8, effective April 16.</w:t>
      </w:r>
    </w:p>
    <w:p w14:paraId="3C1E19DD" w14:textId="77777777" w:rsidR="005C293E" w:rsidRDefault="005C293E"/>
    <w:p w14:paraId="69D30854"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(2)(a)(III)(B) provided for the repeal of subsection (2)(a)(III), effective July 1, 2010. (See L. 2007, p. 1358.) </w:t>
      </w:r>
    </w:p>
    <w:p w14:paraId="5FF35E92" w14:textId="77777777" w:rsidR="005C293E" w:rsidRDefault="00F54674">
      <w:pPr>
        <w:jc w:val="both"/>
      </w:pPr>
      <w:r>
        <w:rPr>
          <w:rFonts w:ascii="Times New Roman" w:eastAsia="Times New Roman" w:hAnsi="Times New Roman" w:cs="Times New Roman"/>
        </w:rPr>
        <w:t xml:space="preserve">    (2) Subsection (1)(b) provided for the repeal of this section, effective July 1, 2020. (See L. 2019, p. 508.)</w:t>
      </w:r>
    </w:p>
    <w:p w14:paraId="16800200" w14:textId="77777777" w:rsidR="005C293E" w:rsidRDefault="005C293E"/>
    <w:p w14:paraId="47D9703F" w14:textId="77777777" w:rsidR="005C293E" w:rsidRDefault="00F54674">
      <w:pPr>
        <w:keepNext/>
        <w:ind w:firstLine="216"/>
      </w:pPr>
      <w:r>
        <w:rPr>
          <w:rFonts w:ascii="Times New Roman" w:eastAsia="Times New Roman" w:hAnsi="Times New Roman" w:cs="Times New Roman"/>
          <w:b/>
        </w:rPr>
        <w:t>34-60-104.3.</w:t>
      </w:r>
      <w:r>
        <w:rPr>
          <w:rFonts w:ascii="Times New Roman" w:eastAsia="Times New Roman" w:hAnsi="Times New Roman" w:cs="Times New Roman"/>
        </w:rPr>
        <w:t xml:space="preserve">    </w:t>
      </w:r>
      <w:r>
        <w:rPr>
          <w:rFonts w:ascii="Times New Roman" w:eastAsia="Times New Roman" w:hAnsi="Times New Roman" w:cs="Times New Roman"/>
          <w:b/>
        </w:rPr>
        <w:t>Energy and carbon management commission - report - publication.</w:t>
      </w:r>
      <w:r>
        <w:rPr>
          <w:rFonts w:ascii="Times New Roman" w:eastAsia="Times New Roman" w:hAnsi="Times New Roman" w:cs="Times New Roman"/>
        </w:rPr>
        <w:t xml:space="preserve">  </w:t>
      </w:r>
    </w:p>
    <w:p w14:paraId="7BB40E34" w14:textId="77777777" w:rsidR="005C293E" w:rsidRDefault="00F54674">
      <w:pPr>
        <w:ind w:firstLine="216"/>
        <w:jc w:val="both"/>
      </w:pPr>
      <w:r>
        <w:rPr>
          <w:rFonts w:ascii="Times New Roman" w:eastAsia="Times New Roman" w:hAnsi="Times New Roman" w:cs="Times New Roman"/>
        </w:rPr>
        <w:t xml:space="preserve">(1)    There is created, in the department of natural resources, the energy and carbon management commission. The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4591E19E" w14:textId="77777777" w:rsidR="005C293E" w:rsidRDefault="00F54674">
      <w:pPr>
        <w:ind w:firstLine="216"/>
        <w:jc w:val="both"/>
      </w:pPr>
      <w:r>
        <w:rPr>
          <w:rFonts w:ascii="Times New Roman" w:eastAsia="Times New Roman" w:hAnsi="Times New Roman" w:cs="Times New Roman"/>
        </w:rPr>
        <w:t>(2) (a)    The commission consists of seven members, five of whom shall be appointed by the governor with the consent of the senate. The executive director of the department of natural resources and the executive director of the department of public health and environment, or the executive directors' designees, are ex officio nonvoting members. A majority of the voting commissioners constitutes a quorum for the transaction of its business.</w:t>
      </w:r>
    </w:p>
    <w:p w14:paraId="088946A4" w14:textId="77777777" w:rsidR="005C293E" w:rsidRDefault="00F54674">
      <w:pPr>
        <w:ind w:firstLine="216"/>
        <w:jc w:val="both"/>
      </w:pPr>
      <w:r>
        <w:rPr>
          <w:rFonts w:ascii="Times New Roman" w:eastAsia="Times New Roman" w:hAnsi="Times New Roman" w:cs="Times New Roman"/>
        </w:rPr>
        <w:t>(b)    Each appointed commissioner must be a qualified elector of this state. Each appointed commissioner, before entering upon the duties of office, shall take the constitutional oath of office. Excluding the executive directors from consideration, no more than three members of the commission may be members of the same political party. To the extent possible, consistent with this subsection (2), the members shall be appointed taking into account the need for geographical representation of areas of the state with high levels of current or anticipated oil and gas activity or employment. The appointed members of the commission shall devote their entire time to the duties of their offices to the exclusion of any other employment and are entitled to receive compensation as designated by law.</w:t>
      </w:r>
    </w:p>
    <w:p w14:paraId="1567A5B2" w14:textId="77777777" w:rsidR="005C293E" w:rsidRDefault="00F54674">
      <w:pPr>
        <w:ind w:firstLine="216"/>
        <w:jc w:val="both"/>
      </w:pPr>
      <w:r>
        <w:rPr>
          <w:rFonts w:ascii="Times New Roman" w:eastAsia="Times New Roman" w:hAnsi="Times New Roman" w:cs="Times New Roman"/>
        </w:rPr>
        <w:t>(c)    One appointed member must be an individual with substantial experience in the oil and gas industry; one appointed member must have substantial expertise in planning or land use; one appointed member must have formal training or substantial experience in environmental protection, wildlife protection, or reclamation; one appointed member must have professional experience demonstrating an ability to contribute to the commission's body of expertise that will aid the commission in making sound, balanced decisions; and one appointed member must have formal training or substantial experience in public health.</w:t>
      </w:r>
    </w:p>
    <w:p w14:paraId="444C6645" w14:textId="77777777" w:rsidR="005C293E" w:rsidRDefault="00F54674">
      <w:pPr>
        <w:ind w:firstLine="216"/>
        <w:jc w:val="both"/>
      </w:pPr>
      <w:r>
        <w:rPr>
          <w:rFonts w:ascii="Times New Roman" w:eastAsia="Times New Roman" w:hAnsi="Times New Roman" w:cs="Times New Roman"/>
        </w:rPr>
        <w:t>(d)    No person may be appointed to serve on the commission or hold the office of commissioner if the person has a conflict of interest with oil and gas development in Colorado. Examples of conflicts of interest include being registered as a lobbyist at the local or state levels, serving in the general assembly within the prior three years, or serving in an official capacity with an entity that educates or advocates for or against oil and gas activity. This subsection (2)(d) shall be construed reasonably with the objective of disqualifying from the commission any person who might have an immediate conflict of interest or who may not be able to make balanced decisions about oil and gas regulation in Colorado. A person who has worked with or for an energy or environmental entity need not be disqualified if the person's experience shows subject matter knowledge coupled with an ability to render informed, thorough, and balanced decision-making.</w:t>
      </w:r>
    </w:p>
    <w:p w14:paraId="41FC3F48" w14:textId="77777777" w:rsidR="005C293E" w:rsidRDefault="00F54674">
      <w:pPr>
        <w:ind w:firstLine="216"/>
        <w:jc w:val="both"/>
      </w:pPr>
      <w:r>
        <w:rPr>
          <w:rFonts w:ascii="Times New Roman" w:eastAsia="Times New Roman" w:hAnsi="Times New Roman" w:cs="Times New Roman"/>
        </w:rPr>
        <w:t>(e)    Members of the commission shall be appointed for terms of four years each; except that the initial terms of two members are two years. The governor shall designate one member of the commission as chair of the commission. The chair shall delegate roles and responsibilities to commissioners and the director. The governor may at any time remove any appointed member of the commission, and by appointment the governor shall fill any vacancy on the commission. In case one or more vacancies occur on the same day, the governor shall designate the order of filling vacancies.</w:t>
      </w:r>
    </w:p>
    <w:p w14:paraId="05147B4F" w14:textId="77777777" w:rsidR="005C293E" w:rsidRDefault="00F54674">
      <w:pPr>
        <w:ind w:firstLine="216"/>
        <w:jc w:val="both"/>
      </w:pPr>
      <w:r>
        <w:rPr>
          <w:rFonts w:ascii="Times New Roman" w:eastAsia="Times New Roman" w:hAnsi="Times New Roman" w:cs="Times New Roman"/>
        </w:rPr>
        <w:t>(3)    The commission shall report to the executive director of the department of natural resources at such times and on such matters as the executive director may require.</w:t>
      </w:r>
    </w:p>
    <w:p w14:paraId="7DCB4A7B" w14:textId="77777777" w:rsidR="005C293E" w:rsidRDefault="00F54674">
      <w:pPr>
        <w:ind w:firstLine="216"/>
        <w:jc w:val="both"/>
      </w:pPr>
      <w:r>
        <w:rPr>
          <w:rFonts w:ascii="Times New Roman" w:eastAsia="Times New Roman" w:hAnsi="Times New Roman" w:cs="Times New Roman"/>
        </w:rPr>
        <w:t>(4)    Publications of the commission circulated in quantity outside the executive branch are subject to the approval and control of the executive director of the department of natural resources.</w:t>
      </w:r>
    </w:p>
    <w:p w14:paraId="7AF54724" w14:textId="77777777" w:rsidR="005C293E" w:rsidRDefault="00F54674">
      <w:pPr>
        <w:ind w:firstLine="216"/>
        <w:jc w:val="both"/>
      </w:pPr>
      <w:r>
        <w:rPr>
          <w:rFonts w:ascii="Times New Roman" w:eastAsia="Times New Roman" w:hAnsi="Times New Roman" w:cs="Times New Roman"/>
        </w:rPr>
        <w:t>(5)    This section takes effect on the earlier of July 1, 2020, or the date on which all rules required to be adopted by section 34-60-106 (2.5)(a), (11)(c), and (19) have become effective. The director shall notify the revisor of statutes in writing of the date on which the condition specified in this subsection (5) has occurred by emailing the notice to revisorofstatutes.ga@coleg.gov.</w:t>
      </w:r>
    </w:p>
    <w:p w14:paraId="2EB73706" w14:textId="77777777" w:rsidR="005C293E" w:rsidRDefault="00F54674">
      <w:pPr>
        <w:ind w:firstLine="216"/>
        <w:jc w:val="both"/>
      </w:pPr>
      <w:r>
        <w:rPr>
          <w:rFonts w:ascii="Times New Roman" w:eastAsia="Times New Roman" w:hAnsi="Times New Roman" w:cs="Times New Roman"/>
        </w:rPr>
        <w:t>(6)    The revisor of statutes is authorized to change all references to the oil and gas conservation commission that appear in the Colorado Revised Statutes to the energy and carbon management commission.</w:t>
      </w:r>
    </w:p>
    <w:p w14:paraId="45C6C043" w14:textId="77777777" w:rsidR="005C293E" w:rsidRDefault="005C293E"/>
    <w:p w14:paraId="74CAB76F" w14:textId="77777777" w:rsidR="005C293E" w:rsidRDefault="00F54674">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19-181), ch. 120, p. 509, § 9,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3410, § 165,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 amended and (6) added, (SB 23-285), ch. 235, p. 1231, § 1, effective July 1.</w:t>
      </w:r>
    </w:p>
    <w:p w14:paraId="1FEC0926" w14:textId="77777777" w:rsidR="005C293E" w:rsidRDefault="005C293E"/>
    <w:p w14:paraId="3D27B8F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As of July 1, 2020, the revisor of statutes has not received the notice referred to in subsection (5), therefore this section takes effect July 1, 2020, as set forth in subsection (5).</w:t>
      </w:r>
    </w:p>
    <w:p w14:paraId="37EFC47B" w14:textId="77777777" w:rsidR="005C293E" w:rsidRDefault="005C293E"/>
    <w:p w14:paraId="045179F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44C136C0" w14:textId="77777777" w:rsidR="005C293E" w:rsidRDefault="005C293E"/>
    <w:p w14:paraId="435E2FCD" w14:textId="77777777" w:rsidR="005C293E" w:rsidRDefault="00F54674">
      <w:pPr>
        <w:keepNext/>
        <w:ind w:firstLine="216"/>
      </w:pPr>
      <w:r>
        <w:rPr>
          <w:rFonts w:ascii="Times New Roman" w:eastAsia="Times New Roman" w:hAnsi="Times New Roman" w:cs="Times New Roman"/>
          <w:b/>
        </w:rPr>
        <w:t>34-60-104.5.</w:t>
      </w:r>
      <w:r>
        <w:rPr>
          <w:rFonts w:ascii="Times New Roman" w:eastAsia="Times New Roman" w:hAnsi="Times New Roman" w:cs="Times New Roman"/>
        </w:rPr>
        <w:t xml:space="preserve">    </w:t>
      </w:r>
      <w:r>
        <w:rPr>
          <w:rFonts w:ascii="Times New Roman" w:eastAsia="Times New Roman" w:hAnsi="Times New Roman" w:cs="Times New Roman"/>
          <w:b/>
        </w:rPr>
        <w:t>Director of commission - duties.</w:t>
      </w:r>
      <w:r>
        <w:rPr>
          <w:rFonts w:ascii="Times New Roman" w:eastAsia="Times New Roman" w:hAnsi="Times New Roman" w:cs="Times New Roman"/>
        </w:rPr>
        <w:t xml:space="preserve">  </w:t>
      </w:r>
    </w:p>
    <w:p w14:paraId="0F5CB354" w14:textId="77777777" w:rsidR="005C293E" w:rsidRDefault="00F54674">
      <w:pPr>
        <w:ind w:firstLine="216"/>
        <w:jc w:val="both"/>
      </w:pPr>
      <w:r>
        <w:rPr>
          <w:rFonts w:ascii="Times New Roman" w:eastAsia="Times New Roman" w:hAnsi="Times New Roman" w:cs="Times New Roman"/>
        </w:rPr>
        <w:t xml:space="preserve">(1)    Pursuant to section 13 of article XII of the state constitution, the executive director of the department of natural resources shall appoint a director of the commission who must possess such qualifications as may be established by the executive director, the commission, and the state personnel board. The director of the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7258478C" w14:textId="77777777" w:rsidR="005C293E" w:rsidRDefault="00F54674">
      <w:pPr>
        <w:ind w:firstLine="216"/>
        <w:jc w:val="both"/>
      </w:pPr>
      <w:r>
        <w:rPr>
          <w:rFonts w:ascii="Times New Roman" w:eastAsia="Times New Roman" w:hAnsi="Times New Roman" w:cs="Times New Roman"/>
        </w:rPr>
        <w:t>(2)    The director of the commission shall:</w:t>
      </w:r>
    </w:p>
    <w:p w14:paraId="3FBDC23E" w14:textId="77777777" w:rsidR="005C293E" w:rsidRDefault="00F54674">
      <w:pPr>
        <w:ind w:firstLine="216"/>
        <w:jc w:val="both"/>
      </w:pPr>
      <w:r>
        <w:rPr>
          <w:rFonts w:ascii="Times New Roman" w:eastAsia="Times New Roman" w:hAnsi="Times New Roman" w:cs="Times New Roman"/>
        </w:rPr>
        <w:t>(a)    Administer the provisions of this article;</w:t>
      </w:r>
    </w:p>
    <w:p w14:paraId="6DD18C14" w14:textId="77777777" w:rsidR="005C293E" w:rsidRDefault="00F54674">
      <w:pPr>
        <w:ind w:firstLine="216"/>
        <w:jc w:val="both"/>
      </w:pPr>
      <w:r>
        <w:rPr>
          <w:rFonts w:ascii="Times New Roman" w:eastAsia="Times New Roman" w:hAnsi="Times New Roman" w:cs="Times New Roman"/>
        </w:rPr>
        <w:t>(b)    Enforce the rules and regulations adopted by the commission;</w:t>
      </w:r>
    </w:p>
    <w:p w14:paraId="1AF7C704" w14:textId="77777777" w:rsidR="005C293E" w:rsidRDefault="00F54674">
      <w:pPr>
        <w:ind w:firstLine="216"/>
        <w:jc w:val="both"/>
      </w:pPr>
      <w:r>
        <w:rPr>
          <w:rFonts w:ascii="Times New Roman" w:eastAsia="Times New Roman" w:hAnsi="Times New Roman" w:cs="Times New Roman"/>
        </w:rPr>
        <w:t>(c)    Implement and administer orders issued by the commission;</w:t>
      </w:r>
    </w:p>
    <w:p w14:paraId="2E9A9FB9" w14:textId="77777777" w:rsidR="005C293E" w:rsidRDefault="00F54674">
      <w:pPr>
        <w:ind w:firstLine="216"/>
        <w:jc w:val="both"/>
      </w:pPr>
      <w:r>
        <w:rPr>
          <w:rFonts w:ascii="Times New Roman" w:eastAsia="Times New Roman" w:hAnsi="Times New Roman" w:cs="Times New Roman"/>
        </w:rPr>
        <w:t>(d) (I)    Appoint, pursuant to section 13 of article XII of the state constitution, such clerical and professional staff and consultants as may be necessary for the efficient and effective operation of the commission, including one or two deputy directors;</w:t>
      </w:r>
    </w:p>
    <w:p w14:paraId="7CEE49AE" w14:textId="77777777" w:rsidR="005C293E" w:rsidRDefault="00F54674">
      <w:pPr>
        <w:ind w:firstLine="216"/>
        <w:jc w:val="both"/>
      </w:pPr>
      <w:r>
        <w:rPr>
          <w:rFonts w:ascii="Times New Roman" w:eastAsia="Times New Roman" w:hAnsi="Times New Roman" w:cs="Times New Roman"/>
        </w:rPr>
        <w:t>(II)    Exercise general supervisory control over the staff; and</w:t>
      </w:r>
    </w:p>
    <w:p w14:paraId="5C8D915E" w14:textId="77777777" w:rsidR="005C293E" w:rsidRDefault="00F54674">
      <w:pPr>
        <w:ind w:firstLine="216"/>
        <w:jc w:val="both"/>
      </w:pPr>
      <w:r>
        <w:rPr>
          <w:rFonts w:ascii="Times New Roman" w:eastAsia="Times New Roman" w:hAnsi="Times New Roman" w:cs="Times New Roman"/>
        </w:rPr>
        <w:t>(III)    Appoint at least two community liaisons to serve as dedicated resources for disproportionately impacted communities regarding commission regulation. The community liaisons shall perform duties including:</w:t>
      </w:r>
    </w:p>
    <w:p w14:paraId="3E0EB869" w14:textId="77777777" w:rsidR="005C293E" w:rsidRDefault="00F54674">
      <w:pPr>
        <w:ind w:firstLine="216"/>
        <w:jc w:val="both"/>
      </w:pPr>
      <w:r>
        <w:rPr>
          <w:rFonts w:ascii="Times New Roman" w:eastAsia="Times New Roman" w:hAnsi="Times New Roman" w:cs="Times New Roman"/>
        </w:rPr>
        <w:t>(A)    Serving as an advocate for disproportionately impacted communities in a nonlegal capacity and, while taking into consideration the engagement practices described in section 24-4-109 (3)(b), acting as a liaison between disproportionately impacted community members and the commission, including with respect to communications regarding the permitting process;</w:t>
      </w:r>
    </w:p>
    <w:p w14:paraId="55C5783F" w14:textId="77777777" w:rsidR="005C293E" w:rsidRDefault="00F54674">
      <w:pPr>
        <w:ind w:firstLine="216"/>
        <w:jc w:val="both"/>
      </w:pPr>
      <w:r>
        <w:rPr>
          <w:rFonts w:ascii="Times New Roman" w:eastAsia="Times New Roman" w:hAnsi="Times New Roman" w:cs="Times New Roman"/>
        </w:rPr>
        <w:t>(B)    Providing community members with relevant information regarding third-party resources such as legal assistance to assist community members in presenting their views to the commission;</w:t>
      </w:r>
    </w:p>
    <w:p w14:paraId="13A2FC81" w14:textId="77777777" w:rsidR="005C293E" w:rsidRDefault="00F54674">
      <w:pPr>
        <w:ind w:firstLine="216"/>
        <w:jc w:val="both"/>
      </w:pPr>
      <w:r>
        <w:rPr>
          <w:rFonts w:ascii="Times New Roman" w:eastAsia="Times New Roman" w:hAnsi="Times New Roman" w:cs="Times New Roman"/>
        </w:rPr>
        <w:t>(C)    Working to improve the relationships and interactions between disproportionately impacted communities and the commission;</w:t>
      </w:r>
    </w:p>
    <w:p w14:paraId="6EBD9EC0" w14:textId="77777777" w:rsidR="005C293E" w:rsidRDefault="00F54674">
      <w:pPr>
        <w:ind w:firstLine="216"/>
        <w:jc w:val="both"/>
      </w:pPr>
      <w:r>
        <w:rPr>
          <w:rFonts w:ascii="Times New Roman" w:eastAsia="Times New Roman" w:hAnsi="Times New Roman" w:cs="Times New Roman"/>
        </w:rPr>
        <w:t>(D)    Acting as a resource for sharing information between the commission and disproportionately impacted communities;</w:t>
      </w:r>
    </w:p>
    <w:p w14:paraId="7B802D4C" w14:textId="77777777" w:rsidR="005C293E" w:rsidRDefault="00F54674">
      <w:pPr>
        <w:ind w:firstLine="216"/>
        <w:jc w:val="both"/>
      </w:pPr>
      <w:r>
        <w:rPr>
          <w:rFonts w:ascii="Times New Roman" w:eastAsia="Times New Roman" w:hAnsi="Times New Roman" w:cs="Times New Roman"/>
        </w:rPr>
        <w:t>(E)    Engaging in outreach to disproportionately impacted communities; and</w:t>
      </w:r>
    </w:p>
    <w:p w14:paraId="7F56BF0E" w14:textId="77777777" w:rsidR="005C293E" w:rsidRDefault="00F54674">
      <w:pPr>
        <w:ind w:firstLine="216"/>
        <w:jc w:val="both"/>
      </w:pPr>
      <w:r>
        <w:rPr>
          <w:rFonts w:ascii="Times New Roman" w:eastAsia="Times New Roman" w:hAnsi="Times New Roman" w:cs="Times New Roman"/>
        </w:rPr>
        <w:t>(F)    Organizing and attending in-person meetings within disproportionately impacted communities.</w:t>
      </w:r>
    </w:p>
    <w:p w14:paraId="3DEC856E" w14:textId="77777777" w:rsidR="005C293E" w:rsidRDefault="00F54674">
      <w:pPr>
        <w:ind w:firstLine="216"/>
        <w:jc w:val="both"/>
      </w:pPr>
      <w:r>
        <w:rPr>
          <w:rFonts w:ascii="Times New Roman" w:eastAsia="Times New Roman" w:hAnsi="Times New Roman" w:cs="Times New Roman"/>
        </w:rPr>
        <w:t>(e)    Perform such other functions as may be assigned to him by the commission, including that of appointment as a hearing officer in accordance with section 34-60-106.</w:t>
      </w:r>
    </w:p>
    <w:p w14:paraId="35C7A4DA" w14:textId="77777777" w:rsidR="005C293E" w:rsidRDefault="00F54674">
      <w:pPr>
        <w:ind w:firstLine="216"/>
        <w:jc w:val="both"/>
      </w:pPr>
      <w:r>
        <w:rPr>
          <w:rFonts w:ascii="Times New Roman" w:eastAsia="Times New Roman" w:hAnsi="Times New Roman" w:cs="Times New Roman"/>
        </w:rPr>
        <w:t>(3) (a)    Upon receipt of request for technical review filed pursuant to section 29-20-104 (3)(a), the director of the commission shall appoint technical review board members. The membership of the technical review board must include subject matter experts in local land use planning and oil and gas exploration and production and may include subject matter experts in environmental sciences, public health sciences, or other disciplines relevant to the disputed issues, as determined by the director. The technical review board shall conduct a technical review of the preliminary or final siting determination pursuant to the criteria specified in subsection (3)(b) of this section and, at its discretion, may meet to confer informally with the parties. The technical review must be completed by issuance of a report within sixty days after the director appoints the experts.</w:t>
      </w:r>
    </w:p>
    <w:p w14:paraId="470C1B82" w14:textId="77777777" w:rsidR="005C293E" w:rsidRDefault="00F54674">
      <w:pPr>
        <w:ind w:firstLine="216"/>
        <w:jc w:val="both"/>
      </w:pPr>
      <w:r>
        <w:rPr>
          <w:rFonts w:ascii="Times New Roman" w:eastAsia="Times New Roman" w:hAnsi="Times New Roman" w:cs="Times New Roman"/>
        </w:rPr>
        <w:t>(b)    A technical review:</w:t>
      </w:r>
    </w:p>
    <w:p w14:paraId="36881BAD" w14:textId="77777777" w:rsidR="005C293E" w:rsidRDefault="00F54674">
      <w:pPr>
        <w:ind w:firstLine="216"/>
        <w:jc w:val="both"/>
      </w:pPr>
      <w:r>
        <w:rPr>
          <w:rFonts w:ascii="Times New Roman" w:eastAsia="Times New Roman" w:hAnsi="Times New Roman" w:cs="Times New Roman"/>
        </w:rPr>
        <w:t>(I)    Must address the issues in dispute as identified by the operator and the local government, which may include impacts to the recovery of the resource by the preliminary or final siting determination of the local government; whether the local government's determination would require technologies that are not available or are impracticable given the context of the permit application; and whether the operator is proposing to use best management practices; and</w:t>
      </w:r>
    </w:p>
    <w:p w14:paraId="1E9A8056" w14:textId="77777777" w:rsidR="005C293E" w:rsidRDefault="00F54674">
      <w:pPr>
        <w:ind w:firstLine="216"/>
        <w:jc w:val="both"/>
      </w:pPr>
      <w:r>
        <w:rPr>
          <w:rFonts w:ascii="Times New Roman" w:eastAsia="Times New Roman" w:hAnsi="Times New Roman" w:cs="Times New Roman"/>
        </w:rPr>
        <w:t>(II)    Must not address the economic effects of the preliminary or final determination and must result in the issuance of a report.</w:t>
      </w:r>
    </w:p>
    <w:p w14:paraId="283A1778" w14:textId="77777777" w:rsidR="005C293E" w:rsidRDefault="005C293E"/>
    <w:p w14:paraId="57A32139" w14:textId="77777777" w:rsidR="005C293E" w:rsidRDefault="00F54674">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934, § 1, effective March 26. </w:t>
      </w:r>
      <w:r>
        <w:rPr>
          <w:rFonts w:ascii="Times New Roman" w:eastAsia="Times New Roman" w:hAnsi="Times New Roman" w:cs="Times New Roman"/>
          <w:b/>
        </w:rPr>
        <w:t>L. 94:</w:t>
      </w:r>
      <w:r>
        <w:rPr>
          <w:rFonts w:ascii="Times New Roman" w:eastAsia="Times New Roman" w:hAnsi="Times New Roman" w:cs="Times New Roman"/>
        </w:rPr>
        <w:t xml:space="preserve"> (2)(d) amended, p. 1980, § 5, effective June 2. </w:t>
      </w:r>
      <w:r>
        <w:rPr>
          <w:rFonts w:ascii="Times New Roman" w:eastAsia="Times New Roman" w:hAnsi="Times New Roman" w:cs="Times New Roman"/>
          <w:b/>
        </w:rPr>
        <w:t>L. 2019:</w:t>
      </w:r>
      <w:r>
        <w:rPr>
          <w:rFonts w:ascii="Times New Roman" w:eastAsia="Times New Roman" w:hAnsi="Times New Roman" w:cs="Times New Roman"/>
        </w:rPr>
        <w:t xml:space="preserve"> (2)(d) amended and (3) added, (SB 19-181), ch. 120, p. 510, § 10, effective April 16.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3410, § 166,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(2)(d)(I) amended and (2)(d)(III) added, (SB 24-229), ch. 183, p. 992, § 9, effective May 16.</w:t>
      </w:r>
    </w:p>
    <w:p w14:paraId="283E5E40" w14:textId="77777777" w:rsidR="005C293E" w:rsidRDefault="005C293E"/>
    <w:p w14:paraId="7BB28F3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1994 act amending subsection (2)(d), see section 1 of chapter 317, Session Laws of Colorado 1994. For the legislative declaration in SB 24-229, see section 1 of chapter 183, Session Laws of Colorado 2024. </w:t>
      </w:r>
    </w:p>
    <w:p w14:paraId="0C2D4C9C" w14:textId="77777777" w:rsidR="005C293E" w:rsidRDefault="00F54674">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40E0BA7D" w14:textId="77777777" w:rsidR="005C293E" w:rsidRDefault="005C293E"/>
    <w:p w14:paraId="085F21A2" w14:textId="77777777" w:rsidR="005C293E" w:rsidRDefault="00F54674">
      <w:pPr>
        <w:keepNext/>
        <w:ind w:firstLine="216"/>
      </w:pPr>
      <w:r>
        <w:rPr>
          <w:rFonts w:ascii="Times New Roman" w:eastAsia="Times New Roman" w:hAnsi="Times New Roman" w:cs="Times New Roman"/>
          <w:b/>
        </w:rPr>
        <w:t>34-60-105.</w:t>
      </w:r>
      <w:r>
        <w:rPr>
          <w:rFonts w:ascii="Times New Roman" w:eastAsia="Times New Roman" w:hAnsi="Times New Roman" w:cs="Times New Roman"/>
        </w:rPr>
        <w:t xml:space="preserve">    </w:t>
      </w:r>
      <w:r>
        <w:rPr>
          <w:rFonts w:ascii="Times New Roman" w:eastAsia="Times New Roman" w:hAnsi="Times New Roman" w:cs="Times New Roman"/>
          <w:b/>
        </w:rPr>
        <w:t>Powers of commission.</w:t>
      </w:r>
      <w:r>
        <w:rPr>
          <w:rFonts w:ascii="Times New Roman" w:eastAsia="Times New Roman" w:hAnsi="Times New Roman" w:cs="Times New Roman"/>
        </w:rPr>
        <w:t xml:space="preserve">  </w:t>
      </w:r>
    </w:p>
    <w:p w14:paraId="4499FD9F" w14:textId="77777777" w:rsidR="005C293E" w:rsidRDefault="00F54674">
      <w:pPr>
        <w:ind w:firstLine="216"/>
        <w:jc w:val="both"/>
      </w:pPr>
      <w:r>
        <w:rPr>
          <w:rFonts w:ascii="Times New Roman" w:eastAsia="Times New Roman" w:hAnsi="Times New Roman" w:cs="Times New Roman"/>
        </w:rPr>
        <w:t>(1) (a)    The commission has jurisdiction over all persons and property, public and private, necessary to enforce this article 60, the power to make and enforce rules and orders pursuant to this article 60, and to do whatever may reasonably be necessary to carry out this article 60.</w:t>
      </w:r>
    </w:p>
    <w:p w14:paraId="62A39853" w14:textId="77777777" w:rsidR="005C293E" w:rsidRDefault="00F54674">
      <w:pPr>
        <w:ind w:firstLine="216"/>
        <w:jc w:val="both"/>
      </w:pPr>
      <w:r>
        <w:rPr>
          <w:rFonts w:ascii="Times New Roman" w:eastAsia="Times New Roman" w:hAnsi="Times New Roman" w:cs="Times New Roman"/>
        </w:rPr>
        <w:t>(b)    Any delegation of authority to any other state officer, board, or commission to administer any other laws of this state relating to the conservation of oil or gas, or either of them, is rescinded and withdrawn, and that authority is unqualifiedly conferred upon the commission, as provided in this section; except that, as further specified in section 34-60-131, nothing in this article 60 alters, impairs, or negates the authority of:</w:t>
      </w:r>
    </w:p>
    <w:p w14:paraId="391780A5" w14:textId="77777777" w:rsidR="005C293E" w:rsidRDefault="00F54674">
      <w:pPr>
        <w:ind w:firstLine="216"/>
        <w:jc w:val="both"/>
      </w:pPr>
      <w:r>
        <w:rPr>
          <w:rFonts w:ascii="Times New Roman" w:eastAsia="Times New Roman" w:hAnsi="Times New Roman" w:cs="Times New Roman"/>
        </w:rPr>
        <w:t>(I)    The air quality control commission to regulate, pursuant to article 7 of title 25, the emission of air pollutants from oil and gas operations;</w:t>
      </w:r>
    </w:p>
    <w:p w14:paraId="55AF0146" w14:textId="77777777" w:rsidR="005C293E" w:rsidRDefault="00F54674">
      <w:pPr>
        <w:ind w:firstLine="216"/>
        <w:jc w:val="both"/>
      </w:pPr>
      <w:r>
        <w:rPr>
          <w:rFonts w:ascii="Times New Roman" w:eastAsia="Times New Roman" w:hAnsi="Times New Roman" w:cs="Times New Roman"/>
        </w:rPr>
        <w:t>(II)    The water quality control commission to regulate, pursuant to article 8 of title 25, the discharge of water pollutants from oil and gas operations;</w:t>
      </w:r>
    </w:p>
    <w:p w14:paraId="35D0B146" w14:textId="77777777" w:rsidR="005C293E" w:rsidRDefault="00F54674">
      <w:pPr>
        <w:ind w:firstLine="216"/>
        <w:jc w:val="both"/>
      </w:pPr>
      <w:r>
        <w:rPr>
          <w:rFonts w:ascii="Times New Roman" w:eastAsia="Times New Roman" w:hAnsi="Times New Roman" w:cs="Times New Roman"/>
        </w:rPr>
        <w:t>(III)    The state board of health to regulate, pursuant to section 25-11-104, the disposal of naturally occurring radioactive materials and technologically enhanced naturally occurring radioactive materials from oil and gas operations;</w:t>
      </w:r>
    </w:p>
    <w:p w14:paraId="222D91EA" w14:textId="77777777" w:rsidR="005C293E" w:rsidRDefault="00F54674">
      <w:pPr>
        <w:ind w:firstLine="216"/>
        <w:jc w:val="both"/>
      </w:pPr>
      <w:r>
        <w:rPr>
          <w:rFonts w:ascii="Times New Roman" w:eastAsia="Times New Roman" w:hAnsi="Times New Roman" w:cs="Times New Roman"/>
        </w:rPr>
        <w:t>(IV)    The solid and hazardous waste commission to:</w:t>
      </w:r>
    </w:p>
    <w:p w14:paraId="49437C6C" w14:textId="77777777" w:rsidR="005C293E" w:rsidRDefault="00F54674">
      <w:pPr>
        <w:ind w:firstLine="216"/>
        <w:jc w:val="both"/>
      </w:pPr>
      <w:r>
        <w:rPr>
          <w:rFonts w:ascii="Times New Roman" w:eastAsia="Times New Roman" w:hAnsi="Times New Roman" w:cs="Times New Roman"/>
        </w:rPr>
        <w:t>(A)    Regulate, pursuant to article 15 of title 25, the disposal of hazardous waste from oil and gas operations; or</w:t>
      </w:r>
    </w:p>
    <w:p w14:paraId="3D0920D6" w14:textId="77777777" w:rsidR="005C293E" w:rsidRDefault="00F54674">
      <w:pPr>
        <w:ind w:firstLine="216"/>
        <w:jc w:val="both"/>
      </w:pPr>
      <w:r>
        <w:rPr>
          <w:rFonts w:ascii="Times New Roman" w:eastAsia="Times New Roman" w:hAnsi="Times New Roman" w:cs="Times New Roman"/>
        </w:rPr>
        <w:t>(B)    Regulate, pursuant to section 30-20-109 (1.5), the disposal of exploration and production waste from oil and gas operations; and</w:t>
      </w:r>
    </w:p>
    <w:p w14:paraId="223D9746" w14:textId="77777777" w:rsidR="005C293E" w:rsidRDefault="00F54674">
      <w:pPr>
        <w:ind w:firstLine="216"/>
        <w:jc w:val="both"/>
      </w:pPr>
      <w:r>
        <w:rPr>
          <w:rFonts w:ascii="Times New Roman" w:eastAsia="Times New Roman" w:hAnsi="Times New Roman" w:cs="Times New Roman"/>
        </w:rPr>
        <w:t>(V)    A local government to regulate energy and carbon management operations pursuant to section 29-20-104.</w:t>
      </w:r>
    </w:p>
    <w:p w14:paraId="2FE110A1" w14:textId="77777777" w:rsidR="005C293E" w:rsidRDefault="00F54674">
      <w:pPr>
        <w:ind w:firstLine="216"/>
        <w:jc w:val="both"/>
      </w:pPr>
      <w:r>
        <w:rPr>
          <w:rFonts w:ascii="Times New Roman" w:eastAsia="Times New Roman" w:hAnsi="Times New Roman" w:cs="Times New Roman"/>
        </w:rPr>
        <w:t>(c)    Any person, or the attorney general on behalf of the state, may apply for a hearing before the commission, or the commission may initiate proceedings, upon any question relating to the administration of this article 60, and jurisdiction is conferred upon the commission to hear and determine the question and enter its rule or order with respect to the question.</w:t>
      </w:r>
    </w:p>
    <w:p w14:paraId="6847ACCE" w14:textId="77777777" w:rsidR="005C293E" w:rsidRDefault="00F54674">
      <w:pPr>
        <w:ind w:firstLine="216"/>
        <w:jc w:val="both"/>
      </w:pPr>
      <w:r>
        <w:rPr>
          <w:rFonts w:ascii="Times New Roman" w:eastAsia="Times New Roman" w:hAnsi="Times New Roman" w:cs="Times New Roman"/>
        </w:rPr>
        <w:t>(2)    Repealed.</w:t>
      </w:r>
    </w:p>
    <w:p w14:paraId="20BD3D25" w14:textId="77777777" w:rsidR="005C293E" w:rsidRDefault="00F54674">
      <w:pPr>
        <w:ind w:firstLine="216"/>
        <w:jc w:val="both"/>
      </w:pPr>
      <w:r>
        <w:rPr>
          <w:rFonts w:ascii="Times New Roman" w:eastAsia="Times New Roman" w:hAnsi="Times New Roman" w:cs="Times New Roman"/>
        </w:rPr>
        <w:t>(3)    The attorney general is the legal advisor of the commission, and it is his or her duty to represent the commission in all court proceedings and in all proceedings before it and in any proceedings to which the commission may be a party before any department of the federal government.</w:t>
      </w:r>
    </w:p>
    <w:p w14:paraId="16DF73E9" w14:textId="77777777" w:rsidR="005C293E" w:rsidRDefault="00F54674">
      <w:pPr>
        <w:ind w:firstLine="216"/>
        <w:jc w:val="both"/>
      </w:pPr>
      <w:r>
        <w:rPr>
          <w:rFonts w:ascii="Times New Roman" w:eastAsia="Times New Roman" w:hAnsi="Times New Roman" w:cs="Times New Roman"/>
        </w:rPr>
        <w:t>(4) (a)    Except as specified in subsection (4)(b) of this section, nothing in this article 60 authorizes the state or its local governments, including the commission, boards of county commissioners, and municipalities, to regulate the activities of:</w:t>
      </w:r>
    </w:p>
    <w:p w14:paraId="156E5F5B" w14:textId="77777777" w:rsidR="005C293E" w:rsidRDefault="00F54674">
      <w:pPr>
        <w:ind w:firstLine="216"/>
        <w:jc w:val="both"/>
      </w:pPr>
      <w:r>
        <w:rPr>
          <w:rFonts w:ascii="Times New Roman" w:eastAsia="Times New Roman" w:hAnsi="Times New Roman" w:cs="Times New Roman"/>
        </w:rPr>
        <w:t>(I)    Federally recognized Indian tribes, their political subdivisions, or tribally controlled affiliates, undertaken or to be undertaken with respect to mineral evaluation, exploration, or development or energy and carbon management operations on lands within the exterior boundaries of an Indian reservation located within the state; or</w:t>
      </w:r>
    </w:p>
    <w:p w14:paraId="464CD1E4" w14:textId="77777777" w:rsidR="005C293E" w:rsidRDefault="00F54674">
      <w:pPr>
        <w:ind w:firstLine="216"/>
        <w:jc w:val="both"/>
      </w:pPr>
      <w:r>
        <w:rPr>
          <w:rFonts w:ascii="Times New Roman" w:eastAsia="Times New Roman" w:hAnsi="Times New Roman" w:cs="Times New Roman"/>
        </w:rPr>
        <w:t>(II)    Third parties, undertaken or to be undertaken with respect to mineral evaluation, exploration, or development or energy and carbon management operations on Indian trust lands within the exterior boundaries of an Indian reservation located within the state.</w:t>
      </w:r>
    </w:p>
    <w:p w14:paraId="0C1CFBA3" w14:textId="77777777" w:rsidR="005C293E" w:rsidRDefault="00F54674">
      <w:pPr>
        <w:ind w:firstLine="216"/>
        <w:jc w:val="both"/>
      </w:pPr>
      <w:r>
        <w:rPr>
          <w:rFonts w:ascii="Times New Roman" w:eastAsia="Times New Roman" w:hAnsi="Times New Roman" w:cs="Times New Roman"/>
        </w:rPr>
        <w:t>(b)    Regulation by the state or its local governments, including the commission, boards of county commissioners, and municipalities, applicable to non-Indians conducting oil and gas operations on lands within the exterior boundaries of the Southern Ute Indian reservation may apply to lands where both the surface and the oil and gas estates are owned in fee by a person other than the Southern Ute Indian tribe, regardless of whether the lands are communitized or pooled with Indian mineral lands.</w:t>
      </w:r>
    </w:p>
    <w:p w14:paraId="4EEE4D98" w14:textId="77777777" w:rsidR="005C293E" w:rsidRDefault="00F54674">
      <w:pPr>
        <w:ind w:firstLine="216"/>
        <w:jc w:val="both"/>
      </w:pPr>
      <w:r>
        <w:rPr>
          <w:rFonts w:ascii="Times New Roman" w:eastAsia="Times New Roman" w:hAnsi="Times New Roman" w:cs="Times New Roman"/>
        </w:rPr>
        <w:t>(c)    Nothing in this article 60 alters the authority for the regulation of air pollution on the Southern Ute Indian reservation as set forth in article 62 of title 24 and part 13 of article 7 of title 25.</w:t>
      </w:r>
    </w:p>
    <w:p w14:paraId="27238E98" w14:textId="77777777" w:rsidR="005C293E" w:rsidRDefault="005C293E"/>
    <w:p w14:paraId="1A2236E9"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655, § 7. </w:t>
      </w:r>
      <w:r>
        <w:rPr>
          <w:rFonts w:ascii="Times New Roman" w:eastAsia="Times New Roman" w:hAnsi="Times New Roman" w:cs="Times New Roman"/>
          <w:b/>
        </w:rPr>
        <w:t>CSA:</w:t>
      </w:r>
      <w:r>
        <w:rPr>
          <w:rFonts w:ascii="Times New Roman" w:eastAsia="Times New Roman" w:hAnsi="Times New Roman" w:cs="Times New Roman"/>
        </w:rPr>
        <w:t xml:space="preserve"> C. 118, § 68(7). </w:t>
      </w:r>
      <w:r>
        <w:rPr>
          <w:rFonts w:ascii="Times New Roman" w:eastAsia="Times New Roman" w:hAnsi="Times New Roman" w:cs="Times New Roman"/>
          <w:b/>
        </w:rPr>
        <w:t>CRS 53:</w:t>
      </w:r>
      <w:r>
        <w:rPr>
          <w:rFonts w:ascii="Times New Roman" w:eastAsia="Times New Roman" w:hAnsi="Times New Roman" w:cs="Times New Roman"/>
        </w:rPr>
        <w:t xml:space="preserve"> § 100-6-5. </w:t>
      </w:r>
      <w:r>
        <w:rPr>
          <w:rFonts w:ascii="Times New Roman" w:eastAsia="Times New Roman" w:hAnsi="Times New Roman" w:cs="Times New Roman"/>
          <w:b/>
        </w:rPr>
        <w:t>C.R.S. 1963:</w:t>
      </w:r>
      <w:r>
        <w:rPr>
          <w:rFonts w:ascii="Times New Roman" w:eastAsia="Times New Roman" w:hAnsi="Times New Roman" w:cs="Times New Roman"/>
        </w:rPr>
        <w:t xml:space="preserve"> § 100-6-5. </w:t>
      </w:r>
      <w:r>
        <w:rPr>
          <w:rFonts w:ascii="Times New Roman" w:eastAsia="Times New Roman" w:hAnsi="Times New Roman" w:cs="Times New Roman"/>
          <w:b/>
        </w:rPr>
        <w:t>L. 81:</w:t>
      </w:r>
      <w:r>
        <w:rPr>
          <w:rFonts w:ascii="Times New Roman" w:eastAsia="Times New Roman" w:hAnsi="Times New Roman" w:cs="Times New Roman"/>
        </w:rPr>
        <w:t xml:space="preserve"> (2) repealed, p. 1690, § 3, effective May 21. </w:t>
      </w:r>
      <w:r>
        <w:rPr>
          <w:rFonts w:ascii="Times New Roman" w:eastAsia="Times New Roman" w:hAnsi="Times New Roman" w:cs="Times New Roman"/>
          <w:b/>
        </w:rPr>
        <w:t>L. 2016:</w:t>
      </w:r>
      <w:r>
        <w:rPr>
          <w:rFonts w:ascii="Times New Roman" w:eastAsia="Times New Roman" w:hAnsi="Times New Roman" w:cs="Times New Roman"/>
        </w:rPr>
        <w:t xml:space="preserve"> (3) amended, (HB 16-1094), ch. 94, p. 268, § 18,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(1) amended and (4) added, (SB 19-181), ch. 120, p. 511, § 11, effective April 16. </w:t>
      </w:r>
      <w:r>
        <w:rPr>
          <w:rFonts w:ascii="Times New Roman" w:eastAsia="Times New Roman" w:hAnsi="Times New Roman" w:cs="Times New Roman"/>
          <w:b/>
        </w:rPr>
        <w:t>L. 2024:</w:t>
      </w:r>
      <w:r>
        <w:rPr>
          <w:rFonts w:ascii="Times New Roman" w:eastAsia="Times New Roman" w:hAnsi="Times New Roman" w:cs="Times New Roman"/>
        </w:rPr>
        <w:t xml:space="preserve"> IP(1)(b), (1)(b)(V), and (4)(a) amended, (HB 24-1346), ch. 216, p. 1330, § 3, effective May 21.</w:t>
      </w:r>
    </w:p>
    <w:p w14:paraId="2DA14C62" w14:textId="77777777" w:rsidR="005C293E" w:rsidRDefault="005C293E"/>
    <w:p w14:paraId="1FFC06DF" w14:textId="77777777" w:rsidR="005C293E" w:rsidRDefault="00F54674">
      <w:pPr>
        <w:jc w:val="center"/>
      </w:pPr>
      <w:r>
        <w:rPr>
          <w:rFonts w:ascii="Times New Roman" w:eastAsia="Times New Roman" w:hAnsi="Times New Roman" w:cs="Times New Roman"/>
          <w:b/>
        </w:rPr>
        <w:t>ANNOTATION</w:t>
      </w:r>
    </w:p>
    <w:p w14:paraId="22A0667D" w14:textId="77777777" w:rsidR="005C293E" w:rsidRDefault="005C293E">
      <w:pPr>
        <w:sectPr w:rsidR="005C293E">
          <w:type w:val="continuous"/>
          <w:pgSz w:w="12240" w:h="15840"/>
          <w:pgMar w:top="1440" w:right="1440" w:bottom="1440" w:left="1440" w:header="720" w:footer="720" w:gutter="0"/>
          <w:cols w:space="720"/>
        </w:sectPr>
      </w:pPr>
    </w:p>
    <w:p w14:paraId="7E889C3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"Conservation of Oil Resources — Colorado's Position Today", see 22 Rocky Mt. L. Rev. 489 (1950). </w:t>
      </w:r>
    </w:p>
    <w:p w14:paraId="59DD6C1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is a comprehensive statute</w:t>
      </w:r>
      <w:r>
        <w:rPr>
          <w:rFonts w:ascii="Times New Roman" w:eastAsia="Times New Roman" w:hAnsi="Times New Roman" w:cs="Times New Roman"/>
        </w:rPr>
        <w:t xml:space="preserve"> intended to be exclusive means of regulating development, production, and utilization of gas and oil; whether conflict exists between local regulation and statutory scheme is irrelevant in determining validity of local regulation. Oborne v. County Comm'rs of Douglas Cty., 764 P.2d 397 (Colo. App. 1988). </w:t>
      </w:r>
    </w:p>
    <w:p w14:paraId="1E88186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power to delegate to commission certain powers and authority</w:t>
      </w:r>
      <w:r>
        <w:rPr>
          <w:rFonts w:ascii="Times New Roman" w:eastAsia="Times New Roman" w:hAnsi="Times New Roman" w:cs="Times New Roman"/>
        </w:rPr>
        <w:t xml:space="preserve"> with reference to the administration of any legislation concerning oil and gas. Union P. R. R. v. Oil &amp; Gas Conservation Comm'n, 131 Colo. 528, 284 P.2d 242 (1955). </w:t>
      </w:r>
    </w:p>
    <w:p w14:paraId="661CF8C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Rule of commission preempted county regulation</w:t>
      </w:r>
      <w:r>
        <w:rPr>
          <w:rFonts w:ascii="Times New Roman" w:eastAsia="Times New Roman" w:hAnsi="Times New Roman" w:cs="Times New Roman"/>
        </w:rPr>
        <w:t xml:space="preserve"> imposing financial requirements on operators, where county regulation created an operational conflict with the commission's bonding and fine assessment procedures. Gunnison County Bd. of County Comm'rs v. BDS Int'l, LLC, 159 P.3d 773 (Colo. App. 2006). </w:t>
      </w:r>
    </w:p>
    <w:p w14:paraId="0081414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preempts a home rule municipality's ban on hydraulic fracturing (fracking) because the ban conflicts with the state's interest in the efficient and responsible development of oil and gas resources.</w:t>
      </w:r>
      <w:r>
        <w:rPr>
          <w:rFonts w:ascii="Times New Roman" w:eastAsia="Times New Roman" w:hAnsi="Times New Roman" w:cs="Times New Roman"/>
        </w:rPr>
        <w:t xml:space="preserve"> Oil and gas development is a matter of mixed state and local concern and, therefore, a home rule municipality's regulation of oil and gas development may coexist with this act only if the regulation does not conflict with the state statute. City of Longmont v. Colo. Oil &amp; Gas Ass'n, 2016 CO 29, 369 P.3d 573. </w:t>
      </w:r>
    </w:p>
    <w:p w14:paraId="79B1860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 ordinance placing a five-year moratorium on fracking and the storage of fracking waste within city limits</w:t>
      </w:r>
      <w:r>
        <w:rPr>
          <w:rFonts w:ascii="Times New Roman" w:eastAsia="Times New Roman" w:hAnsi="Times New Roman" w:cs="Times New Roman"/>
        </w:rPr>
        <w:t xml:space="preserve"> is preempted by this article on the basis of operational conflict. Fort Collins v. Colo. Oil &amp; Gas Ass'n, 2016 CO 28, 369 P.3d 586. </w:t>
      </w:r>
    </w:p>
    <w:p w14:paraId="2A706AF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reasonably construed this ambiguous statute</w:t>
      </w:r>
      <w:r>
        <w:rPr>
          <w:rFonts w:ascii="Times New Roman" w:eastAsia="Times New Roman" w:hAnsi="Times New Roman" w:cs="Times New Roman"/>
        </w:rPr>
        <w:t xml:space="preserve"> as not giving it jurisdiction to interpret a contract between a landowner and an operator. Chase v. Colo. Oil &amp; Gas Conservation Comm'n, 2012 COA 94M, 241 P.3d 161.</w:t>
      </w:r>
    </w:p>
    <w:p w14:paraId="35C4DE80" w14:textId="77777777" w:rsidR="005C293E" w:rsidRDefault="005C293E">
      <w:pPr>
        <w:sectPr w:rsidR="005C293E">
          <w:type w:val="continuous"/>
          <w:pgSz w:w="12240" w:h="15840"/>
          <w:pgMar w:top="1440" w:right="1440" w:bottom="1440" w:left="1440" w:header="720" w:footer="720" w:gutter="0"/>
          <w:cols w:num="2" w:space="720"/>
        </w:sectPr>
      </w:pPr>
    </w:p>
    <w:p w14:paraId="5C989AA2" w14:textId="77777777" w:rsidR="005C293E" w:rsidRDefault="005C293E"/>
    <w:p w14:paraId="6571134A" w14:textId="77777777" w:rsidR="005C293E" w:rsidRDefault="00F54674">
      <w:pPr>
        <w:keepNext/>
        <w:ind w:firstLine="216"/>
      </w:pPr>
      <w:r>
        <w:rPr>
          <w:rFonts w:ascii="Times New Roman" w:eastAsia="Times New Roman" w:hAnsi="Times New Roman" w:cs="Times New Roman"/>
          <w:b/>
        </w:rPr>
        <w:t>34-60-106.</w:t>
      </w:r>
      <w:r>
        <w:rPr>
          <w:rFonts w:ascii="Times New Roman" w:eastAsia="Times New Roman" w:hAnsi="Times New Roman" w:cs="Times New Roman"/>
        </w:rPr>
        <w:t xml:space="preserve">    </w:t>
      </w:r>
      <w:r>
        <w:rPr>
          <w:rFonts w:ascii="Times New Roman" w:eastAsia="Times New Roman" w:hAnsi="Times New Roman" w:cs="Times New Roman"/>
          <w:b/>
        </w:rPr>
        <w:t>Additional powers of commission - fees - rules - definitions.</w:t>
      </w:r>
      <w:r>
        <w:rPr>
          <w:rFonts w:ascii="Times New Roman" w:eastAsia="Times New Roman" w:hAnsi="Times New Roman" w:cs="Times New Roman"/>
        </w:rPr>
        <w:t xml:space="preserve">  </w:t>
      </w:r>
    </w:p>
    <w:p w14:paraId="3DFDE0F0" w14:textId="77777777" w:rsidR="005C293E" w:rsidRDefault="00F54674">
      <w:pPr>
        <w:ind w:firstLine="216"/>
        <w:jc w:val="both"/>
      </w:pPr>
      <w:r>
        <w:rPr>
          <w:rFonts w:ascii="Times New Roman" w:eastAsia="Times New Roman" w:hAnsi="Times New Roman" w:cs="Times New Roman"/>
        </w:rPr>
        <w:t>(1)    The commission also shall require:</w:t>
      </w:r>
    </w:p>
    <w:p w14:paraId="4FAB35F9" w14:textId="77777777" w:rsidR="005C293E" w:rsidRDefault="00F54674">
      <w:pPr>
        <w:ind w:firstLine="216"/>
        <w:jc w:val="both"/>
      </w:pPr>
      <w:r>
        <w:rPr>
          <w:rFonts w:ascii="Times New Roman" w:eastAsia="Times New Roman" w:hAnsi="Times New Roman" w:cs="Times New Roman"/>
        </w:rPr>
        <w:t>(a)    Identification of ownership of oil and gas wells, producing leases, tanks, plants, and structures;</w:t>
      </w:r>
    </w:p>
    <w:p w14:paraId="764262AD" w14:textId="77777777" w:rsidR="005C293E" w:rsidRDefault="00F54674">
      <w:pPr>
        <w:ind w:firstLine="216"/>
        <w:jc w:val="both"/>
      </w:pPr>
      <w:r>
        <w:rPr>
          <w:rFonts w:ascii="Times New Roman" w:eastAsia="Times New Roman" w:hAnsi="Times New Roman" w:cs="Times New Roman"/>
        </w:rPr>
        <w:t>(b)    The making and filing with the commission of copies of well logs, directional surveys, and reports on well location, drilling, and production; except that logs of exploratory or wildcat wells marked "confidential" shall be kept confidential for six months after the filing thereof, unless the operator gives written permission to release such logs at an earlier date;</w:t>
      </w:r>
    </w:p>
    <w:p w14:paraId="6BD08327" w14:textId="77777777" w:rsidR="005C293E" w:rsidRDefault="00F54674">
      <w:pPr>
        <w:ind w:firstLine="216"/>
        <w:jc w:val="both"/>
      </w:pPr>
      <w:r>
        <w:rPr>
          <w:rFonts w:ascii="Times New Roman" w:eastAsia="Times New Roman" w:hAnsi="Times New Roman" w:cs="Times New Roman"/>
        </w:rPr>
        <w:t>(c)    The drilling, casing, operation, and plugging of seismic holes or exploratory wells in such manner as to prevent the escape of oil or gas from one stratum into another, the intrusion of water into oil or gas stratum, the pollution of fresh water supplies by oil, gas, salt water, or brackish water; and measures to prevent blowouts, explosions, cave-ins, seepage, and fires;</w:t>
      </w:r>
    </w:p>
    <w:p w14:paraId="39445632" w14:textId="77777777" w:rsidR="005C293E" w:rsidRDefault="00F54674">
      <w:pPr>
        <w:ind w:firstLine="216"/>
        <w:jc w:val="both"/>
      </w:pPr>
      <w:r>
        <w:rPr>
          <w:rFonts w:ascii="Times New Roman" w:eastAsia="Times New Roman" w:hAnsi="Times New Roman" w:cs="Times New Roman"/>
        </w:rPr>
        <w:t>(d)    (Deleted by amendment, L. 94, p. 1980, § 6, effective June 2, 1994.)</w:t>
      </w:r>
    </w:p>
    <w:p w14:paraId="0DAB8CB7" w14:textId="77777777" w:rsidR="005C293E" w:rsidRDefault="00F54674">
      <w:pPr>
        <w:ind w:firstLine="216"/>
        <w:jc w:val="both"/>
      </w:pPr>
      <w:r>
        <w:rPr>
          <w:rFonts w:ascii="Times New Roman" w:eastAsia="Times New Roman" w:hAnsi="Times New Roman" w:cs="Times New Roman"/>
        </w:rPr>
        <w:t>(e)    That every person who produces, sells, purchases, acquires, stores, transports, refines, or processes oil or gas in this state shall keep and maintain within this state, for a period of five years, complete and accurate records of the quantities thereof, which records, or certified copies thereof, shall be available for examination by the commission, or its agents, at all reasonable times within said period and that every such person shall file with the commission such reasonable reports as it may prescribe with respect to such oil or gas or the products thereof;</w:t>
      </w:r>
    </w:p>
    <w:p w14:paraId="09420613" w14:textId="77777777" w:rsidR="005C293E" w:rsidRDefault="00F54674">
      <w:pPr>
        <w:ind w:firstLine="216"/>
        <w:jc w:val="both"/>
      </w:pPr>
      <w:r>
        <w:rPr>
          <w:rFonts w:ascii="Times New Roman" w:eastAsia="Times New Roman" w:hAnsi="Times New Roman" w:cs="Times New Roman"/>
        </w:rPr>
        <w:t>(f) (I)    That no operations for the drilling of a well for oil and gas shall be commenced without first:</w:t>
      </w:r>
    </w:p>
    <w:p w14:paraId="44EFC637" w14:textId="77777777" w:rsidR="005C293E" w:rsidRDefault="00F54674">
      <w:pPr>
        <w:ind w:firstLine="216"/>
        <w:jc w:val="both"/>
      </w:pPr>
      <w:r>
        <w:rPr>
          <w:rFonts w:ascii="Times New Roman" w:eastAsia="Times New Roman" w:hAnsi="Times New Roman" w:cs="Times New Roman"/>
        </w:rPr>
        <w:t>(A)    Applying for a permit to drill, which must include proof either that: The operator has filed an application with the local government with jurisdiction to approve the siting of the proposed oil and gas location and the local government's disposition of the application; or the local government with jurisdiction does not regulate the siting of oil and gas locations; and</w:t>
      </w:r>
    </w:p>
    <w:p w14:paraId="3D94187A" w14:textId="77777777" w:rsidR="005C293E" w:rsidRDefault="00F54674">
      <w:pPr>
        <w:ind w:firstLine="216"/>
        <w:jc w:val="both"/>
      </w:pPr>
      <w:r>
        <w:rPr>
          <w:rFonts w:ascii="Times New Roman" w:eastAsia="Times New Roman" w:hAnsi="Times New Roman" w:cs="Times New Roman"/>
        </w:rPr>
        <w:t>(B)    Obtaining a permit from the commission, under rules prescribed by the commission;</w:t>
      </w:r>
    </w:p>
    <w:p w14:paraId="757BDAC1" w14:textId="77777777" w:rsidR="005C293E" w:rsidRDefault="00F54674">
      <w:pPr>
        <w:ind w:firstLine="216"/>
        <w:jc w:val="both"/>
      </w:pPr>
      <w:r>
        <w:rPr>
          <w:rFonts w:ascii="Times New Roman" w:eastAsia="Times New Roman" w:hAnsi="Times New Roman" w:cs="Times New Roman"/>
        </w:rPr>
        <w:t>(I.5)    That oil and gas operations shall not occur without the operator obtaining and maintaining any necessary permits and a license to conduct oil and gas operations from the commission, in accordance with rules promulgated by the commission; and</w:t>
      </w:r>
    </w:p>
    <w:p w14:paraId="2B842789" w14:textId="77777777" w:rsidR="005C293E" w:rsidRDefault="00F54674">
      <w:pPr>
        <w:ind w:firstLine="216"/>
        <w:jc w:val="both"/>
      </w:pPr>
      <w:r>
        <w:rPr>
          <w:rFonts w:ascii="Times New Roman" w:eastAsia="Times New Roman" w:hAnsi="Times New Roman" w:cs="Times New Roman"/>
        </w:rPr>
        <w:t>(II)    Paying to the commission a filing and service fee to be established by the commission for the purpose of paying the expense of administering this article 60 as provided in section 34-60-122, which fee may be transferable or refundable, at the option of the commission, if the permit is not used;</w:t>
      </w:r>
    </w:p>
    <w:p w14:paraId="07ED6B58" w14:textId="77777777" w:rsidR="005C293E" w:rsidRDefault="00F54674">
      <w:pPr>
        <w:ind w:firstLine="216"/>
        <w:jc w:val="both"/>
      </w:pPr>
      <w:r>
        <w:rPr>
          <w:rFonts w:ascii="Times New Roman" w:eastAsia="Times New Roman" w:hAnsi="Times New Roman" w:cs="Times New Roman"/>
        </w:rPr>
        <w:t>(III)    Repealed.</w:t>
      </w:r>
    </w:p>
    <w:p w14:paraId="3A3BC7C4" w14:textId="77777777" w:rsidR="005C293E" w:rsidRDefault="00F54674">
      <w:pPr>
        <w:ind w:firstLine="216"/>
        <w:jc w:val="both"/>
      </w:pPr>
      <w:r>
        <w:rPr>
          <w:rFonts w:ascii="Times New Roman" w:eastAsia="Times New Roman" w:hAnsi="Times New Roman" w:cs="Times New Roman"/>
        </w:rPr>
        <w:t>(g)    That the production from wells be separated into gaseous and liquid hydrocarbons and that each be accurately measured by such means and standards as prescribed by the commission;</w:t>
      </w:r>
    </w:p>
    <w:p w14:paraId="226B77E8" w14:textId="77777777" w:rsidR="005C293E" w:rsidRDefault="00F54674">
      <w:pPr>
        <w:ind w:firstLine="216"/>
        <w:jc w:val="both"/>
      </w:pPr>
      <w:r>
        <w:rPr>
          <w:rFonts w:ascii="Times New Roman" w:eastAsia="Times New Roman" w:hAnsi="Times New Roman" w:cs="Times New Roman"/>
        </w:rPr>
        <w:t>(h)    The operation of wells with efficient gas-oil and water-oil ratios, the establishment of these ratios, and the limitation of the production from wells with inefficient ratios;</w:t>
      </w:r>
    </w:p>
    <w:p w14:paraId="0FE3C09F" w14:textId="77777777" w:rsidR="005C293E" w:rsidRDefault="00F54674">
      <w:pPr>
        <w:ind w:firstLine="216"/>
        <w:jc w:val="both"/>
      </w:pPr>
      <w:r>
        <w:rPr>
          <w:rFonts w:ascii="Times New Roman" w:eastAsia="Times New Roman" w:hAnsi="Times New Roman" w:cs="Times New Roman"/>
        </w:rPr>
        <w:t>(i)    Certificates of clearance in connection with the transportation and delivery of oil and gas or any product; and</w:t>
      </w:r>
    </w:p>
    <w:p w14:paraId="2F615639" w14:textId="77777777" w:rsidR="005C293E" w:rsidRDefault="00F54674">
      <w:pPr>
        <w:ind w:firstLine="216"/>
        <w:jc w:val="both"/>
      </w:pPr>
      <w:r>
        <w:rPr>
          <w:rFonts w:ascii="Times New Roman" w:eastAsia="Times New Roman" w:hAnsi="Times New Roman" w:cs="Times New Roman"/>
        </w:rPr>
        <w:t>(j)    Metering or other measuring of oil, gas, or product in pipelines, gathering systems, loading racks, refineries, or other places.</w:t>
      </w:r>
    </w:p>
    <w:p w14:paraId="4435A6F8" w14:textId="77777777" w:rsidR="005C293E" w:rsidRDefault="00F54674">
      <w:pPr>
        <w:ind w:firstLine="216"/>
        <w:jc w:val="both"/>
      </w:pPr>
      <w:r>
        <w:rPr>
          <w:rFonts w:ascii="Times New Roman" w:eastAsia="Times New Roman" w:hAnsi="Times New Roman" w:cs="Times New Roman"/>
        </w:rPr>
        <w:t>(2)    The commission may regulate:</w:t>
      </w:r>
    </w:p>
    <w:p w14:paraId="59533EE6" w14:textId="77777777" w:rsidR="005C293E" w:rsidRDefault="00F54674">
      <w:pPr>
        <w:ind w:firstLine="216"/>
        <w:jc w:val="both"/>
      </w:pPr>
      <w:r>
        <w:rPr>
          <w:rFonts w:ascii="Times New Roman" w:eastAsia="Times New Roman" w:hAnsi="Times New Roman" w:cs="Times New Roman"/>
        </w:rPr>
        <w:t>(a)    The drilling, producing, and plugging of wells and all other operations for the production of oil or gas;</w:t>
      </w:r>
    </w:p>
    <w:p w14:paraId="69A0F058" w14:textId="77777777" w:rsidR="005C293E" w:rsidRDefault="00F54674">
      <w:pPr>
        <w:ind w:firstLine="216"/>
        <w:jc w:val="both"/>
      </w:pPr>
      <w:r>
        <w:rPr>
          <w:rFonts w:ascii="Times New Roman" w:eastAsia="Times New Roman" w:hAnsi="Times New Roman" w:cs="Times New Roman"/>
        </w:rPr>
        <w:t>(b)    The stimulating and chemical treatment of wells; and</w:t>
      </w:r>
    </w:p>
    <w:p w14:paraId="5E31444C" w14:textId="77777777" w:rsidR="005C293E" w:rsidRDefault="00F54674">
      <w:pPr>
        <w:ind w:firstLine="216"/>
        <w:jc w:val="both"/>
      </w:pPr>
      <w:r>
        <w:rPr>
          <w:rFonts w:ascii="Times New Roman" w:eastAsia="Times New Roman" w:hAnsi="Times New Roman" w:cs="Times New Roman"/>
        </w:rPr>
        <w:t>(c)    The spacing and number of wells allowed in a drilling unit.</w:t>
      </w:r>
    </w:p>
    <w:p w14:paraId="2315F9C4" w14:textId="77777777" w:rsidR="005C293E" w:rsidRDefault="00F54674">
      <w:pPr>
        <w:ind w:firstLine="216"/>
        <w:jc w:val="both"/>
      </w:pPr>
      <w:r>
        <w:rPr>
          <w:rFonts w:ascii="Times New Roman" w:eastAsia="Times New Roman" w:hAnsi="Times New Roman" w:cs="Times New Roman"/>
        </w:rPr>
        <w:t>(d)    Repealed.</w:t>
      </w:r>
    </w:p>
    <w:p w14:paraId="1D1BAC19" w14:textId="77777777" w:rsidR="005C293E" w:rsidRDefault="00F54674">
      <w:pPr>
        <w:ind w:firstLine="216"/>
        <w:jc w:val="both"/>
      </w:pPr>
      <w:r>
        <w:rPr>
          <w:rFonts w:ascii="Times New Roman" w:eastAsia="Times New Roman" w:hAnsi="Times New Roman" w:cs="Times New Roman"/>
        </w:rPr>
        <w:t>(2.5) (a)    In exercising the authority granted by this article 60, the commission shall regulate oil and gas operations in a reasonable manner to protect and minimize adverse impacts to public health, safety, and welfare, the environment, and wildlife resources and shall protect against adverse environmental impacts on any air, water, soil, or biological resource resulting from oil and gas operations.</w:t>
      </w:r>
    </w:p>
    <w:p w14:paraId="49A5F108" w14:textId="77777777" w:rsidR="005C293E" w:rsidRDefault="00F54674">
      <w:pPr>
        <w:ind w:firstLine="216"/>
        <w:jc w:val="both"/>
      </w:pPr>
      <w:r>
        <w:rPr>
          <w:rFonts w:ascii="Times New Roman" w:eastAsia="Times New Roman" w:hAnsi="Times New Roman" w:cs="Times New Roman"/>
        </w:rPr>
        <w:t>(b)    The nonproduction of oil and gas resulting from a conditional approval or denial authorized by this subsection (2.5) does not constitute waste.</w:t>
      </w:r>
    </w:p>
    <w:p w14:paraId="7E1C915A" w14:textId="77777777" w:rsidR="005C293E" w:rsidRDefault="00F54674">
      <w:pPr>
        <w:ind w:firstLine="216"/>
        <w:jc w:val="both"/>
      </w:pPr>
      <w:r>
        <w:rPr>
          <w:rFonts w:ascii="Times New Roman" w:eastAsia="Times New Roman" w:hAnsi="Times New Roman" w:cs="Times New Roman"/>
        </w:rPr>
        <w:t>(c)    In exercising the authority granted to the commission pursuant to this article 60, the commission shall not condition any approval of oil and gas operations on an operator agreeing to subject the operator's oil and gas wells to the data collection program described in section 37-90.5-112.</w:t>
      </w:r>
    </w:p>
    <w:p w14:paraId="2901148B" w14:textId="77777777" w:rsidR="005C293E" w:rsidRDefault="00F54674">
      <w:pPr>
        <w:ind w:firstLine="216"/>
        <w:jc w:val="both"/>
      </w:pPr>
      <w:r>
        <w:rPr>
          <w:rFonts w:ascii="Times New Roman" w:eastAsia="Times New Roman" w:hAnsi="Times New Roman" w:cs="Times New Roman"/>
        </w:rPr>
        <w:t>(3)    The commission also has the authority to:</w:t>
      </w:r>
    </w:p>
    <w:p w14:paraId="297DF33C" w14:textId="77777777" w:rsidR="005C293E" w:rsidRDefault="00F54674">
      <w:pPr>
        <w:ind w:firstLine="216"/>
        <w:jc w:val="both"/>
      </w:pPr>
      <w:r>
        <w:rPr>
          <w:rFonts w:ascii="Times New Roman" w:eastAsia="Times New Roman" w:hAnsi="Times New Roman" w:cs="Times New Roman"/>
        </w:rPr>
        <w:t>(a)    Limit the production of oil or gas, or both, from any pool or field for the prevention of waste, and to limit and to allocate the production from such pool or field among or between tracts of land having separate ownerships in the tracts of land, on a fair and equitable basis so that each such tract will be permitted to produce no more than its just and equitable share from the pool and so as to prevent, insofar as is practicable, reasonably avoidable drainage from each such tract that is not equalized by counter-drainage;</w:t>
      </w:r>
    </w:p>
    <w:p w14:paraId="5FE91D5C" w14:textId="77777777" w:rsidR="005C293E" w:rsidRDefault="00F54674">
      <w:pPr>
        <w:ind w:firstLine="216"/>
        <w:jc w:val="both"/>
      </w:pPr>
      <w:r>
        <w:rPr>
          <w:rFonts w:ascii="Times New Roman" w:eastAsia="Times New Roman" w:hAnsi="Times New Roman" w:cs="Times New Roman"/>
        </w:rPr>
        <w:t>(b)    Classify wells as oil or gas wells for purposes material to the interpretation or enforcement of this article 60;</w:t>
      </w:r>
    </w:p>
    <w:p w14:paraId="0D184717" w14:textId="77777777" w:rsidR="005C293E" w:rsidRDefault="00F54674">
      <w:pPr>
        <w:ind w:firstLine="216"/>
        <w:jc w:val="both"/>
      </w:pPr>
      <w:r>
        <w:rPr>
          <w:rFonts w:ascii="Times New Roman" w:eastAsia="Times New Roman" w:hAnsi="Times New Roman" w:cs="Times New Roman"/>
        </w:rPr>
        <w:t>(c)    After consultation with the division of administration in the department of public health and environment, require operators to take such actions between May 1 and September 30 of each year to reduce emissions of oxides of nitrogen (NOx) generated from production and preproduction operations as the commission deems appropriate to assure compliance with:</w:t>
      </w:r>
    </w:p>
    <w:p w14:paraId="776BE9B6" w14:textId="77777777" w:rsidR="005C293E" w:rsidRDefault="00F54674">
      <w:pPr>
        <w:ind w:firstLine="216"/>
        <w:jc w:val="both"/>
      </w:pPr>
      <w:r>
        <w:rPr>
          <w:rFonts w:ascii="Times New Roman" w:eastAsia="Times New Roman" w:hAnsi="Times New Roman" w:cs="Times New Roman"/>
        </w:rPr>
        <w:t>(I)    NOx intensity targets; and</w:t>
      </w:r>
    </w:p>
    <w:p w14:paraId="01F1D957" w14:textId="77777777" w:rsidR="005C293E" w:rsidRDefault="00F54674">
      <w:pPr>
        <w:ind w:firstLine="216"/>
        <w:jc w:val="both"/>
      </w:pPr>
      <w:r>
        <w:rPr>
          <w:rFonts w:ascii="Times New Roman" w:eastAsia="Times New Roman" w:hAnsi="Times New Roman" w:cs="Times New Roman"/>
        </w:rPr>
        <w:t>(II)    Other NOx rules that the air quality control commission adopts by rule to achieve sector-wide compliance with the state's 2030 goals for NOx emission reductions; and</w:t>
      </w:r>
    </w:p>
    <w:p w14:paraId="362B9993" w14:textId="77777777" w:rsidR="005C293E" w:rsidRDefault="00F54674">
      <w:pPr>
        <w:ind w:firstLine="216"/>
        <w:jc w:val="both"/>
      </w:pPr>
      <w:r>
        <w:rPr>
          <w:rFonts w:ascii="Times New Roman" w:eastAsia="Times New Roman" w:hAnsi="Times New Roman" w:cs="Times New Roman"/>
        </w:rPr>
        <w:t>(d)    When requiring operators to take action pursuant to subsection (3)(c) of this section, prioritize actions by those operators that do not demonstrate compliance with any applicable NOx intensity targets or other NOx rules that the air quality control commission adopts to achieve sector-wide compliance with the state's 2030 goals for NOx emission reductions.</w:t>
      </w:r>
    </w:p>
    <w:p w14:paraId="41AF745F" w14:textId="77777777" w:rsidR="005C293E" w:rsidRDefault="00F54674">
      <w:pPr>
        <w:ind w:firstLine="216"/>
        <w:jc w:val="both"/>
      </w:pPr>
      <w:r>
        <w:rPr>
          <w:rFonts w:ascii="Times New Roman" w:eastAsia="Times New Roman" w:hAnsi="Times New Roman" w:cs="Times New Roman"/>
        </w:rPr>
        <w:t>(3.5)    The commission shall require the furnishing of reasonable security with the commission by lessees of land for the drilling of oil and gas wells, in instances in which the owner of the surface of lands so leased was not a party to such lease, to protect such owner from unreasonable crop losses or land damage from the use of the premises by said lessee. The commission shall require the furnishing of reasonable security with the commission, to restore the condition of the land as nearly as is possible to its condition at the beginning of the lease and in accordance with the owner of the surface of lands so leased.</w:t>
      </w:r>
    </w:p>
    <w:p w14:paraId="0310346F" w14:textId="77777777" w:rsidR="005C293E" w:rsidRDefault="00F54674">
      <w:pPr>
        <w:ind w:firstLine="216"/>
        <w:jc w:val="both"/>
      </w:pPr>
      <w:r>
        <w:rPr>
          <w:rFonts w:ascii="Times New Roman" w:eastAsia="Times New Roman" w:hAnsi="Times New Roman" w:cs="Times New Roman"/>
        </w:rPr>
        <w:t>(4)    The grant of any specific power or authority to the commission shall not be construed in this article to be in derogation of any of the general powers and authority granted under this article.</w:t>
      </w:r>
    </w:p>
    <w:p w14:paraId="1FB84A96" w14:textId="77777777" w:rsidR="005C293E" w:rsidRDefault="00F54674">
      <w:pPr>
        <w:ind w:firstLine="216"/>
        <w:jc w:val="both"/>
      </w:pPr>
      <w:r>
        <w:rPr>
          <w:rFonts w:ascii="Times New Roman" w:eastAsia="Times New Roman" w:hAnsi="Times New Roman" w:cs="Times New Roman"/>
        </w:rPr>
        <w:t>(5)    The commission shall also have power to make determinations, execute waivers and agreements, grant consent to delegations, and take other actions required or authorized for state agencies by those laws and regulations of the United States which affect the price and allocation of natural gas and crude oil, including the federal "Natural Gas Policy Act of 1978", 15 U.S.C. sec. 3301 et seq., including the power to give written notice of administratively final determinations.</w:t>
      </w:r>
    </w:p>
    <w:p w14:paraId="7C12222D" w14:textId="77777777" w:rsidR="005C293E" w:rsidRDefault="00F54674">
      <w:pPr>
        <w:ind w:firstLine="216"/>
        <w:jc w:val="both"/>
      </w:pPr>
      <w:r>
        <w:rPr>
          <w:rFonts w:ascii="Times New Roman" w:eastAsia="Times New Roman" w:hAnsi="Times New Roman" w:cs="Times New Roman"/>
        </w:rPr>
        <w:t>(6)    The commission has the authority, as it deems necessary and convenient, to conduct any hearings or to make any determinations it is otherwise empowered to conduct or make by means of an appointed administrative law judge or hearing officer, but recommended findings, determinations, or orders of any administrative law judge or hearing officer become final in accordance with section 34-60-108 (9). Upon appointment by the commission, a member of the commission may act as a hearing officer.</w:t>
      </w:r>
    </w:p>
    <w:p w14:paraId="5EB60657" w14:textId="77777777" w:rsidR="005C293E" w:rsidRDefault="00F54674">
      <w:pPr>
        <w:ind w:firstLine="216"/>
        <w:jc w:val="both"/>
      </w:pPr>
      <w:r>
        <w:rPr>
          <w:rFonts w:ascii="Times New Roman" w:eastAsia="Times New Roman" w:hAnsi="Times New Roman" w:cs="Times New Roman"/>
        </w:rPr>
        <w:t>(7) (a)    The commission may establish, charge, and collect docket fees for the filing of applications, petitions, protests, responses, and other pleadings. All fees shall be deposited in the energy and carbon management cash fund created in section 34-60-122 (5) and are subject to appropriations by the general assembly for the purposes of this article 60.</w:t>
      </w:r>
    </w:p>
    <w:p w14:paraId="081E2A53" w14:textId="77777777" w:rsidR="005C293E" w:rsidRDefault="00F54674">
      <w:pPr>
        <w:ind w:firstLine="216"/>
        <w:jc w:val="both"/>
      </w:pPr>
      <w:r>
        <w:rPr>
          <w:rFonts w:ascii="Times New Roman" w:eastAsia="Times New Roman" w:hAnsi="Times New Roman" w:cs="Times New Roman"/>
        </w:rPr>
        <w:t>(b)    The commission shall by rule establish the fees for the filing of applications in amounts sufficient to recover the commission's reasonably foreseeable direct and indirect costs in conducting the analysis, including the annual review of financial assurance pursuant to subsection (13) of this section, necessary to assure that permitted operations will be conducted in compliance with all applicable requirements of this article 60.</w:t>
      </w:r>
    </w:p>
    <w:p w14:paraId="084A6927" w14:textId="77777777" w:rsidR="005C293E" w:rsidRDefault="00F54674">
      <w:pPr>
        <w:ind w:firstLine="216"/>
        <w:jc w:val="both"/>
      </w:pPr>
      <w:r>
        <w:rPr>
          <w:rFonts w:ascii="Times New Roman" w:eastAsia="Times New Roman" w:hAnsi="Times New Roman" w:cs="Times New Roman"/>
        </w:rPr>
        <w:t>(8)    The commission shall prescribe special rules and regulations governing the exercise of functions delegated to or specified for it under the federal "Natural Gas Policy Act of 1978", 15 U.S.C. sec. 3301 et seq., or such other laws or regulations of the United States which affect the price and allocation of natural gas and crude oil in accordance with the provisions of this article.</w:t>
      </w:r>
    </w:p>
    <w:p w14:paraId="29B0BD15" w14:textId="77777777" w:rsidR="005C293E" w:rsidRDefault="00F54674">
      <w:pPr>
        <w:ind w:firstLine="216"/>
        <w:jc w:val="both"/>
      </w:pPr>
      <w:r>
        <w:rPr>
          <w:rFonts w:ascii="Times New Roman" w:eastAsia="Times New Roman" w:hAnsi="Times New Roman" w:cs="Times New Roman"/>
        </w:rPr>
        <w:t>(9) (a) (I)    Notwithstanding section 34-60-120 or any other provision of law and subject to subsection (9)(a)(II) of this section, the commission, as to class II and class VI injection wells classified in 40 CFR 144.6, may perform all acts for the purposes of protecting underground sources of drinking water in accordance with state programs authorized by the federal "Safe Drinking Water Act", 42 U.S.C. sec. 300f et seq., and regulations under those sections, as amended, and ensuring the safe and effective sequestration of greenhouse gases in a verifiable manner that meets Colorado's short- and long-term greenhouse gas emission reduction goals, as set forth in section 25-7-102 (2)(g).</w:t>
      </w:r>
    </w:p>
    <w:p w14:paraId="7C52A624" w14:textId="77777777" w:rsidR="005C293E" w:rsidRDefault="00F54674">
      <w:pPr>
        <w:ind w:firstLine="216"/>
        <w:jc w:val="both"/>
      </w:pPr>
      <w:r>
        <w:rPr>
          <w:rFonts w:ascii="Times New Roman" w:eastAsia="Times New Roman" w:hAnsi="Times New Roman" w:cs="Times New Roman"/>
        </w:rPr>
        <w:t>(II)    In performing acts for the purpose of ensuring the safe and effective sequestration of greenhouse gases pursuant to subsection (9)(a)(I) of this section, the commission shall act in accordance with subsection (9)(c) of this section and only after the governor and the commission have made an affirmative determination that the state has sufficient resources necessary to ensure the safe and effective regulation of the sequestration of greenhouse gases in accordance with the findings from the commission's study conducted pursuant to subsection (9)(b) of this section as it existed prior to its repeal in 2026.</w:t>
      </w:r>
    </w:p>
    <w:p w14:paraId="09BCB947" w14:textId="77777777" w:rsidR="005C293E" w:rsidRDefault="00F54674">
      <w:pPr>
        <w:ind w:firstLine="216"/>
        <w:jc w:val="both"/>
      </w:pPr>
      <w:r>
        <w:rPr>
          <w:rFonts w:ascii="Times New Roman" w:eastAsia="Times New Roman" w:hAnsi="Times New Roman" w:cs="Times New Roman"/>
        </w:rPr>
        <w:t>(b)    Repealed.</w:t>
      </w:r>
    </w:p>
    <w:p w14:paraId="281C988F" w14:textId="77777777" w:rsidR="005C293E" w:rsidRDefault="00F54674">
      <w:pPr>
        <w:ind w:firstLine="216"/>
        <w:jc w:val="both"/>
      </w:pPr>
      <w:r>
        <w:rPr>
          <w:rFonts w:ascii="Times New Roman" w:eastAsia="Times New Roman" w:hAnsi="Times New Roman" w:cs="Times New Roman"/>
        </w:rPr>
        <w:t>(c) (I)    The commission may seek class VI injection well primacy under the federal "Safe Drinking Water Act", 42 U.S.C. sec. 300f et seq., as amended, after the commission:</w:t>
      </w:r>
    </w:p>
    <w:p w14:paraId="6C156F87" w14:textId="77777777" w:rsidR="005C293E" w:rsidRDefault="00F54674">
      <w:pPr>
        <w:ind w:firstLine="216"/>
        <w:jc w:val="both"/>
      </w:pPr>
      <w:r>
        <w:rPr>
          <w:rFonts w:ascii="Times New Roman" w:eastAsia="Times New Roman" w:hAnsi="Times New Roman" w:cs="Times New Roman"/>
        </w:rPr>
        <w:t>(A)    Determines it has the necessary resources for the application outlined in the commission's study performed pursuant to subsection (9)(b) of this section as it existed prior to its repeal in 2026; and</w:t>
      </w:r>
    </w:p>
    <w:p w14:paraId="0D64761F" w14:textId="77777777" w:rsidR="005C293E" w:rsidRDefault="00F54674">
      <w:pPr>
        <w:ind w:firstLine="216"/>
        <w:jc w:val="both"/>
      </w:pPr>
      <w:r>
        <w:rPr>
          <w:rFonts w:ascii="Times New Roman" w:eastAsia="Times New Roman" w:hAnsi="Times New Roman" w:cs="Times New Roman"/>
        </w:rPr>
        <w:t>(B)    Holds a public hearing on the matter.</w:t>
      </w:r>
    </w:p>
    <w:p w14:paraId="62144246" w14:textId="77777777" w:rsidR="005C293E" w:rsidRDefault="00F54674">
      <w:pPr>
        <w:ind w:firstLine="216"/>
        <w:jc w:val="both"/>
      </w:pPr>
      <w:r>
        <w:rPr>
          <w:rFonts w:ascii="Times New Roman" w:eastAsia="Times New Roman" w:hAnsi="Times New Roman" w:cs="Times New Roman"/>
        </w:rPr>
        <w:t>(II) (A)    The commission may issue and enforce permits for geologic storage operations and may regulate geologic storage operations after the commission makes the determination and holds the hearing set forth in subsection (9)(c)(I) of this section and the commission and the governor satisfy the requirements set forth in subsection (9)(a) of this section.</w:t>
      </w:r>
    </w:p>
    <w:p w14:paraId="3E3F6E6B" w14:textId="77777777" w:rsidR="005C293E" w:rsidRDefault="00F54674">
      <w:pPr>
        <w:ind w:firstLine="216"/>
        <w:jc w:val="both"/>
      </w:pPr>
      <w:r>
        <w:rPr>
          <w:rFonts w:ascii="Times New Roman" w:eastAsia="Times New Roman" w:hAnsi="Times New Roman" w:cs="Times New Roman"/>
        </w:rPr>
        <w:t>(B)    A person that willfully violates a class VI rule, regulation, permit, or order of the commission issued pursuant to subsection (9)(c)(II)(A) of this section commits a misdemeanor and, upon conviction by a court of competent jurisdiction, is subject to a fine of at least five thousand dollars and no more than seven thousand five hundred dollars for each act of violation and for each day that the person remains in violation.</w:t>
      </w:r>
    </w:p>
    <w:p w14:paraId="227BC36F" w14:textId="77777777" w:rsidR="005C293E" w:rsidRDefault="00F54674">
      <w:pPr>
        <w:ind w:firstLine="216"/>
        <w:jc w:val="both"/>
      </w:pPr>
      <w:r>
        <w:rPr>
          <w:rFonts w:ascii="Times New Roman" w:eastAsia="Times New Roman" w:hAnsi="Times New Roman" w:cs="Times New Roman"/>
        </w:rPr>
        <w:t>(III) (A)    If a geologic storage location is proposed to be sited in an area that would affect a disproportionately impacted community, the commission shall weigh the geologic storage operator's submitted cumulative impacts analysis and determine whether, on balance, the geologic storage operations will have a positive effect on the disproportionately impacted community. A proposal that will have negative net cumulative impacts on any disproportionately impacted community must be denied. The commission's decision must include a plain language summary of its determination.</w:t>
      </w:r>
    </w:p>
    <w:p w14:paraId="01053486" w14:textId="77777777" w:rsidR="005C293E" w:rsidRDefault="00F54674">
      <w:pPr>
        <w:ind w:firstLine="216"/>
        <w:jc w:val="both"/>
      </w:pPr>
      <w:r>
        <w:rPr>
          <w:rFonts w:ascii="Times New Roman" w:eastAsia="Times New Roman" w:hAnsi="Times New Roman" w:cs="Times New Roman"/>
        </w:rPr>
        <w:t>(B)    The commission may amend by rule the cumulative impacts analysis and requirements set forth in this subsection (9)(c)(III) if the commission finds the analysis and requirements to be inconsistent with, or incomplete with respect to, the federal environmental protection agency's requirements for class VI primacy.</w:t>
      </w:r>
    </w:p>
    <w:p w14:paraId="3FBC98D3" w14:textId="77777777" w:rsidR="005C293E" w:rsidRDefault="00F54674">
      <w:pPr>
        <w:ind w:firstLine="216"/>
        <w:jc w:val="both"/>
      </w:pPr>
      <w:r>
        <w:rPr>
          <w:rFonts w:ascii="Times New Roman" w:eastAsia="Times New Roman" w:hAnsi="Times New Roman" w:cs="Times New Roman"/>
        </w:rPr>
        <w:t>(C)    Repealed.</w:t>
      </w:r>
    </w:p>
    <w:p w14:paraId="413FAD92" w14:textId="77777777" w:rsidR="005C293E" w:rsidRDefault="00F54674">
      <w:pPr>
        <w:ind w:firstLine="216"/>
        <w:jc w:val="both"/>
      </w:pPr>
      <w:r>
        <w:rPr>
          <w:rFonts w:ascii="Times New Roman" w:eastAsia="Times New Roman" w:hAnsi="Times New Roman" w:cs="Times New Roman"/>
        </w:rPr>
        <w:t>(IV) (A)    The commission shall require each geologic storage operator to provide adequate financial assurance demonstrating that the geologic storage operator is financially capable of fulfilling every obligation imposed on the operator under this article 60 and under rules that the commission adopts pursuant to this article 60.</w:t>
      </w:r>
    </w:p>
    <w:p w14:paraId="42F293F4" w14:textId="77777777" w:rsidR="005C293E" w:rsidRDefault="00F54674">
      <w:pPr>
        <w:ind w:firstLine="216"/>
        <w:jc w:val="both"/>
      </w:pPr>
      <w:r>
        <w:rPr>
          <w:rFonts w:ascii="Times New Roman" w:eastAsia="Times New Roman" w:hAnsi="Times New Roman" w:cs="Times New Roman"/>
        </w:rPr>
        <w:t>(B)    The financial assurance required under this subsection (9)(c)(IV) must cover the cost of corrective action, injection well plugging, post-injection site care, site closure, and any emergency and remedial response.</w:t>
      </w:r>
    </w:p>
    <w:p w14:paraId="6F22D047" w14:textId="77777777" w:rsidR="005C293E" w:rsidRDefault="00F54674">
      <w:pPr>
        <w:ind w:firstLine="216"/>
        <w:jc w:val="both"/>
      </w:pPr>
      <w:r>
        <w:rPr>
          <w:rFonts w:ascii="Times New Roman" w:eastAsia="Times New Roman" w:hAnsi="Times New Roman" w:cs="Times New Roman"/>
        </w:rPr>
        <w:t>(C)    The commission shall adopt rules requiring that the financial assurance cover the cost of obligations that are in addition to the obligations listed in subsection (9)(c)(IV)(B) of this section if the additional obligations are reasonably associated with geologic storage operations.</w:t>
      </w:r>
    </w:p>
    <w:p w14:paraId="259D2F6D" w14:textId="77777777" w:rsidR="005C293E" w:rsidRDefault="00F54674">
      <w:pPr>
        <w:ind w:firstLine="216"/>
        <w:jc w:val="both"/>
      </w:pPr>
      <w:r>
        <w:rPr>
          <w:rFonts w:ascii="Times New Roman" w:eastAsia="Times New Roman" w:hAnsi="Times New Roman" w:cs="Times New Roman"/>
        </w:rPr>
        <w:t>(D)    A geologic storage operator shall maintain the financial assurance required by this subsection (9)(c)(IV) or any rules adopted pursuant to this subsection (9)(c)(IV) until the commission approves site closure, as specified in rules adopted by the commission. Except as described in subsection (9.4) of this section, commission approval of a site closure does not otherwise modify an operator's responsibility to comply with applicable laws.</w:t>
      </w:r>
    </w:p>
    <w:p w14:paraId="1A31375A" w14:textId="77777777" w:rsidR="005C293E" w:rsidRDefault="00F54674">
      <w:pPr>
        <w:ind w:firstLine="216"/>
        <w:jc w:val="both"/>
      </w:pPr>
      <w:r>
        <w:rPr>
          <w:rFonts w:ascii="Times New Roman" w:eastAsia="Times New Roman" w:hAnsi="Times New Roman" w:cs="Times New Roman"/>
        </w:rPr>
        <w:t>(D.5)    Repealed.</w:t>
      </w:r>
    </w:p>
    <w:p w14:paraId="6D25277F" w14:textId="77777777" w:rsidR="005C293E" w:rsidRDefault="00F54674">
      <w:pPr>
        <w:ind w:firstLine="216"/>
        <w:jc w:val="both"/>
      </w:pPr>
      <w:r>
        <w:rPr>
          <w:rFonts w:ascii="Times New Roman" w:eastAsia="Times New Roman" w:hAnsi="Times New Roman" w:cs="Times New Roman"/>
        </w:rPr>
        <w:t>(E)    Financial assurance provided under this subsection (9)(c)(IV) may be in the form of a surety bond, insurance, or any other instrument that the commission, by rule, deems satisfactory.</w:t>
      </w:r>
    </w:p>
    <w:p w14:paraId="45692EFE" w14:textId="77777777" w:rsidR="005C293E" w:rsidRDefault="00F54674">
      <w:pPr>
        <w:ind w:firstLine="216"/>
        <w:jc w:val="both"/>
      </w:pPr>
      <w:r>
        <w:rPr>
          <w:rFonts w:ascii="Times New Roman" w:eastAsia="Times New Roman" w:hAnsi="Times New Roman" w:cs="Times New Roman"/>
        </w:rPr>
        <w:t>(d)    In issuing and enforcing permits for geologic storage operations, the commission shall ensure, after a public hearing, that:</w:t>
      </w:r>
    </w:p>
    <w:p w14:paraId="6F3CA9DA" w14:textId="77777777" w:rsidR="005C293E" w:rsidRDefault="00F54674">
      <w:pPr>
        <w:ind w:firstLine="216"/>
        <w:jc w:val="both"/>
      </w:pPr>
      <w:r>
        <w:rPr>
          <w:rFonts w:ascii="Times New Roman" w:eastAsia="Times New Roman" w:hAnsi="Times New Roman" w:cs="Times New Roman"/>
        </w:rPr>
        <w:t>(I)    The permitting of a geologic storage location complies with a local government's siting of the geologic storage location and that the commission has consulted with any local government whose boundaries include lands overlying the geologic storage facility;</w:t>
      </w:r>
    </w:p>
    <w:p w14:paraId="054CF966" w14:textId="77777777" w:rsidR="005C293E" w:rsidRDefault="00F54674">
      <w:pPr>
        <w:ind w:firstLine="216"/>
        <w:jc w:val="both"/>
      </w:pPr>
      <w:r>
        <w:rPr>
          <w:rFonts w:ascii="Times New Roman" w:eastAsia="Times New Roman" w:hAnsi="Times New Roman" w:cs="Times New Roman"/>
        </w:rPr>
        <w:t>(II)    The proposed new or modified geologic storage location has received any applicable air permits from the division of administration in the department of public health and environment;</w:t>
      </w:r>
    </w:p>
    <w:p w14:paraId="7508726D" w14:textId="77777777" w:rsidR="005C293E" w:rsidRDefault="00F54674">
      <w:pPr>
        <w:ind w:firstLine="216"/>
        <w:jc w:val="both"/>
      </w:pPr>
      <w:r>
        <w:rPr>
          <w:rFonts w:ascii="Times New Roman" w:eastAsia="Times New Roman" w:hAnsi="Times New Roman" w:cs="Times New Roman"/>
        </w:rPr>
        <w:t>(III)    The geologic storage operator has received the consent of any surface owner or owners of the land where the surface disturbance will occur and has provided the commission a written contractual agreement that the surface owner or owners have executed; and</w:t>
      </w:r>
    </w:p>
    <w:p w14:paraId="601ABE86" w14:textId="77777777" w:rsidR="005C293E" w:rsidRDefault="00F54674">
      <w:pPr>
        <w:ind w:firstLine="216"/>
        <w:jc w:val="both"/>
      </w:pPr>
      <w:r>
        <w:rPr>
          <w:rFonts w:ascii="Times New Roman" w:eastAsia="Times New Roman" w:hAnsi="Times New Roman" w:cs="Times New Roman"/>
        </w:rPr>
        <w:t>(IV)    The commission has evaluated and addressed any class VI injection well impacts from the proposed class VI injection well on the affected area to ensure the terms and conditions of any permit issued under this section are sufficient to ensure that any class VI injection well impacts are avoided, minimized to the extent practicable, and, to the extent that any class VI injection well impacts remain, that the impacts are mitigated. The commission shall provide a plain language summary of how the negative impacts are avoided or, if not avoided, minimized and mitigated and, if any, the negative impacts that cannot be mitigated.</w:t>
      </w:r>
    </w:p>
    <w:p w14:paraId="7D0C0F7D" w14:textId="77777777" w:rsidR="005C293E" w:rsidRDefault="00F54674">
      <w:pPr>
        <w:ind w:firstLine="216"/>
        <w:jc w:val="both"/>
      </w:pPr>
      <w:r>
        <w:rPr>
          <w:rFonts w:ascii="Times New Roman" w:eastAsia="Times New Roman" w:hAnsi="Times New Roman" w:cs="Times New Roman"/>
        </w:rPr>
        <w:t>(d.5) (I)    For the purposes of implementing and administering this subsection (9), the commission may assess and collect regulatory and permitting fees from geologic storage operators in an amount and frequency determined by the commission by rule.</w:t>
      </w:r>
    </w:p>
    <w:p w14:paraId="52BB356E" w14:textId="77777777" w:rsidR="005C293E" w:rsidRDefault="00F54674">
      <w:pPr>
        <w:ind w:firstLine="216"/>
        <w:jc w:val="both"/>
      </w:pPr>
      <w:r>
        <w:rPr>
          <w:rFonts w:ascii="Times New Roman" w:eastAsia="Times New Roman" w:hAnsi="Times New Roman" w:cs="Times New Roman"/>
        </w:rPr>
        <w:t>(II)    The commission shall transfer any fees assessed and collected pursuant to subsection (9)(d.5)(I) of this section to the state treasurer, who shall credit the fees to the energy and carbon management cash fund created in section 34-60-122 (5).</w:t>
      </w:r>
    </w:p>
    <w:p w14:paraId="72FDA316" w14:textId="77777777" w:rsidR="005C293E" w:rsidRDefault="00F54674">
      <w:pPr>
        <w:ind w:firstLine="216"/>
        <w:jc w:val="both"/>
      </w:pPr>
      <w:r>
        <w:rPr>
          <w:rFonts w:ascii="Times New Roman" w:eastAsia="Times New Roman" w:hAnsi="Times New Roman" w:cs="Times New Roman"/>
        </w:rPr>
        <w:t>(e)    As used in this subsection (9), unless the context otherwise requires:</w:t>
      </w:r>
    </w:p>
    <w:p w14:paraId="076672F0" w14:textId="77777777" w:rsidR="005C293E" w:rsidRDefault="00F54674">
      <w:pPr>
        <w:ind w:firstLine="216"/>
        <w:jc w:val="both"/>
      </w:pPr>
      <w:r>
        <w:rPr>
          <w:rFonts w:ascii="Times New Roman" w:eastAsia="Times New Roman" w:hAnsi="Times New Roman" w:cs="Times New Roman"/>
        </w:rPr>
        <w:t>(I)    "Class VI injection well impacts" means the effect on the public health and the environment, including air, water and soil, and the climate, caused by the incremental impact that a proposed new or significantly modified class VI injection well and associated infrastructure would have when added to the impacts from other development in the affected area.</w:t>
      </w:r>
    </w:p>
    <w:p w14:paraId="0054230E" w14:textId="77777777" w:rsidR="005C293E" w:rsidRDefault="00F54674">
      <w:pPr>
        <w:ind w:firstLine="216"/>
        <w:jc w:val="both"/>
      </w:pPr>
      <w:r>
        <w:rPr>
          <w:rFonts w:ascii="Times New Roman" w:eastAsia="Times New Roman" w:hAnsi="Times New Roman" w:cs="Times New Roman"/>
        </w:rPr>
        <w:t>(II)    "Corrective action" has the meaning set forth in 40 CFR 146.81.</w:t>
      </w:r>
    </w:p>
    <w:p w14:paraId="36D1769A" w14:textId="77777777" w:rsidR="005C293E" w:rsidRDefault="00F54674">
      <w:pPr>
        <w:ind w:firstLine="216"/>
        <w:jc w:val="both"/>
      </w:pPr>
      <w:r>
        <w:rPr>
          <w:rFonts w:ascii="Times New Roman" w:eastAsia="Times New Roman" w:hAnsi="Times New Roman" w:cs="Times New Roman"/>
        </w:rPr>
        <w:t>(III)    Repealed.</w:t>
      </w:r>
    </w:p>
    <w:p w14:paraId="1CBFB35D" w14:textId="77777777" w:rsidR="005C293E" w:rsidRDefault="00F54674">
      <w:pPr>
        <w:ind w:firstLine="216"/>
        <w:jc w:val="both"/>
      </w:pPr>
      <w:r>
        <w:rPr>
          <w:rFonts w:ascii="Times New Roman" w:eastAsia="Times New Roman" w:hAnsi="Times New Roman" w:cs="Times New Roman"/>
        </w:rPr>
        <w:t>(IV)    "Greenhouse gas" has the meaning set forth in section 25-7-140 (6).</w:t>
      </w:r>
    </w:p>
    <w:p w14:paraId="0150A83E" w14:textId="77777777" w:rsidR="005C293E" w:rsidRDefault="00F54674">
      <w:pPr>
        <w:ind w:firstLine="216"/>
        <w:jc w:val="both"/>
      </w:pPr>
      <w:r>
        <w:rPr>
          <w:rFonts w:ascii="Times New Roman" w:eastAsia="Times New Roman" w:hAnsi="Times New Roman" w:cs="Times New Roman"/>
        </w:rPr>
        <w:t>(V)    "Post-injection site care" has the meaning set forth in 40 CFR 146.81.</w:t>
      </w:r>
    </w:p>
    <w:p w14:paraId="0E530182" w14:textId="77777777" w:rsidR="005C293E" w:rsidRDefault="00F54674">
      <w:pPr>
        <w:ind w:firstLine="216"/>
        <w:jc w:val="both"/>
      </w:pPr>
      <w:r>
        <w:rPr>
          <w:rFonts w:ascii="Times New Roman" w:eastAsia="Times New Roman" w:hAnsi="Times New Roman" w:cs="Times New Roman"/>
        </w:rPr>
        <w:t>(VI)    Repealed.</w:t>
      </w:r>
    </w:p>
    <w:p w14:paraId="216D876F" w14:textId="77777777" w:rsidR="005C293E" w:rsidRDefault="00F54674">
      <w:pPr>
        <w:ind w:firstLine="216"/>
        <w:jc w:val="both"/>
      </w:pPr>
      <w:r>
        <w:rPr>
          <w:rFonts w:ascii="Times New Roman" w:eastAsia="Times New Roman" w:hAnsi="Times New Roman" w:cs="Times New Roman"/>
        </w:rPr>
        <w:t>(9.3) (a)    The commission, in consultation with the department of public health and environment, may adopt rules to establish a process to certify the quantity and demonstrated security of carbon dioxide stored in a class VI injection well.</w:t>
      </w:r>
    </w:p>
    <w:p w14:paraId="01F17CF1" w14:textId="77777777" w:rsidR="005C293E" w:rsidRDefault="00F54674">
      <w:pPr>
        <w:ind w:firstLine="216"/>
        <w:jc w:val="both"/>
      </w:pPr>
      <w:r>
        <w:rPr>
          <w:rFonts w:ascii="Times New Roman" w:eastAsia="Times New Roman" w:hAnsi="Times New Roman" w:cs="Times New Roman"/>
        </w:rPr>
        <w:t>(b)    The commission, in consultation with the department of public health and environment, shall evaluate the risk of class VI injection wells by determining the likelihood and severity of an incident involving a class VI injection well, the potential for exposure from such incident, and the overall effect that such incident could have on the public health, safety, and welfare and on the environment.</w:t>
      </w:r>
    </w:p>
    <w:p w14:paraId="2852C996" w14:textId="77777777" w:rsidR="005C293E" w:rsidRDefault="00F54674">
      <w:pPr>
        <w:ind w:firstLine="216"/>
        <w:jc w:val="both"/>
      </w:pPr>
      <w:r>
        <w:rPr>
          <w:rFonts w:ascii="Times New Roman" w:eastAsia="Times New Roman" w:hAnsi="Times New Roman" w:cs="Times New Roman"/>
        </w:rPr>
        <w:t>(9.4) (a)    Before the commission approves a site closure, title to the injection carbon dioxide stored by a geologic storage operator remains with the geologic storage operator or any party to which the geologic storage operator transferred title.</w:t>
      </w:r>
    </w:p>
    <w:p w14:paraId="0B0C38C8" w14:textId="77777777" w:rsidR="005C293E" w:rsidRDefault="00F54674">
      <w:pPr>
        <w:ind w:firstLine="216"/>
        <w:jc w:val="both"/>
      </w:pPr>
      <w:r>
        <w:rPr>
          <w:rFonts w:ascii="Times New Roman" w:eastAsia="Times New Roman" w:hAnsi="Times New Roman" w:cs="Times New Roman"/>
        </w:rPr>
        <w:t>(b)    In addition to any criteria for site closure required by rules adopted by the commission, the commission shall not approve a site closure until the commission has determined that the geologic storage operator requesting the site closure has contributed money to the geologic storage stewardship enterprise cash fund created in section 34-60-144 (7) in an amount sufficient to pay for long-term stewardship of the geologic storage facility for which the operator requests the site closure.</w:t>
      </w:r>
    </w:p>
    <w:p w14:paraId="6EEB02BE" w14:textId="77777777" w:rsidR="005C293E" w:rsidRDefault="00F54674">
      <w:pPr>
        <w:ind w:firstLine="216"/>
        <w:jc w:val="both"/>
      </w:pPr>
      <w:r>
        <w:rPr>
          <w:rFonts w:ascii="Times New Roman" w:eastAsia="Times New Roman" w:hAnsi="Times New Roman" w:cs="Times New Roman"/>
        </w:rPr>
        <w:t>(c)    Upon approval by the commission of a site closure:</w:t>
      </w:r>
    </w:p>
    <w:p w14:paraId="48D5306A" w14:textId="77777777" w:rsidR="005C293E" w:rsidRDefault="00F54674">
      <w:pPr>
        <w:ind w:firstLine="216"/>
        <w:jc w:val="both"/>
      </w:pPr>
      <w:r>
        <w:rPr>
          <w:rFonts w:ascii="Times New Roman" w:eastAsia="Times New Roman" w:hAnsi="Times New Roman" w:cs="Times New Roman"/>
        </w:rPr>
        <w:t>(I)    Ownership of the injection carbon dioxide and ownership of any remaining geologic storage facilities, including those used to inject, monitor, or store injection carbon dioxide, transfer to the state without payment of compensation;</w:t>
      </w:r>
    </w:p>
    <w:p w14:paraId="35AF3EA1" w14:textId="77777777" w:rsidR="005C293E" w:rsidRDefault="00F54674">
      <w:pPr>
        <w:ind w:firstLine="216"/>
        <w:jc w:val="both"/>
      </w:pPr>
      <w:r>
        <w:rPr>
          <w:rFonts w:ascii="Times New Roman" w:eastAsia="Times New Roman" w:hAnsi="Times New Roman" w:cs="Times New Roman"/>
        </w:rPr>
        <w:t>(II)    The geologic storage stewardship enterprise created in section 34-60-144 shall undertake long-term stewardship of the injection carbon dioxide and any associated geologic storage facility; and</w:t>
      </w:r>
    </w:p>
    <w:p w14:paraId="1F028473" w14:textId="77777777" w:rsidR="005C293E" w:rsidRDefault="00F54674">
      <w:pPr>
        <w:ind w:firstLine="216"/>
        <w:jc w:val="both"/>
      </w:pPr>
      <w:r>
        <w:rPr>
          <w:rFonts w:ascii="Times New Roman" w:eastAsia="Times New Roman" w:hAnsi="Times New Roman" w:cs="Times New Roman"/>
        </w:rPr>
        <w:t>(III)    The geologic storage operator is released from all further regulatory liability associated with the geologic storage operations or associated geologic storage facility, except as provided in subsection (9.4)(d) of this section.</w:t>
      </w:r>
    </w:p>
    <w:p w14:paraId="3EA00113" w14:textId="77777777" w:rsidR="005C293E" w:rsidRDefault="00F54674">
      <w:pPr>
        <w:ind w:firstLine="216"/>
        <w:jc w:val="both"/>
      </w:pPr>
      <w:r>
        <w:rPr>
          <w:rFonts w:ascii="Times New Roman" w:eastAsia="Times New Roman" w:hAnsi="Times New Roman" w:cs="Times New Roman"/>
        </w:rPr>
        <w:t>(d)    Regulatory liability remains with the geologic storage operator to the extent that the commission determines, after notice and hearing, that:</w:t>
      </w:r>
    </w:p>
    <w:p w14:paraId="1B5612D1" w14:textId="77777777" w:rsidR="005C293E" w:rsidRDefault="00F54674">
      <w:pPr>
        <w:ind w:firstLine="216"/>
        <w:jc w:val="both"/>
      </w:pPr>
      <w:r>
        <w:rPr>
          <w:rFonts w:ascii="Times New Roman" w:eastAsia="Times New Roman" w:hAnsi="Times New Roman" w:cs="Times New Roman"/>
        </w:rPr>
        <w:t>(I)    The geologic storage operator was in material violation of a state law or regulation related to the geologic storage operations or any associated geologic storage facility that was not remedied prior to approval of site closure and has not been remedied since that time, and any applicable statutes of limitation have not run;</w:t>
      </w:r>
    </w:p>
    <w:p w14:paraId="501C9864" w14:textId="77777777" w:rsidR="005C293E" w:rsidRDefault="00F54674">
      <w:pPr>
        <w:ind w:firstLine="216"/>
        <w:jc w:val="both"/>
      </w:pPr>
      <w:r>
        <w:rPr>
          <w:rFonts w:ascii="Times New Roman" w:eastAsia="Times New Roman" w:hAnsi="Times New Roman" w:cs="Times New Roman"/>
        </w:rPr>
        <w:t>(II)    The geologic storage operator provided deficient or erroneous information that was material and relied upon by the commission to support the approval of site closure;</w:t>
      </w:r>
    </w:p>
    <w:p w14:paraId="740F2491" w14:textId="77777777" w:rsidR="005C293E" w:rsidRDefault="00F54674">
      <w:pPr>
        <w:ind w:firstLine="216"/>
        <w:jc w:val="both"/>
      </w:pPr>
      <w:r>
        <w:rPr>
          <w:rFonts w:ascii="Times New Roman" w:eastAsia="Times New Roman" w:hAnsi="Times New Roman" w:cs="Times New Roman"/>
        </w:rPr>
        <w:t>(III)    Contractual, civil, or criminal liability arises from conduct of the geologic storage operator associated with the geologic storage operations or any associated geologic storage facility and such liability materially affects the commission's decision to approve site closure; or</w:t>
      </w:r>
    </w:p>
    <w:p w14:paraId="03FAD2A1" w14:textId="77777777" w:rsidR="005C293E" w:rsidRDefault="00F54674">
      <w:pPr>
        <w:ind w:firstLine="216"/>
        <w:jc w:val="both"/>
      </w:pPr>
      <w:r>
        <w:rPr>
          <w:rFonts w:ascii="Times New Roman" w:eastAsia="Times New Roman" w:hAnsi="Times New Roman" w:cs="Times New Roman"/>
        </w:rPr>
        <w:t>(IV)    There is fluid migration for which the geologic storage operator is responsible that causes or threatens to cause imminent and substantial endangerment to an underground source of drinking water.</w:t>
      </w:r>
    </w:p>
    <w:p w14:paraId="486F1905" w14:textId="77777777" w:rsidR="005C293E" w:rsidRDefault="00F54674">
      <w:pPr>
        <w:ind w:firstLine="216"/>
        <w:jc w:val="both"/>
      </w:pPr>
      <w:r>
        <w:rPr>
          <w:rFonts w:ascii="Times New Roman" w:eastAsia="Times New Roman" w:hAnsi="Times New Roman" w:cs="Times New Roman"/>
        </w:rPr>
        <w:t>(e)    After notice and hearing, the commission may reimpose any regulatory liability from which the geologic storage operator has been released pursuant to subsection (9.4)(c)(III) of this section and financial assurance obligations, if the commission determines that:</w:t>
      </w:r>
    </w:p>
    <w:p w14:paraId="691FA6F0" w14:textId="77777777" w:rsidR="005C293E" w:rsidRDefault="00F54674">
      <w:pPr>
        <w:ind w:firstLine="216"/>
        <w:jc w:val="both"/>
      </w:pPr>
      <w:r>
        <w:rPr>
          <w:rFonts w:ascii="Times New Roman" w:eastAsia="Times New Roman" w:hAnsi="Times New Roman" w:cs="Times New Roman"/>
        </w:rPr>
        <w:t>(I)    The geologic storage operator made a material misrepresentation or omission that caused the commission to approve a site closure;</w:t>
      </w:r>
    </w:p>
    <w:p w14:paraId="7E542205" w14:textId="77777777" w:rsidR="005C293E" w:rsidRDefault="00F54674">
      <w:pPr>
        <w:ind w:firstLine="216"/>
        <w:jc w:val="both"/>
      </w:pPr>
      <w:r>
        <w:rPr>
          <w:rFonts w:ascii="Times New Roman" w:eastAsia="Times New Roman" w:hAnsi="Times New Roman" w:cs="Times New Roman"/>
        </w:rPr>
        <w:t>(II)    The geologic storage operator was in material violation of a duty imposed on the operator by state law, including by rules, prior to approval of a site closure, the material violation has not been remedied, and any applicable statutes of limitation have not run; or</w:t>
      </w:r>
    </w:p>
    <w:p w14:paraId="7CAA1C0A" w14:textId="77777777" w:rsidR="005C293E" w:rsidRDefault="00F54674">
      <w:pPr>
        <w:ind w:firstLine="216"/>
        <w:jc w:val="both"/>
      </w:pPr>
      <w:r>
        <w:rPr>
          <w:rFonts w:ascii="Times New Roman" w:eastAsia="Times New Roman" w:hAnsi="Times New Roman" w:cs="Times New Roman"/>
        </w:rPr>
        <w:t>(III)    There is migration of the injection carbon dioxide for which the geologic storage operator is responsible that causes or threatens to cause imminent and substantial endangerment to an underground source of drinking water.</w:t>
      </w:r>
    </w:p>
    <w:p w14:paraId="2502A026" w14:textId="77777777" w:rsidR="005C293E" w:rsidRDefault="00F54674">
      <w:pPr>
        <w:ind w:firstLine="216"/>
        <w:jc w:val="both"/>
      </w:pPr>
      <w:r>
        <w:rPr>
          <w:rFonts w:ascii="Times New Roman" w:eastAsia="Times New Roman" w:hAnsi="Times New Roman" w:cs="Times New Roman"/>
        </w:rPr>
        <w:t>(f)    Nothing in this subsection (9.4) waives, abrogates, or limits governmental immunity, as described in article 10 of title 24. Geologic storage facilities, geologic storage locations, geologic storage resources, injection carbon dioxide, and facilities associated with geologic storage operations are not gas facilities for the purposes of section 24-10-106 (1)(f) and do not constitute any other area or facility for which sovereign immunity is waived pursuant to section 24-10-106 (1).</w:t>
      </w:r>
    </w:p>
    <w:p w14:paraId="70C696A9" w14:textId="77777777" w:rsidR="005C293E" w:rsidRDefault="00F54674">
      <w:pPr>
        <w:ind w:firstLine="216"/>
        <w:jc w:val="both"/>
      </w:pPr>
      <w:r>
        <w:rPr>
          <w:rFonts w:ascii="Times New Roman" w:eastAsia="Times New Roman" w:hAnsi="Times New Roman" w:cs="Times New Roman"/>
        </w:rPr>
        <w:t>(g)    As used in this subsection (9.4), unless the context otherwise requires:</w:t>
      </w:r>
    </w:p>
    <w:p w14:paraId="0D8ECED4" w14:textId="77777777" w:rsidR="005C293E" w:rsidRDefault="00F54674">
      <w:pPr>
        <w:ind w:firstLine="216"/>
        <w:jc w:val="both"/>
      </w:pPr>
      <w:r>
        <w:rPr>
          <w:rFonts w:ascii="Times New Roman" w:eastAsia="Times New Roman" w:hAnsi="Times New Roman" w:cs="Times New Roman"/>
        </w:rPr>
        <w:t>(I)    "Regulatory liability" means a geologic storage operator's obligation to comply with any rule, regulation, permit condition, or order of the commission adopted or issued pursuant to subsection (9)(c)(II) of this section for geologic storage operations.</w:t>
      </w:r>
    </w:p>
    <w:p w14:paraId="3AA15130" w14:textId="77777777" w:rsidR="005C293E" w:rsidRDefault="00F54674">
      <w:pPr>
        <w:ind w:firstLine="216"/>
        <w:jc w:val="both"/>
      </w:pPr>
      <w:r>
        <w:rPr>
          <w:rFonts w:ascii="Times New Roman" w:eastAsia="Times New Roman" w:hAnsi="Times New Roman" w:cs="Times New Roman"/>
        </w:rPr>
        <w:t>(II)    "Regulatory liability" includes a geologic storage operator's exposure to penalties assessed in accordance with section 34-60-121 for violations of any rule, regulation, permit condition, or order of the commission adopted or issued pursuant to subsection (9)(c)(II) of this section for geologic storage operations.</w:t>
      </w:r>
    </w:p>
    <w:p w14:paraId="59B484CA" w14:textId="77777777" w:rsidR="005C293E" w:rsidRDefault="00F54674">
      <w:pPr>
        <w:ind w:firstLine="216"/>
        <w:jc w:val="both"/>
      </w:pPr>
      <w:r>
        <w:rPr>
          <w:rFonts w:ascii="Times New Roman" w:eastAsia="Times New Roman" w:hAnsi="Times New Roman" w:cs="Times New Roman"/>
        </w:rPr>
        <w:t>(III)    "Regulatory liability" does not include a geologic storage operator's civil, contractual, or criminal liability.</w:t>
      </w:r>
    </w:p>
    <w:p w14:paraId="7D5717DD" w14:textId="77777777" w:rsidR="005C293E" w:rsidRDefault="00F54674">
      <w:pPr>
        <w:ind w:firstLine="216"/>
        <w:jc w:val="both"/>
      </w:pPr>
      <w:r>
        <w:rPr>
          <w:rFonts w:ascii="Times New Roman" w:eastAsia="Times New Roman" w:hAnsi="Times New Roman" w:cs="Times New Roman"/>
        </w:rPr>
        <w:t>(9.5) (a)    On or before February 1, 2024, the commission, in consultation with the department of public health and environment, shall conduct a study to better understand the safety of class VI injection wells, the potential for carbon dioxide releases from the wells, and methods to limit the likelihood of a carbon dioxide release from a class VI injection well or carbon dioxide pipeline or sequestration facility. The study must include:</w:t>
      </w:r>
    </w:p>
    <w:p w14:paraId="113B7B5D" w14:textId="77777777" w:rsidR="005C293E" w:rsidRDefault="00F54674">
      <w:pPr>
        <w:ind w:firstLine="216"/>
        <w:jc w:val="both"/>
      </w:pPr>
      <w:r>
        <w:rPr>
          <w:rFonts w:ascii="Times New Roman" w:eastAsia="Times New Roman" w:hAnsi="Times New Roman" w:cs="Times New Roman"/>
        </w:rPr>
        <w:t>(I)    An evaluation of the potential air quality impacts of capture technology at a carbon dioxide source facility;</w:t>
      </w:r>
    </w:p>
    <w:p w14:paraId="31F85EDA" w14:textId="77777777" w:rsidR="005C293E" w:rsidRDefault="00F54674">
      <w:pPr>
        <w:ind w:firstLine="216"/>
        <w:jc w:val="both"/>
      </w:pPr>
      <w:r>
        <w:rPr>
          <w:rFonts w:ascii="Times New Roman" w:eastAsia="Times New Roman" w:hAnsi="Times New Roman" w:cs="Times New Roman"/>
        </w:rPr>
        <w:t>(II)    Carbon dioxide pipeline safety considerations, including computer modeling to simulate carbon dioxide leaks from pipelines of varying diameters and lengths;</w:t>
      </w:r>
    </w:p>
    <w:p w14:paraId="205B904A" w14:textId="77777777" w:rsidR="005C293E" w:rsidRDefault="00F54674">
      <w:pPr>
        <w:ind w:firstLine="216"/>
        <w:jc w:val="both"/>
      </w:pPr>
      <w:r>
        <w:rPr>
          <w:rFonts w:ascii="Times New Roman" w:eastAsia="Times New Roman" w:hAnsi="Times New Roman" w:cs="Times New Roman"/>
        </w:rPr>
        <w:t>(III)    Appropriate safety protocols in the operation and maintenance of a class VI injection well;</w:t>
      </w:r>
    </w:p>
    <w:p w14:paraId="73BB181C" w14:textId="77777777" w:rsidR="005C293E" w:rsidRDefault="00F54674">
      <w:pPr>
        <w:ind w:firstLine="216"/>
        <w:jc w:val="both"/>
      </w:pPr>
      <w:r>
        <w:rPr>
          <w:rFonts w:ascii="Times New Roman" w:eastAsia="Times New Roman" w:hAnsi="Times New Roman" w:cs="Times New Roman"/>
        </w:rPr>
        <w:t>(IV)    Methods for determining the stability of underground carbon dioxide storage and estimates of the time needed for carbon dioxide plume stabilization; and</w:t>
      </w:r>
    </w:p>
    <w:p w14:paraId="6B98D0F9" w14:textId="77777777" w:rsidR="005C293E" w:rsidRDefault="00F54674">
      <w:pPr>
        <w:ind w:firstLine="216"/>
        <w:jc w:val="both"/>
      </w:pPr>
      <w:r>
        <w:rPr>
          <w:rFonts w:ascii="Times New Roman" w:eastAsia="Times New Roman" w:hAnsi="Times New Roman" w:cs="Times New Roman"/>
        </w:rPr>
        <w:t>(V)    Recommendations for safety measures to protect communities from carbon dioxide releases, such as hazard zones, public notification systems, setbacks, additional monitoring requirements, or other measures.</w:t>
      </w:r>
    </w:p>
    <w:p w14:paraId="6095C263" w14:textId="77777777" w:rsidR="005C293E" w:rsidRDefault="00F54674">
      <w:pPr>
        <w:ind w:firstLine="216"/>
        <w:jc w:val="both"/>
      </w:pPr>
      <w:r>
        <w:rPr>
          <w:rFonts w:ascii="Times New Roman" w:eastAsia="Times New Roman" w:hAnsi="Times New Roman" w:cs="Times New Roman"/>
        </w:rPr>
        <w:t>(b)    On or before March 1, 2024, the commission shall present its findings and conclusions from the study, including any recommendations for legislation, to the house of representatives energy and environment committee and the senate transportation and energy committee, or their successor committees. The commission shall not permit a class VI injection well in the state until the study has been completed and presented to the general assembly.</w:t>
      </w:r>
    </w:p>
    <w:p w14:paraId="6C4F3963" w14:textId="77777777" w:rsidR="005C293E" w:rsidRDefault="00F54674">
      <w:pPr>
        <w:ind w:firstLine="216"/>
        <w:jc w:val="both"/>
      </w:pPr>
      <w:r>
        <w:rPr>
          <w:rFonts w:ascii="Times New Roman" w:eastAsia="Times New Roman" w:hAnsi="Times New Roman" w:cs="Times New Roman"/>
        </w:rPr>
        <w:t>(c)    A class VI injection well shall not be located within two thousand feet of a residence, school, or commercial building. The commission may adjust the two-thousand-foot setback by rule after studying and evaluating the severity of impacts arising from four or more class VI injection wells that have been in place in the state for at least four years.</w:t>
      </w:r>
    </w:p>
    <w:p w14:paraId="36597A9C" w14:textId="77777777" w:rsidR="005C293E" w:rsidRDefault="00F54674">
      <w:pPr>
        <w:ind w:firstLine="216"/>
        <w:jc w:val="both"/>
      </w:pPr>
      <w:r>
        <w:rPr>
          <w:rFonts w:ascii="Times New Roman" w:eastAsia="Times New Roman" w:hAnsi="Times New Roman" w:cs="Times New Roman"/>
        </w:rPr>
        <w:t>(9.7)    Repealed.</w:t>
      </w:r>
    </w:p>
    <w:p w14:paraId="21C17F07" w14:textId="77777777" w:rsidR="005C293E" w:rsidRDefault="00F54674">
      <w:pPr>
        <w:ind w:firstLine="216"/>
        <w:jc w:val="both"/>
      </w:pPr>
      <w:r>
        <w:rPr>
          <w:rFonts w:ascii="Times New Roman" w:eastAsia="Times New Roman" w:hAnsi="Times New Roman" w:cs="Times New Roman"/>
        </w:rPr>
        <w:t>(10)    The commission shall promulgate rules and regulations to protect the health, safety, and welfare of any person at an oil or gas well; except that the commission shall not adopt such rules and regulations with regard to parties or requirements regulated under the federal "Occupational Safety and Health Act of 1970".</w:t>
      </w:r>
    </w:p>
    <w:p w14:paraId="1732E68B" w14:textId="77777777" w:rsidR="005C293E" w:rsidRDefault="00F54674">
      <w:pPr>
        <w:ind w:firstLine="216"/>
        <w:jc w:val="both"/>
      </w:pPr>
      <w:r>
        <w:rPr>
          <w:rFonts w:ascii="Times New Roman" w:eastAsia="Times New Roman" w:hAnsi="Times New Roman" w:cs="Times New Roman"/>
        </w:rPr>
        <w:t>(11) (a)    By July 16, 2008, the commission shall:</w:t>
      </w:r>
    </w:p>
    <w:p w14:paraId="16C3226A" w14:textId="77777777" w:rsidR="005C293E" w:rsidRDefault="00F54674">
      <w:pPr>
        <w:ind w:firstLine="216"/>
        <w:jc w:val="both"/>
      </w:pPr>
      <w:r>
        <w:rPr>
          <w:rFonts w:ascii="Times New Roman" w:eastAsia="Times New Roman" w:hAnsi="Times New Roman" w:cs="Times New Roman"/>
        </w:rPr>
        <w:t>(I) (A)    Promulgate rules to establish a timely and efficient procedure for the review of applications for a permit to drill and applications for an order establishing or amending a drilling and spacing unit.</w:t>
      </w:r>
    </w:p>
    <w:p w14:paraId="570BEDA9" w14:textId="77777777" w:rsidR="005C293E" w:rsidRDefault="00F54674">
      <w:pPr>
        <w:ind w:firstLine="216"/>
        <w:jc w:val="both"/>
      </w:pPr>
      <w:r>
        <w:rPr>
          <w:rFonts w:ascii="Times New Roman" w:eastAsia="Times New Roman" w:hAnsi="Times New Roman" w:cs="Times New Roman"/>
        </w:rPr>
        <w:t>(B)    Repealed.</w:t>
      </w:r>
    </w:p>
    <w:p w14:paraId="7FA94C39" w14:textId="77777777" w:rsidR="005C293E" w:rsidRDefault="00F54674">
      <w:pPr>
        <w:ind w:firstLine="216"/>
        <w:jc w:val="both"/>
      </w:pPr>
      <w:r>
        <w:rPr>
          <w:rFonts w:ascii="Times New Roman" w:eastAsia="Times New Roman" w:hAnsi="Times New Roman" w:cs="Times New Roman"/>
        </w:rPr>
        <w:t>(II)    Promulgate rules, in consultation with the department of public health and environment, to protect the health, safety, and welfare of the general public in the conduct of oil and gas operations. The rules shall provide a timely and efficient procedure in which the department has an opportunity to provide comments during the commission's decision-making process. This rule-making shall be coordinated with the rule-making required in section 34-60-128 (3)(d) so that the timely and efficient procedure established pursuant to this subsection (11) is applicable to the department and to the division of parks and wildlife.</w:t>
      </w:r>
    </w:p>
    <w:p w14:paraId="1CDE3320" w14:textId="77777777" w:rsidR="005C293E" w:rsidRDefault="00F54674">
      <w:pPr>
        <w:ind w:firstLine="216"/>
        <w:jc w:val="both"/>
      </w:pPr>
      <w:r>
        <w:rPr>
          <w:rFonts w:ascii="Times New Roman" w:eastAsia="Times New Roman" w:hAnsi="Times New Roman" w:cs="Times New Roman"/>
        </w:rPr>
        <w:t>(b) (I)    The general assembly shall review the rules promulgated pursuant to paragraph (a) of this subsection (11) acting by bill pursuant to section 24-4-103, C.R.S., and reserves the right to alter or repeal such rules.</w:t>
      </w:r>
    </w:p>
    <w:p w14:paraId="135C1564" w14:textId="77777777" w:rsidR="005C293E" w:rsidRDefault="00F54674">
      <w:pPr>
        <w:ind w:firstLine="216"/>
        <w:jc w:val="both"/>
      </w:pPr>
      <w:r>
        <w:rPr>
          <w:rFonts w:ascii="Times New Roman" w:eastAsia="Times New Roman" w:hAnsi="Times New Roman" w:cs="Times New Roman"/>
        </w:rPr>
        <w:t>(II)    By January 1, 2008, the commission shall promulgate rules to ensure the accuracy of oil and gas production reporting by establishing standards for wellhead oil and gas measurement and reporting. At a minimum, the rules shall address engineering standards, heating value, specific gravity, pressure, temperature, meter certification and calibration, and methodology for sales reconciliation to wellhead meters. The rules shall be consistent with standards established by the American society for testing and materials, the American petroleum institute, the gas processors association, or other applicable standards-setting organizations, and shall not affect contractual rights or obligations.</w:t>
      </w:r>
    </w:p>
    <w:p w14:paraId="4EAD4ABC" w14:textId="77777777" w:rsidR="005C293E" w:rsidRDefault="00F54674">
      <w:pPr>
        <w:ind w:firstLine="216"/>
        <w:jc w:val="both"/>
      </w:pPr>
      <w:r>
        <w:rPr>
          <w:rFonts w:ascii="Times New Roman" w:eastAsia="Times New Roman" w:hAnsi="Times New Roman" w:cs="Times New Roman"/>
        </w:rPr>
        <w:t>(c)    The commission shall adopt rules that:</w:t>
      </w:r>
    </w:p>
    <w:p w14:paraId="6918EAFB" w14:textId="77777777" w:rsidR="005C293E" w:rsidRDefault="00F54674">
      <w:pPr>
        <w:ind w:firstLine="216"/>
        <w:jc w:val="both"/>
      </w:pPr>
      <w:r>
        <w:rPr>
          <w:rFonts w:ascii="Times New Roman" w:eastAsia="Times New Roman" w:hAnsi="Times New Roman" w:cs="Times New Roman"/>
        </w:rPr>
        <w:t>(I)    Adopt an alternative location analysis process and specify criteria used to identify oil and gas locations and facilities proposed to be located near populated areas that will be subject to the alternative location analysis process;</w:t>
      </w:r>
    </w:p>
    <w:p w14:paraId="7BFB9378" w14:textId="77777777" w:rsidR="005C293E" w:rsidRDefault="00F54674">
      <w:pPr>
        <w:ind w:firstLine="216"/>
        <w:jc w:val="both"/>
      </w:pPr>
      <w:r>
        <w:rPr>
          <w:rFonts w:ascii="Times New Roman" w:eastAsia="Times New Roman" w:hAnsi="Times New Roman" w:cs="Times New Roman"/>
        </w:rPr>
        <w:t>(II)    In consultation with the department of public health and environment, evaluate and address the potential cumulative impacts of oil and gas development;</w:t>
      </w:r>
    </w:p>
    <w:p w14:paraId="7D555F32" w14:textId="77777777" w:rsidR="005C293E" w:rsidRDefault="00F54674">
      <w:pPr>
        <w:ind w:firstLine="216"/>
        <w:jc w:val="both"/>
      </w:pPr>
      <w:r>
        <w:rPr>
          <w:rFonts w:ascii="Times New Roman" w:eastAsia="Times New Roman" w:hAnsi="Times New Roman" w:cs="Times New Roman"/>
        </w:rPr>
        <w:t>(III)    In consultation with the department of public health and environment, require enhanced systems and practices to avoid, minimize, and mitigate emissions of ozone precursors from operations at newly permitted oil and gas locations in the eight-hour ozone control area and northern Weld county, as those terms are defined by the air quality control commission by rule. In adopting the rules pursuant to this subsection (11)(c)(III), the commission shall:</w:t>
      </w:r>
    </w:p>
    <w:p w14:paraId="4F320410" w14:textId="77777777" w:rsidR="005C293E" w:rsidRDefault="00F54674">
      <w:pPr>
        <w:ind w:firstLine="216"/>
        <w:jc w:val="both"/>
      </w:pPr>
      <w:r>
        <w:rPr>
          <w:rFonts w:ascii="Times New Roman" w:eastAsia="Times New Roman" w:hAnsi="Times New Roman" w:cs="Times New Roman"/>
        </w:rPr>
        <w:t>(A)    By September 30, 2024, adopt an initial list of enhanced systems and practices considering the best management practices that have been recommended by the department of public health and environment in consultation with operators;</w:t>
      </w:r>
    </w:p>
    <w:p w14:paraId="4CD2C03D" w14:textId="77777777" w:rsidR="005C293E" w:rsidRDefault="00F54674">
      <w:pPr>
        <w:ind w:firstLine="216"/>
        <w:jc w:val="both"/>
      </w:pPr>
      <w:r>
        <w:rPr>
          <w:rFonts w:ascii="Times New Roman" w:eastAsia="Times New Roman" w:hAnsi="Times New Roman" w:cs="Times New Roman"/>
        </w:rPr>
        <w:t>(B)    Consider a proposed oil and gas location's potential to contribute to adverse impacts through emissions of ozone precursors;</w:t>
      </w:r>
    </w:p>
    <w:p w14:paraId="4C25C99D" w14:textId="77777777" w:rsidR="005C293E" w:rsidRDefault="00F54674">
      <w:pPr>
        <w:ind w:firstLine="216"/>
        <w:jc w:val="both"/>
      </w:pPr>
      <w:r>
        <w:rPr>
          <w:rFonts w:ascii="Times New Roman" w:eastAsia="Times New Roman" w:hAnsi="Times New Roman" w:cs="Times New Roman"/>
        </w:rPr>
        <w:t>(C)    Consider any available photochemical sensitivity modeling analyses conducted by the department of public health and environment; and</w:t>
      </w:r>
    </w:p>
    <w:p w14:paraId="60B463A0" w14:textId="77777777" w:rsidR="005C293E" w:rsidRDefault="00F54674">
      <w:pPr>
        <w:ind w:firstLine="216"/>
        <w:jc w:val="both"/>
      </w:pPr>
      <w:r>
        <w:rPr>
          <w:rFonts w:ascii="Times New Roman" w:eastAsia="Times New Roman" w:hAnsi="Times New Roman" w:cs="Times New Roman"/>
        </w:rPr>
        <w:t>(D)    Evaluate the potential for updates to the required enhanced systems and practices periodically to account for evolving design, operational procedures, and technologies to reduce ozone precursors.</w:t>
      </w:r>
    </w:p>
    <w:p w14:paraId="035ED7EE" w14:textId="77777777" w:rsidR="005C293E" w:rsidRDefault="00F54674">
      <w:pPr>
        <w:ind w:firstLine="216"/>
        <w:jc w:val="both"/>
      </w:pPr>
      <w:r>
        <w:rPr>
          <w:rFonts w:ascii="Times New Roman" w:eastAsia="Times New Roman" w:hAnsi="Times New Roman" w:cs="Times New Roman"/>
        </w:rPr>
        <w:t>(d) (I)    By September 30, 2024, the commission shall promulgate rules that evaluate and address the cumulative impacts of oil and gas operations. The rules shall require evaluation of all impacts set forth in the definition of cumulative impacts described in section 34-60-103. The rules shall require addressing those impacts resulting from operations regulated by the commission. Wells drilled for the exclusive purpose of obtaining subsurface data or information to support operations regulated by the commission do not require a cumulative impacts analysis.</w:t>
      </w:r>
    </w:p>
    <w:p w14:paraId="688E8107" w14:textId="77777777" w:rsidR="005C293E" w:rsidRDefault="00F54674">
      <w:pPr>
        <w:ind w:firstLine="216"/>
        <w:jc w:val="both"/>
      </w:pPr>
      <w:r>
        <w:rPr>
          <w:rFonts w:ascii="Times New Roman" w:eastAsia="Times New Roman" w:hAnsi="Times New Roman" w:cs="Times New Roman"/>
        </w:rPr>
        <w:t>(II)    The commission shall provide resources to support community engagement in the process from affected communities, including translation, outreach, and other strategies to support public participation.</w:t>
      </w:r>
    </w:p>
    <w:p w14:paraId="3DF8D2E5" w14:textId="77777777" w:rsidR="005C293E" w:rsidRDefault="00F54674">
      <w:pPr>
        <w:ind w:firstLine="216"/>
        <w:jc w:val="both"/>
      </w:pPr>
      <w:r>
        <w:rPr>
          <w:rFonts w:ascii="Times New Roman" w:eastAsia="Times New Roman" w:hAnsi="Times New Roman" w:cs="Times New Roman"/>
        </w:rPr>
        <w:t>(III) and (IV)    Repealed.</w:t>
      </w:r>
    </w:p>
    <w:p w14:paraId="0DBF5D82" w14:textId="77777777" w:rsidR="005C293E" w:rsidRDefault="00F54674">
      <w:pPr>
        <w:ind w:firstLine="216"/>
        <w:jc w:val="both"/>
      </w:pPr>
      <w:r>
        <w:rPr>
          <w:rFonts w:ascii="Times New Roman" w:eastAsia="Times New Roman" w:hAnsi="Times New Roman" w:cs="Times New Roman"/>
        </w:rPr>
        <w:t>(12)    The commission, in consultation with the state agricultural commission and the commissioner of agriculture, shall promulgate rules to ensure proper reclamation of the land and soil affected by oil and gas operations and to ensure the protection of the topsoil of said land during such operations.</w:t>
      </w:r>
    </w:p>
    <w:p w14:paraId="0172EE31" w14:textId="77777777" w:rsidR="005C293E" w:rsidRDefault="00F54674">
      <w:pPr>
        <w:ind w:firstLine="216"/>
        <w:jc w:val="both"/>
      </w:pPr>
      <w:r>
        <w:rPr>
          <w:rFonts w:ascii="Times New Roman" w:eastAsia="Times New Roman" w:hAnsi="Times New Roman" w:cs="Times New Roman"/>
        </w:rPr>
        <w:t>(13)    The commission shall require every operator to provide assurance that it is financially capable of fulfilling every obligation imposed by this article 60 as specified in rules adopted on or after April 16, 2019. The rule-making must consider: Increasing financial assurance for inactive wells and for wells transferred to a new owner; requiring a financial assurance account, which must remain tied to the well in the event of a transfer of ownership, to be fully funded in the initial years of operation for each new well to cover future costs to plug, reclaim, and remediate the well; and creating a pooled fund to address orphaned wells for which no owner, operator, or responsible party is capable of covering the costs of plugging, reclamation, and remediation. For purposes of this subsection (13), references to "operator" include an operator of an underground natural gas storage cavern and an applicant for a certificate of closure under subsection (17) of this section. In complying with this requirement, an operator may submit for commission approval, without limitation, one or more of the following:</w:t>
      </w:r>
    </w:p>
    <w:p w14:paraId="3128767D" w14:textId="77777777" w:rsidR="005C293E" w:rsidRDefault="00F54674">
      <w:pPr>
        <w:ind w:firstLine="216"/>
        <w:jc w:val="both"/>
      </w:pPr>
      <w:r>
        <w:rPr>
          <w:rFonts w:ascii="Times New Roman" w:eastAsia="Times New Roman" w:hAnsi="Times New Roman" w:cs="Times New Roman"/>
        </w:rPr>
        <w:t>(a)    A guarantee of performance where the operator can demonstrate to the commission's satisfaction that it has sufficient net worth to guarantee performance of every obligation imposed by this article 60. The commission shall annually review the guarantee and demonstration of net worth.</w:t>
      </w:r>
    </w:p>
    <w:p w14:paraId="78566516" w14:textId="77777777" w:rsidR="005C293E" w:rsidRDefault="00F54674">
      <w:pPr>
        <w:ind w:firstLine="216"/>
        <w:jc w:val="both"/>
      </w:pPr>
      <w:r>
        <w:rPr>
          <w:rFonts w:ascii="Times New Roman" w:eastAsia="Times New Roman" w:hAnsi="Times New Roman" w:cs="Times New Roman"/>
        </w:rPr>
        <w:t>(b)    A certificate of general liability insurance in a form acceptable to the commission that names the state as an additional insured and covers occurrences during the policy period of a nature relevant to an obligation imposed by this article 60;</w:t>
      </w:r>
    </w:p>
    <w:p w14:paraId="2570F3DE" w14:textId="77777777" w:rsidR="005C293E" w:rsidRDefault="00F54674">
      <w:pPr>
        <w:ind w:firstLine="216"/>
        <w:jc w:val="both"/>
      </w:pPr>
      <w:r>
        <w:rPr>
          <w:rFonts w:ascii="Times New Roman" w:eastAsia="Times New Roman" w:hAnsi="Times New Roman" w:cs="Times New Roman"/>
        </w:rPr>
        <w:t>(c)    A bond or other surety instrument;</w:t>
      </w:r>
    </w:p>
    <w:p w14:paraId="7948590C" w14:textId="77777777" w:rsidR="005C293E" w:rsidRDefault="00F54674">
      <w:pPr>
        <w:ind w:firstLine="216"/>
        <w:jc w:val="both"/>
      </w:pPr>
      <w:r>
        <w:rPr>
          <w:rFonts w:ascii="Times New Roman" w:eastAsia="Times New Roman" w:hAnsi="Times New Roman" w:cs="Times New Roman"/>
        </w:rPr>
        <w:t>(d)    A letter of credit, certificate of deposit, or other financial instrument;</w:t>
      </w:r>
    </w:p>
    <w:p w14:paraId="678D138C" w14:textId="77777777" w:rsidR="005C293E" w:rsidRDefault="00F54674">
      <w:pPr>
        <w:ind w:firstLine="216"/>
        <w:jc w:val="both"/>
      </w:pPr>
      <w:r>
        <w:rPr>
          <w:rFonts w:ascii="Times New Roman" w:eastAsia="Times New Roman" w:hAnsi="Times New Roman" w:cs="Times New Roman"/>
        </w:rPr>
        <w:t>(e)    An escrow account or sinking fund dedicated to the performance of every obligation imposed by this article 60;</w:t>
      </w:r>
    </w:p>
    <w:p w14:paraId="2A33DB2C" w14:textId="77777777" w:rsidR="005C293E" w:rsidRDefault="00F54674">
      <w:pPr>
        <w:ind w:firstLine="216"/>
        <w:jc w:val="both"/>
      </w:pPr>
      <w:r>
        <w:rPr>
          <w:rFonts w:ascii="Times New Roman" w:eastAsia="Times New Roman" w:hAnsi="Times New Roman" w:cs="Times New Roman"/>
        </w:rPr>
        <w:t>(f)    A lien or other security interest in real or personal property of the operator. The lien or security interest must be in a form and priority acceptable to the commission in its sole discretion. The commission shall annually review the lien or security.</w:t>
      </w:r>
    </w:p>
    <w:p w14:paraId="226BDD62" w14:textId="77777777" w:rsidR="005C293E" w:rsidRDefault="00F54674">
      <w:pPr>
        <w:ind w:firstLine="216"/>
        <w:jc w:val="both"/>
      </w:pPr>
      <w:r>
        <w:rPr>
          <w:rFonts w:ascii="Times New Roman" w:eastAsia="Times New Roman" w:hAnsi="Times New Roman" w:cs="Times New Roman"/>
        </w:rPr>
        <w:t>(14)    Before an operator commences operations for the drilling of any oil or gas well, such operator shall evidence its intention to conduct such operations by giving the surface owner written notice describing the expected date of commencement, the location of the well, and any associated roads and production facilities. Unless excepted by the commission due to exigent circumstances or waived by the surface owner, such notice of drilling shall be mailed or delivered to the surface owner not less than thirty days prior to the date of estimated commencement of operations with heavy equipment. The notice of drilling shall also be provided to the local government in whose jurisdiction the well is located if such local government has registered with the commission for receipt thereof.</w:t>
      </w:r>
    </w:p>
    <w:p w14:paraId="1F18CD7F" w14:textId="77777777" w:rsidR="005C293E" w:rsidRDefault="00F54674">
      <w:pPr>
        <w:ind w:firstLine="216"/>
        <w:jc w:val="both"/>
      </w:pPr>
      <w:r>
        <w:rPr>
          <w:rFonts w:ascii="Times New Roman" w:eastAsia="Times New Roman" w:hAnsi="Times New Roman" w:cs="Times New Roman"/>
        </w:rPr>
        <w:t>(15)    The commission may, as it deems appropriate, assign its inspection and monitoring function, but not its enforcement authority, through intergovernmental agreement or by private contract; except that an assignment must not allow for the imposition of any new tax or fee by the assignee in order to conduct the assigned inspection and monitoring and must not provide for compensation contingent on the number or nature of alleged violations referred to the commission by the assignee.</w:t>
      </w:r>
    </w:p>
    <w:p w14:paraId="15905343" w14:textId="77777777" w:rsidR="005C293E" w:rsidRDefault="00F54674">
      <w:pPr>
        <w:ind w:firstLine="216"/>
        <w:jc w:val="both"/>
      </w:pPr>
      <w:r>
        <w:rPr>
          <w:rFonts w:ascii="Times New Roman" w:eastAsia="Times New Roman" w:hAnsi="Times New Roman" w:cs="Times New Roman"/>
        </w:rPr>
        <w:t>(15.5)    The commission shall use a risk-based strategy for inspecting oil and gas locations that targets the operational phases that are most likely to experience spills, excess emissions, and other types of violations and that prioritizes more in-depth inspections. The commission shall:</w:t>
      </w:r>
    </w:p>
    <w:p w14:paraId="5CD6E7D0" w14:textId="77777777" w:rsidR="005C293E" w:rsidRDefault="00F54674">
      <w:pPr>
        <w:ind w:firstLine="216"/>
        <w:jc w:val="both"/>
      </w:pPr>
      <w:r>
        <w:rPr>
          <w:rFonts w:ascii="Times New Roman" w:eastAsia="Times New Roman" w:hAnsi="Times New Roman" w:cs="Times New Roman"/>
        </w:rPr>
        <w:t>(a)    Repealed.</w:t>
      </w:r>
    </w:p>
    <w:p w14:paraId="3B87F26D" w14:textId="77777777" w:rsidR="005C293E" w:rsidRDefault="00F54674">
      <w:pPr>
        <w:ind w:firstLine="216"/>
        <w:jc w:val="both"/>
      </w:pPr>
      <w:r>
        <w:rPr>
          <w:rFonts w:ascii="Times New Roman" w:eastAsia="Times New Roman" w:hAnsi="Times New Roman" w:cs="Times New Roman"/>
        </w:rPr>
        <w:t>(b)    Implement the systematic risk-based strategy by July 1, 2014. The commission may use a pilot project to test the risk-based strategy.</w:t>
      </w:r>
    </w:p>
    <w:p w14:paraId="696C0D99" w14:textId="77777777" w:rsidR="005C293E" w:rsidRDefault="00F54674">
      <w:pPr>
        <w:ind w:firstLine="216"/>
        <w:jc w:val="both"/>
      </w:pPr>
      <w:r>
        <w:rPr>
          <w:rFonts w:ascii="Times New Roman" w:eastAsia="Times New Roman" w:hAnsi="Times New Roman" w:cs="Times New Roman"/>
        </w:rPr>
        <w:t>(16)    The commission has the authority to establish, charge, and collect fees for services it provides, including but not limited to the sale of computer disks and tapes.</w:t>
      </w:r>
    </w:p>
    <w:p w14:paraId="715283CA" w14:textId="77777777" w:rsidR="005C293E" w:rsidRDefault="00F54674">
      <w:pPr>
        <w:ind w:firstLine="216"/>
        <w:jc w:val="both"/>
      </w:pPr>
      <w:r>
        <w:rPr>
          <w:rFonts w:ascii="Times New Roman" w:eastAsia="Times New Roman" w:hAnsi="Times New Roman" w:cs="Times New Roman"/>
        </w:rPr>
        <w:t>(17) (a)    The commission has exclusive authority to regulate the public health, safety, and welfare aspects, including protection of the environment, of the termination of operations and permanent closure, referred to in this subsection (17) collectively as "closure", of an underground natural gas storage cavern.</w:t>
      </w:r>
    </w:p>
    <w:p w14:paraId="0596DB17" w14:textId="77777777" w:rsidR="005C293E" w:rsidRDefault="00F54674">
      <w:pPr>
        <w:ind w:firstLine="216"/>
        <w:jc w:val="both"/>
      </w:pPr>
      <w:r>
        <w:rPr>
          <w:rFonts w:ascii="Times New Roman" w:eastAsia="Times New Roman" w:hAnsi="Times New Roman" w:cs="Times New Roman"/>
        </w:rPr>
        <w:t>(b)    No underground natural gas storage cavern may be closed unless the operator has secured a certificate of closure from the commission. The commission shall issue a certificate of closure if the applicant demonstrates that its closure plan protects public health, safety, and welfare, including protection of the environment.</w:t>
      </w:r>
    </w:p>
    <w:p w14:paraId="075FBAD4" w14:textId="77777777" w:rsidR="005C293E" w:rsidRDefault="00F54674">
      <w:pPr>
        <w:ind w:firstLine="216"/>
        <w:jc w:val="both"/>
      </w:pPr>
      <w:r>
        <w:rPr>
          <w:rFonts w:ascii="Times New Roman" w:eastAsia="Times New Roman" w:hAnsi="Times New Roman" w:cs="Times New Roman"/>
        </w:rPr>
        <w:t>(c)    Before submitting its application, an applicant for a certificate of closure must, to the extent such owners are reasonably identifiable from public records, notify all owners of property, both surface and subsurface, occupied by and immediately adjacent to the underground natural gas storage cavern of the applicant's intent to submit a closure plan. "Immediately adjacent to" means contiguous to the boundaries of the underground natural gas storage cavern. The notice shall advise the owners of a location where a full copy of the closure plan may be inspected, that written comments may be submitted to the commission, and that they may participate in the public hearing required by this subsection (17). The applicant shall notify the owners of the date, time, and place of the public hearing. Contemporaneously with notifying the owners, the applicant shall send a copy of the notice to registered homeowners' associations that have submitted a written request for such notice prior to the filing of the application with the commission and the board of county commissioners in the county where the underground natural gas storage cavern is located.</w:t>
      </w:r>
    </w:p>
    <w:p w14:paraId="7E8F16B4" w14:textId="77777777" w:rsidR="005C293E" w:rsidRDefault="00F54674">
      <w:pPr>
        <w:ind w:firstLine="216"/>
        <w:jc w:val="both"/>
      </w:pPr>
      <w:r>
        <w:rPr>
          <w:rFonts w:ascii="Times New Roman" w:eastAsia="Times New Roman" w:hAnsi="Times New Roman" w:cs="Times New Roman"/>
        </w:rPr>
        <w:t>(d)    The commission shall provide the public with notice and an opportunity to comment on an application filed under this subsection (17) for a certificate of closure pursuant to the procedures set forth in section 34-60-108 (7). The applicant shall attend the public hearing and shall be available at other reasonable times as the director may request to respond to comments and questions.</w:t>
      </w:r>
    </w:p>
    <w:p w14:paraId="5266E05D" w14:textId="77777777" w:rsidR="005C293E" w:rsidRDefault="00F54674">
      <w:pPr>
        <w:ind w:firstLine="216"/>
        <w:jc w:val="both"/>
      </w:pPr>
      <w:r>
        <w:rPr>
          <w:rFonts w:ascii="Times New Roman" w:eastAsia="Times New Roman" w:hAnsi="Times New Roman" w:cs="Times New Roman"/>
        </w:rPr>
        <w:t>(e)    The director may consult with other state agencies possessing expertise in matters related to closure of underground natural gas storage caverns in the areas of the jurisdiction of such agencies, including, but not limited to, safety, environmental protection, public health, water resources, and geology. Agencies consulted under this subsection (17) may include, but are not limited to, the public utilities commission, the division of reclamation, mining, and safety, the Colorado geological survey, the division of water resources, and the department of public health and environment. Any agency consulted shall provide advice and assistance with respect to matters within its expertise.</w:t>
      </w:r>
    </w:p>
    <w:p w14:paraId="4FBA3C0E" w14:textId="77777777" w:rsidR="005C293E" w:rsidRDefault="00F54674">
      <w:pPr>
        <w:ind w:firstLine="216"/>
        <w:jc w:val="both"/>
      </w:pPr>
      <w:r>
        <w:rPr>
          <w:rFonts w:ascii="Times New Roman" w:eastAsia="Times New Roman" w:hAnsi="Times New Roman" w:cs="Times New Roman"/>
        </w:rPr>
        <w:t>(f)    The commission may attach conditions to its certificate of closure, including requiring reasonable recovery of residual natural gas, if the commission determines that such conditions are technically feasible and necessary to ensure compliance with the requirements of this subsection (17), taking into consideration cost-effectiveness. If the closure application requires the abandonment of wells and reclamation of well sites associated with the underground natural gas storage cavern, the commission shall attach conditions to its certificate of closure requiring that such well abandonment and reclamation occur in a manner consistent with applicable commission rules.</w:t>
      </w:r>
    </w:p>
    <w:p w14:paraId="369ED0FC" w14:textId="77777777" w:rsidR="005C293E" w:rsidRDefault="00F54674">
      <w:pPr>
        <w:ind w:firstLine="216"/>
        <w:jc w:val="both"/>
      </w:pPr>
      <w:r>
        <w:rPr>
          <w:rFonts w:ascii="Times New Roman" w:eastAsia="Times New Roman" w:hAnsi="Times New Roman" w:cs="Times New Roman"/>
        </w:rPr>
        <w:t>(g)    The commission may, subject to the limitations contained in paragraph (f) of this subsection (17), attach conditions to its certificate of closure requiring:</w:t>
      </w:r>
    </w:p>
    <w:p w14:paraId="05C41C9B" w14:textId="77777777" w:rsidR="005C293E" w:rsidRDefault="00F54674">
      <w:pPr>
        <w:ind w:firstLine="216"/>
        <w:jc w:val="both"/>
      </w:pPr>
      <w:r>
        <w:rPr>
          <w:rFonts w:ascii="Times New Roman" w:eastAsia="Times New Roman" w:hAnsi="Times New Roman" w:cs="Times New Roman"/>
        </w:rPr>
        <w:t>(I)    Reasonable post-closure monitoring and site security at a closed underground natural gas storage cavern; and</w:t>
      </w:r>
    </w:p>
    <w:p w14:paraId="4F8A1D9B" w14:textId="77777777" w:rsidR="005C293E" w:rsidRDefault="00F54674">
      <w:pPr>
        <w:ind w:firstLine="216"/>
        <w:jc w:val="both"/>
      </w:pPr>
      <w:r>
        <w:rPr>
          <w:rFonts w:ascii="Times New Roman" w:eastAsia="Times New Roman" w:hAnsi="Times New Roman" w:cs="Times New Roman"/>
        </w:rPr>
        <w:t>(II)    That the applicant for the certificate of closure will perform post-closure corrective actions consistent with this subsection (17), including, but not limited to, the limitations contained in paragraph (f) of this subsection (17) if any such post-closure monitoring establishes that the closure does not protect public health, safety, or welfare, including protection of the environment.</w:t>
      </w:r>
    </w:p>
    <w:p w14:paraId="009E9F1A" w14:textId="77777777" w:rsidR="005C293E" w:rsidRDefault="00F54674">
      <w:pPr>
        <w:ind w:firstLine="216"/>
        <w:jc w:val="both"/>
      </w:pPr>
      <w:r>
        <w:rPr>
          <w:rFonts w:ascii="Times New Roman" w:eastAsia="Times New Roman" w:hAnsi="Times New Roman" w:cs="Times New Roman"/>
        </w:rPr>
        <w:t>(h)    The commission shall require that the applicant for a certificate of closure provide reasonable assurance that it is financially capable of fulfilling any obligation imposed under this subsection (17) including, but not limited to, post-closure corrective action required by paragraph (g) of this subsection (17), in accordance with subsection (13) of this section.</w:t>
      </w:r>
    </w:p>
    <w:p w14:paraId="604A491D" w14:textId="77777777" w:rsidR="005C293E" w:rsidRDefault="00F54674">
      <w:pPr>
        <w:ind w:firstLine="216"/>
        <w:jc w:val="both"/>
      </w:pPr>
      <w:r>
        <w:rPr>
          <w:rFonts w:ascii="Times New Roman" w:eastAsia="Times New Roman" w:hAnsi="Times New Roman" w:cs="Times New Roman"/>
        </w:rPr>
        <w:t>(i)    The applicant for a certificate of closure under this subsection (17) shall reimburse the commission's reasonable and necessary costs of reviewing and acting on the application. Such reimbursement shall include:</w:t>
      </w:r>
    </w:p>
    <w:p w14:paraId="1CE3BEDF" w14:textId="77777777" w:rsidR="005C293E" w:rsidRDefault="00F54674">
      <w:pPr>
        <w:ind w:firstLine="216"/>
        <w:jc w:val="both"/>
      </w:pPr>
      <w:r>
        <w:rPr>
          <w:rFonts w:ascii="Times New Roman" w:eastAsia="Times New Roman" w:hAnsi="Times New Roman" w:cs="Times New Roman"/>
        </w:rPr>
        <w:t>(I)    Reimbursement to the commission, its staff, and any agencies consulted under this subsection (17) for the reasonable cost of the time required to review the application, at a rate commensurate with the hourly compensation of the staff employee performing the actual work, but not to exceed the hourly compensation of the highest paid commission staff employee, based on the employee's annual salary divided by two thousand eighty hours; and</w:t>
      </w:r>
    </w:p>
    <w:p w14:paraId="681E2E13" w14:textId="77777777" w:rsidR="005C293E" w:rsidRDefault="00F54674">
      <w:pPr>
        <w:ind w:firstLine="216"/>
        <w:jc w:val="both"/>
      </w:pPr>
      <w:r>
        <w:rPr>
          <w:rFonts w:ascii="Times New Roman" w:eastAsia="Times New Roman" w:hAnsi="Times New Roman" w:cs="Times New Roman"/>
        </w:rPr>
        <w:t>(II)    Reimbursement of the reasonable cost to the commission of hiring one or more private consultants to review the application and provide advice to the commission as a result of such review, if the applicant consents in writing to the scope and expected range of costs of the activities to be undertaken by each such private consultant. If the commission and applicant cannot agree on the scope or expected range of costs and if the commission determines a private consultant is necessary in the review of the application, then the commission may hire a private consultant at its own expense.</w:t>
      </w:r>
    </w:p>
    <w:p w14:paraId="68DA9087" w14:textId="77777777" w:rsidR="005C293E" w:rsidRDefault="00F54674">
      <w:pPr>
        <w:ind w:firstLine="216"/>
        <w:jc w:val="both"/>
      </w:pPr>
      <w:r>
        <w:rPr>
          <w:rFonts w:ascii="Times New Roman" w:eastAsia="Times New Roman" w:hAnsi="Times New Roman" w:cs="Times New Roman"/>
        </w:rPr>
        <w:t>(18)    The commission shall promulgate rules to ensure proper wellbore integrity of all oil and gas production wells. In promulgating the rules, the commission shall consider incorporating recommendations from the State Oil and Gas Regulatory Exchange and shall include provisions to:</w:t>
      </w:r>
    </w:p>
    <w:p w14:paraId="23E76E06" w14:textId="77777777" w:rsidR="005C293E" w:rsidRDefault="00F54674">
      <w:pPr>
        <w:ind w:firstLine="216"/>
        <w:jc w:val="both"/>
      </w:pPr>
      <w:r>
        <w:rPr>
          <w:rFonts w:ascii="Times New Roman" w:eastAsia="Times New Roman" w:hAnsi="Times New Roman" w:cs="Times New Roman"/>
        </w:rPr>
        <w:t>(a)    Address the permitting, construction, operation, and closure of production wells;</w:t>
      </w:r>
    </w:p>
    <w:p w14:paraId="0074B400" w14:textId="77777777" w:rsidR="005C293E" w:rsidRDefault="00F54674">
      <w:pPr>
        <w:ind w:firstLine="216"/>
        <w:jc w:val="both"/>
      </w:pPr>
      <w:r>
        <w:rPr>
          <w:rFonts w:ascii="Times New Roman" w:eastAsia="Times New Roman" w:hAnsi="Times New Roman" w:cs="Times New Roman"/>
        </w:rPr>
        <w:t>(b)    Require that wells are constructed using current practices and standards that protect water zones and prevent blowouts;</w:t>
      </w:r>
    </w:p>
    <w:p w14:paraId="182A12FC" w14:textId="77777777" w:rsidR="005C293E" w:rsidRDefault="00F54674">
      <w:pPr>
        <w:ind w:firstLine="216"/>
        <w:jc w:val="both"/>
      </w:pPr>
      <w:r>
        <w:rPr>
          <w:rFonts w:ascii="Times New Roman" w:eastAsia="Times New Roman" w:hAnsi="Times New Roman" w:cs="Times New Roman"/>
        </w:rPr>
        <w:t>(c)    Enhance safety and environmental protections during operations such as drilling and hydraulic fracturing;</w:t>
      </w:r>
    </w:p>
    <w:p w14:paraId="2126FCC1" w14:textId="77777777" w:rsidR="005C293E" w:rsidRDefault="00F54674">
      <w:pPr>
        <w:ind w:firstLine="216"/>
        <w:jc w:val="both"/>
      </w:pPr>
      <w:r>
        <w:rPr>
          <w:rFonts w:ascii="Times New Roman" w:eastAsia="Times New Roman" w:hAnsi="Times New Roman" w:cs="Times New Roman"/>
        </w:rPr>
        <w:t>(d)    Require regular integrity assessments for all oil and gas production wells, such as surface pressure monitoring during production; and</w:t>
      </w:r>
    </w:p>
    <w:p w14:paraId="6FBB47B9" w14:textId="77777777" w:rsidR="005C293E" w:rsidRDefault="00F54674">
      <w:pPr>
        <w:ind w:firstLine="216"/>
        <w:jc w:val="both"/>
      </w:pPr>
      <w:r>
        <w:rPr>
          <w:rFonts w:ascii="Times New Roman" w:eastAsia="Times New Roman" w:hAnsi="Times New Roman" w:cs="Times New Roman"/>
        </w:rPr>
        <w:t>(e)    Address the use of nondestructive testing of weld joints.</w:t>
      </w:r>
    </w:p>
    <w:p w14:paraId="7EBB70F6" w14:textId="77777777" w:rsidR="005C293E" w:rsidRDefault="00F54674">
      <w:pPr>
        <w:ind w:firstLine="216"/>
        <w:jc w:val="both"/>
      </w:pPr>
      <w:r>
        <w:rPr>
          <w:rFonts w:ascii="Times New Roman" w:eastAsia="Times New Roman" w:hAnsi="Times New Roman" w:cs="Times New Roman"/>
        </w:rPr>
        <w:t>(19)    The commission shall review and amend its flowline and inactive, temporarily abandoned, and shut-in well rules to the extent necessary to ensure that the rules protect and minimize adverse impacts to public health, safety, and welfare and the environment, including by:</w:t>
      </w:r>
    </w:p>
    <w:p w14:paraId="77E99369" w14:textId="77777777" w:rsidR="005C293E" w:rsidRDefault="00F54674">
      <w:pPr>
        <w:ind w:firstLine="216"/>
        <w:jc w:val="both"/>
      </w:pPr>
      <w:r>
        <w:rPr>
          <w:rFonts w:ascii="Times New Roman" w:eastAsia="Times New Roman" w:hAnsi="Times New Roman" w:cs="Times New Roman"/>
        </w:rPr>
        <w:t>(a)    Allowing public disclosure of flowline information and evaluating and determining when a deactivated flowline must be inspected before being reactivated; and</w:t>
      </w:r>
    </w:p>
    <w:p w14:paraId="56C921B3" w14:textId="77777777" w:rsidR="005C293E" w:rsidRDefault="00F54674">
      <w:pPr>
        <w:ind w:firstLine="216"/>
        <w:jc w:val="both"/>
      </w:pPr>
      <w:r>
        <w:rPr>
          <w:rFonts w:ascii="Times New Roman" w:eastAsia="Times New Roman" w:hAnsi="Times New Roman" w:cs="Times New Roman"/>
        </w:rPr>
        <w:t>(b)    Evaluating and determining when inactive, temporarily abandoned, and shut-in wells must be inspected before being put into production or used for injection.</w:t>
      </w:r>
    </w:p>
    <w:p w14:paraId="7D1EA1EC" w14:textId="77777777" w:rsidR="005C293E" w:rsidRDefault="00F54674">
      <w:pPr>
        <w:ind w:firstLine="216"/>
        <w:jc w:val="both"/>
      </w:pPr>
      <w:r>
        <w:rPr>
          <w:rFonts w:ascii="Times New Roman" w:eastAsia="Times New Roman" w:hAnsi="Times New Roman" w:cs="Times New Roman"/>
        </w:rPr>
        <w:t>(20)    The commission shall adopt rules to require certification for workers in the following fields:</w:t>
      </w:r>
    </w:p>
    <w:p w14:paraId="1B36C908" w14:textId="77777777" w:rsidR="005C293E" w:rsidRDefault="00F54674">
      <w:pPr>
        <w:ind w:firstLine="216"/>
        <w:jc w:val="both"/>
      </w:pPr>
      <w:r>
        <w:rPr>
          <w:rFonts w:ascii="Times New Roman" w:eastAsia="Times New Roman" w:hAnsi="Times New Roman" w:cs="Times New Roman"/>
        </w:rPr>
        <w:t>(a)    Compliance officers with regard to the federal "Occupational Safety and Health Act of 1970", 29 U.S.C. sec. 651 et seq., including specifically working in confined spaces;</w:t>
      </w:r>
    </w:p>
    <w:p w14:paraId="1FCAF9C5" w14:textId="77777777" w:rsidR="005C293E" w:rsidRDefault="00F54674">
      <w:pPr>
        <w:ind w:firstLine="216"/>
        <w:jc w:val="both"/>
      </w:pPr>
      <w:r>
        <w:rPr>
          <w:rFonts w:ascii="Times New Roman" w:eastAsia="Times New Roman" w:hAnsi="Times New Roman" w:cs="Times New Roman"/>
        </w:rPr>
        <w:t>(b)    Compliance officers with regard to codes published by the American Petroleum Institute and American Society of Mechanical Engineers or their successor organizations;</w:t>
      </w:r>
    </w:p>
    <w:p w14:paraId="48DCC771" w14:textId="77777777" w:rsidR="005C293E" w:rsidRDefault="00F54674">
      <w:pPr>
        <w:ind w:firstLine="216"/>
        <w:jc w:val="both"/>
      </w:pPr>
      <w:r>
        <w:rPr>
          <w:rFonts w:ascii="Times New Roman" w:eastAsia="Times New Roman" w:hAnsi="Times New Roman" w:cs="Times New Roman"/>
        </w:rPr>
        <w:t>(c)    The handling of hazardous materials;</w:t>
      </w:r>
    </w:p>
    <w:p w14:paraId="58DC21D3" w14:textId="77777777" w:rsidR="005C293E" w:rsidRDefault="00F54674">
      <w:pPr>
        <w:ind w:firstLine="216"/>
        <w:jc w:val="both"/>
      </w:pPr>
      <w:r>
        <w:rPr>
          <w:rFonts w:ascii="Times New Roman" w:eastAsia="Times New Roman" w:hAnsi="Times New Roman" w:cs="Times New Roman"/>
        </w:rPr>
        <w:t>(d)    Welders working on oil and gas process lines, including:</w:t>
      </w:r>
    </w:p>
    <w:p w14:paraId="100A8B73" w14:textId="77777777" w:rsidR="005C293E" w:rsidRDefault="00F54674">
      <w:pPr>
        <w:ind w:firstLine="216"/>
        <w:jc w:val="both"/>
      </w:pPr>
      <w:r>
        <w:rPr>
          <w:rFonts w:ascii="Times New Roman" w:eastAsia="Times New Roman" w:hAnsi="Times New Roman" w:cs="Times New Roman"/>
        </w:rPr>
        <w:t>(I)    Knowledge of the flowline rules promulgated pursuant to subsection (19) of this section;</w:t>
      </w:r>
    </w:p>
    <w:p w14:paraId="7F946E8D" w14:textId="77777777" w:rsidR="005C293E" w:rsidRDefault="00F54674">
      <w:pPr>
        <w:ind w:firstLine="216"/>
        <w:jc w:val="both"/>
      </w:pPr>
      <w:r>
        <w:rPr>
          <w:rFonts w:ascii="Times New Roman" w:eastAsia="Times New Roman" w:hAnsi="Times New Roman" w:cs="Times New Roman"/>
        </w:rPr>
        <w:t>(II)    A minimum of seven thousand hours of documented on-the-job training, which requirement can be met by an employee working under the supervision of a person with the requisite seven thousand hours of training; and</w:t>
      </w:r>
    </w:p>
    <w:p w14:paraId="7C6204C4" w14:textId="77777777" w:rsidR="005C293E" w:rsidRDefault="00F54674">
      <w:pPr>
        <w:ind w:firstLine="216"/>
        <w:jc w:val="both"/>
      </w:pPr>
      <w:r>
        <w:rPr>
          <w:rFonts w:ascii="Times New Roman" w:eastAsia="Times New Roman" w:hAnsi="Times New Roman" w:cs="Times New Roman"/>
        </w:rPr>
        <w:t>(III)    For any person working on pressurized process lines in upstream and midstream operations, passage of:</w:t>
      </w:r>
    </w:p>
    <w:p w14:paraId="575DC29F" w14:textId="77777777" w:rsidR="005C293E" w:rsidRDefault="00F54674">
      <w:pPr>
        <w:ind w:firstLine="216"/>
        <w:jc w:val="both"/>
      </w:pPr>
      <w:r>
        <w:rPr>
          <w:rFonts w:ascii="Times New Roman" w:eastAsia="Times New Roman" w:hAnsi="Times New Roman" w:cs="Times New Roman"/>
        </w:rPr>
        <w:t>(A)    The American Petroleum Institute Standard 1104, Welding of Pipelines and Related Facilities, or an analogous successor certification;</w:t>
      </w:r>
    </w:p>
    <w:p w14:paraId="43002B7F" w14:textId="77777777" w:rsidR="005C293E" w:rsidRDefault="00F54674">
      <w:pPr>
        <w:ind w:firstLine="216"/>
        <w:jc w:val="both"/>
      </w:pPr>
      <w:r>
        <w:rPr>
          <w:rFonts w:ascii="Times New Roman" w:eastAsia="Times New Roman" w:hAnsi="Times New Roman" w:cs="Times New Roman"/>
        </w:rPr>
        <w:t>(B)    The American Society of Mechanical Engineers Section IX, Welding, Brazing, and Fusing Qualifications, or an analogous successor qualification; or</w:t>
      </w:r>
    </w:p>
    <w:p w14:paraId="789189E4" w14:textId="77777777" w:rsidR="005C293E" w:rsidRDefault="00F54674">
      <w:pPr>
        <w:ind w:firstLine="216"/>
        <w:jc w:val="both"/>
      </w:pPr>
      <w:r>
        <w:rPr>
          <w:rFonts w:ascii="Times New Roman" w:eastAsia="Times New Roman" w:hAnsi="Times New Roman" w:cs="Times New Roman"/>
        </w:rPr>
        <w:t>(C)    A nationally recognized examination, certification, or qualification, other than those specified in subsections (20)(d)(III)(A) and (20)(d)(III)(B) of this section, that is applicable for the certification of welders working on oil and gas process lines.</w:t>
      </w:r>
    </w:p>
    <w:p w14:paraId="0263D91B" w14:textId="77777777" w:rsidR="005C293E" w:rsidRDefault="00F54674">
      <w:pPr>
        <w:ind w:firstLine="216"/>
        <w:jc w:val="both"/>
      </w:pPr>
      <w:r>
        <w:rPr>
          <w:rFonts w:ascii="Times New Roman" w:eastAsia="Times New Roman" w:hAnsi="Times New Roman" w:cs="Times New Roman"/>
        </w:rPr>
        <w:t>(20.5)    The commission shall administer this article 60 in a manner to minimize adverse impacts to disproportionately impacted communities that are negatively affected by oil and gas operations.</w:t>
      </w:r>
    </w:p>
    <w:p w14:paraId="4B8C9C3A" w14:textId="77777777" w:rsidR="005C293E" w:rsidRDefault="00F54674">
      <w:pPr>
        <w:ind w:firstLine="216"/>
        <w:jc w:val="both"/>
      </w:pPr>
      <w:r>
        <w:rPr>
          <w:rFonts w:ascii="Times New Roman" w:eastAsia="Times New Roman" w:hAnsi="Times New Roman" w:cs="Times New Roman"/>
        </w:rPr>
        <w:t>(21)    Repealed.</w:t>
      </w:r>
    </w:p>
    <w:p w14:paraId="6C52387C" w14:textId="77777777" w:rsidR="005C293E" w:rsidRDefault="00F54674">
      <w:pPr>
        <w:ind w:firstLine="216"/>
        <w:jc w:val="both"/>
      </w:pPr>
      <w:r>
        <w:rPr>
          <w:rFonts w:ascii="Times New Roman" w:eastAsia="Times New Roman" w:hAnsi="Times New Roman" w:cs="Times New Roman"/>
        </w:rPr>
        <w:t>(22)    The commission shall create and maintain a website that serves as the state portal for information and data regarding the commission's regulatory activities.</w:t>
      </w:r>
    </w:p>
    <w:p w14:paraId="294DCE9B" w14:textId="77777777" w:rsidR="005C293E" w:rsidRDefault="005C293E"/>
    <w:p w14:paraId="28FBD6F8"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660, § 11. </w:t>
      </w:r>
      <w:r>
        <w:rPr>
          <w:rFonts w:ascii="Times New Roman" w:eastAsia="Times New Roman" w:hAnsi="Times New Roman" w:cs="Times New Roman"/>
          <w:b/>
        </w:rPr>
        <w:t>CSA:</w:t>
      </w:r>
      <w:r>
        <w:rPr>
          <w:rFonts w:ascii="Times New Roman" w:eastAsia="Times New Roman" w:hAnsi="Times New Roman" w:cs="Times New Roman"/>
        </w:rPr>
        <w:t xml:space="preserve"> C. 118, § 68(11). </w:t>
      </w:r>
      <w:r>
        <w:rPr>
          <w:rFonts w:ascii="Times New Roman" w:eastAsia="Times New Roman" w:hAnsi="Times New Roman" w:cs="Times New Roman"/>
          <w:b/>
        </w:rPr>
        <w:t>CRS 53:</w:t>
      </w:r>
      <w:r>
        <w:rPr>
          <w:rFonts w:ascii="Times New Roman" w:eastAsia="Times New Roman" w:hAnsi="Times New Roman" w:cs="Times New Roman"/>
        </w:rPr>
        <w:t xml:space="preserve"> § 100-6-15. </w:t>
      </w:r>
      <w:r>
        <w:rPr>
          <w:rFonts w:ascii="Times New Roman" w:eastAsia="Times New Roman" w:hAnsi="Times New Roman" w:cs="Times New Roman"/>
          <w:b/>
        </w:rPr>
        <w:t>L. 55:</w:t>
      </w:r>
      <w:r>
        <w:rPr>
          <w:rFonts w:ascii="Times New Roman" w:eastAsia="Times New Roman" w:hAnsi="Times New Roman" w:cs="Times New Roman"/>
        </w:rPr>
        <w:t xml:space="preserve"> p. 654, § 8. </w:t>
      </w:r>
      <w:r>
        <w:rPr>
          <w:rFonts w:ascii="Times New Roman" w:eastAsia="Times New Roman" w:hAnsi="Times New Roman" w:cs="Times New Roman"/>
          <w:b/>
        </w:rPr>
        <w:t>C.R.S. 1963:</w:t>
      </w:r>
      <w:r>
        <w:rPr>
          <w:rFonts w:ascii="Times New Roman" w:eastAsia="Times New Roman" w:hAnsi="Times New Roman" w:cs="Times New Roman"/>
        </w:rPr>
        <w:t xml:space="preserve"> § 100-6-15. </w:t>
      </w:r>
      <w:r>
        <w:rPr>
          <w:rFonts w:ascii="Times New Roman" w:eastAsia="Times New Roman" w:hAnsi="Times New Roman" w:cs="Times New Roman"/>
          <w:b/>
        </w:rPr>
        <w:t>L. 64:</w:t>
      </w:r>
      <w:r>
        <w:rPr>
          <w:rFonts w:ascii="Times New Roman" w:eastAsia="Times New Roman" w:hAnsi="Times New Roman" w:cs="Times New Roman"/>
        </w:rPr>
        <w:t xml:space="preserve"> p. 509, § 1. </w:t>
      </w:r>
      <w:r>
        <w:rPr>
          <w:rFonts w:ascii="Times New Roman" w:eastAsia="Times New Roman" w:hAnsi="Times New Roman" w:cs="Times New Roman"/>
          <w:b/>
        </w:rPr>
        <w:t>L. 73:</w:t>
      </w:r>
      <w:r>
        <w:rPr>
          <w:rFonts w:ascii="Times New Roman" w:eastAsia="Times New Roman" w:hAnsi="Times New Roman" w:cs="Times New Roman"/>
        </w:rPr>
        <w:t xml:space="preserve"> p. 1071, § 1. </w:t>
      </w:r>
      <w:r>
        <w:rPr>
          <w:rFonts w:ascii="Times New Roman" w:eastAsia="Times New Roman" w:hAnsi="Times New Roman" w:cs="Times New Roman"/>
          <w:b/>
        </w:rPr>
        <w:t>L. 77:</w:t>
      </w:r>
      <w:r>
        <w:rPr>
          <w:rFonts w:ascii="Times New Roman" w:eastAsia="Times New Roman" w:hAnsi="Times New Roman" w:cs="Times New Roman"/>
        </w:rPr>
        <w:t xml:space="preserve"> (3.5) added, p. 1565,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(5) to (8) added, p. 1320, § 2, February 16. </w:t>
      </w:r>
      <w:r>
        <w:rPr>
          <w:rFonts w:ascii="Times New Roman" w:eastAsia="Times New Roman" w:hAnsi="Times New Roman" w:cs="Times New Roman"/>
          <w:b/>
        </w:rPr>
        <w:t>L. 81:</w:t>
      </w:r>
      <w:r>
        <w:rPr>
          <w:rFonts w:ascii="Times New Roman" w:eastAsia="Times New Roman" w:hAnsi="Times New Roman" w:cs="Times New Roman"/>
        </w:rPr>
        <w:t xml:space="preserve"> (9) added, p. 1339, § 4, effective July 1; (9) amended, p. 2034, § 53, effective July 14. </w:t>
      </w:r>
      <w:r>
        <w:rPr>
          <w:rFonts w:ascii="Times New Roman" w:eastAsia="Times New Roman" w:hAnsi="Times New Roman" w:cs="Times New Roman"/>
          <w:b/>
        </w:rPr>
        <w:t>L. 85:</w:t>
      </w:r>
      <w:r>
        <w:rPr>
          <w:rFonts w:ascii="Times New Roman" w:eastAsia="Times New Roman" w:hAnsi="Times New Roman" w:cs="Times New Roman"/>
        </w:rPr>
        <w:t xml:space="preserve"> (10) and (11) added, p. 1129,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(12) added, p. 1073, § 1, effective April 3. </w:t>
      </w:r>
      <w:r>
        <w:rPr>
          <w:rFonts w:ascii="Times New Roman" w:eastAsia="Times New Roman" w:hAnsi="Times New Roman" w:cs="Times New Roman"/>
          <w:b/>
        </w:rPr>
        <w:t>L. 91:</w:t>
      </w:r>
      <w:r>
        <w:rPr>
          <w:rFonts w:ascii="Times New Roman" w:eastAsia="Times New Roman" w:hAnsi="Times New Roman" w:cs="Times New Roman"/>
        </w:rPr>
        <w:t xml:space="preserve"> (1)(f) and (9) amended, p. 1415, § 3, effective April 19. </w:t>
      </w:r>
      <w:r>
        <w:rPr>
          <w:rFonts w:ascii="Times New Roman" w:eastAsia="Times New Roman" w:hAnsi="Times New Roman" w:cs="Times New Roman"/>
          <w:b/>
        </w:rPr>
        <w:t>L. 94:</w:t>
      </w:r>
      <w:r>
        <w:rPr>
          <w:rFonts w:ascii="Times New Roman" w:eastAsia="Times New Roman" w:hAnsi="Times New Roman" w:cs="Times New Roman"/>
        </w:rPr>
        <w:t xml:space="preserve"> (1)(d), (2)(d), (11), and (12) amended and (13), (14), (15), and (16) added, p. 1980, § 6, effective June 2. </w:t>
      </w:r>
      <w:r>
        <w:rPr>
          <w:rFonts w:ascii="Times New Roman" w:eastAsia="Times New Roman" w:hAnsi="Times New Roman" w:cs="Times New Roman"/>
          <w:b/>
        </w:rPr>
        <w:t>L. 96:</w:t>
      </w:r>
      <w:r>
        <w:rPr>
          <w:rFonts w:ascii="Times New Roman" w:eastAsia="Times New Roman" w:hAnsi="Times New Roman" w:cs="Times New Roman"/>
        </w:rPr>
        <w:t xml:space="preserve"> (15) amended, p. 346, § 1, effective April 17. </w:t>
      </w:r>
      <w:r>
        <w:rPr>
          <w:rFonts w:ascii="Times New Roman" w:eastAsia="Times New Roman" w:hAnsi="Times New Roman" w:cs="Times New Roman"/>
          <w:b/>
        </w:rPr>
        <w:t>L. 2001:</w:t>
      </w:r>
      <w:r>
        <w:rPr>
          <w:rFonts w:ascii="Times New Roman" w:eastAsia="Times New Roman" w:hAnsi="Times New Roman" w:cs="Times New Roman"/>
        </w:rPr>
        <w:t xml:space="preserve"> IP(13), (13)(a), (13)(b), and (13)(e) amended and (17) added, pp. 1303, 1304, §§ 2, 3, effective June 5; (14) amended, p. 491, § 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(7) amended, p. 733,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(17)(e) amended, p. 218, § 16,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(2)(d) and (11) amended, pp. 1358, 1359, §§ 4, 6, effective May 29; (11) amended, p. 1344, § 1, effective May 29. </w:t>
      </w:r>
      <w:r>
        <w:rPr>
          <w:rFonts w:ascii="Times New Roman" w:eastAsia="Times New Roman" w:hAnsi="Times New Roman" w:cs="Times New Roman"/>
          <w:b/>
        </w:rPr>
        <w:t>L. 2008:</w:t>
      </w:r>
      <w:r>
        <w:rPr>
          <w:rFonts w:ascii="Times New Roman" w:eastAsia="Times New Roman" w:hAnsi="Times New Roman" w:cs="Times New Roman"/>
        </w:rPr>
        <w:t xml:space="preserve"> IP(11)(a), (11)(a)(II), and (11)(b)(I) amended, p. 1033, § 1, effective May 21; (11)(a)(II) amended, p. 1912, § 122,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(15.5) added, (SB 13-202), ch. 274, p. 1437, § 2, effective May 24. </w:t>
      </w:r>
      <w:r>
        <w:rPr>
          <w:rFonts w:ascii="Times New Roman" w:eastAsia="Times New Roman" w:hAnsi="Times New Roman" w:cs="Times New Roman"/>
          <w:b/>
        </w:rPr>
        <w:t>L. 2019:</w:t>
      </w:r>
      <w:r>
        <w:rPr>
          <w:rFonts w:ascii="Times New Roman" w:eastAsia="Times New Roman" w:hAnsi="Times New Roman" w:cs="Times New Roman"/>
        </w:rPr>
        <w:t xml:space="preserve"> IP(1), (1)(f), IP(2), (2)(b), (2)(c), (6), (7), (13), and (15) amended, (2)(d) repealed, and (2.5), (11)(c), (18), (19), and (20) added, (SB 19-181), ch. 120, p. 513, § 12, effective April 16. </w:t>
      </w:r>
      <w:r>
        <w:rPr>
          <w:rFonts w:ascii="Times New Roman" w:eastAsia="Times New Roman" w:hAnsi="Times New Roman" w:cs="Times New Roman"/>
          <w:b/>
        </w:rPr>
        <w:t>L. 2021:</w:t>
      </w:r>
      <w:r>
        <w:rPr>
          <w:rFonts w:ascii="Times New Roman" w:eastAsia="Times New Roman" w:hAnsi="Times New Roman" w:cs="Times New Roman"/>
        </w:rPr>
        <w:t xml:space="preserve"> (9) amended, (SB 21-264), ch. 328, p. 2107, § 3, effective June 24. </w:t>
      </w:r>
      <w:r>
        <w:rPr>
          <w:rFonts w:ascii="Times New Roman" w:eastAsia="Times New Roman" w:hAnsi="Times New Roman" w:cs="Times New Roman"/>
          <w:b/>
        </w:rPr>
        <w:t>L. 2022:</w:t>
      </w:r>
      <w:r>
        <w:rPr>
          <w:rFonts w:ascii="Times New Roman" w:eastAsia="Times New Roman" w:hAnsi="Times New Roman" w:cs="Times New Roman"/>
        </w:rPr>
        <w:t xml:space="preserve"> (21) added, (HB 22-1361), ch. 472, p. 3451, § 4,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(11)(d) added, (HB 23-1294), ch. 401, p. 2408, § 6, effective June 6; (7)(a) amended and (22) added, (SB 23-285), ch. 235, p. 1232, § 3, effective July 1; (9)(a) and (9)(b)(I) amended and (9)(c) to (9)(e), (9.3), (9.5), and (9.7) added, (SB 23-016), ch. 165, p. 736, § 9,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(1)(f)(I)(B), (3), and (11)(c)(I) amended and (1)(f)(I.5), (11)(c)(III), and (20.5) added, (SB 24-229), ch. 183, p. 993, § 10, effective May 16; (9)(c)(II), (9)(c)(III)(A), (9)(c)(III)(B), (9)(c)(IV)(A), (9)(c)(IV)(C), (9)(c)(IV)(D), IP(9)(d), (9)(d)(I), (9)(d)(II), (9)(d)(III), and (11)(d)(I) amended, (9)(c)(III)(C), (9)(e)(III), (11)(d)(III), and (11)(d)(IV) repealed, and (9)(c)(IV)(D.5) and (9)(d.5) added, (HB 24-1346), ch. 216, p. 1331, § 4, effective May 21. </w:t>
      </w:r>
      <w:r>
        <w:rPr>
          <w:rFonts w:ascii="Times New Roman" w:eastAsia="Times New Roman" w:hAnsi="Times New Roman" w:cs="Times New Roman"/>
          <w:b/>
        </w:rPr>
        <w:t>L. 2025:</w:t>
      </w:r>
      <w:r>
        <w:rPr>
          <w:rFonts w:ascii="Times New Roman" w:eastAsia="Times New Roman" w:hAnsi="Times New Roman" w:cs="Times New Roman"/>
        </w:rPr>
        <w:t xml:space="preserve"> (9)(c)(II) and (9)(c)(IV)(D) amended, (9)(c)(IV)(D.5) and (9)(e)(VI) repealed, and (9.4) added, (HB 25-1165), ch. 257, p. 1298, § 5,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(2.5)(c) added, (SB 26-142), ch. 290, p. 1591, § 7, effective August 12; (9)(a)(II) and (9)(c)(I)(A) amended and (9)(b) repealed, (HB 26-1295), ch. 121, p. 526, § 25, effective August 12; (20)(d)(III) amended, (HB 26-1303), ch. 124, p. 537, § 1, effective August 12.</w:t>
      </w:r>
    </w:p>
    <w:p w14:paraId="6072A695" w14:textId="77777777" w:rsidR="005C293E" w:rsidRDefault="005C293E"/>
    <w:p w14:paraId="296D8EB4"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(11)(a)(II) by House Bill 08-1379 and House Bill 08-1412 were harmonized. </w:t>
      </w:r>
    </w:p>
    <w:p w14:paraId="6B084A6F" w14:textId="77777777" w:rsidR="005C293E" w:rsidRDefault="00F54674">
      <w:pPr>
        <w:jc w:val="both"/>
      </w:pPr>
      <w:r>
        <w:rPr>
          <w:rFonts w:ascii="Times New Roman" w:eastAsia="Times New Roman" w:hAnsi="Times New Roman" w:cs="Times New Roman"/>
        </w:rPr>
        <w:t xml:space="preserve">    (2) Subsection (11)(a)(I)(B) provided for the repeal of subsection (11)(a)(I)(B), effective July 1, 2010. (See L. 2007, p. 1359.) </w:t>
      </w:r>
    </w:p>
    <w:p w14:paraId="381C6342" w14:textId="77777777" w:rsidR="005C293E" w:rsidRDefault="00F54674">
      <w:pPr>
        <w:jc w:val="both"/>
      </w:pPr>
      <w:r>
        <w:rPr>
          <w:rFonts w:ascii="Times New Roman" w:eastAsia="Times New Roman" w:hAnsi="Times New Roman" w:cs="Times New Roman"/>
        </w:rPr>
        <w:t xml:space="preserve">    (3) Subsection (15.5)(a)(II) provided for the repeal of subsection (15.5)(a), effective September 1, 2014. (See L. 2013, p. 1437.) </w:t>
      </w:r>
    </w:p>
    <w:p w14:paraId="3418BA36" w14:textId="77777777" w:rsidR="005C293E" w:rsidRDefault="00F54674">
      <w:pPr>
        <w:jc w:val="both"/>
      </w:pPr>
      <w:r>
        <w:rPr>
          <w:rFonts w:ascii="Times New Roman" w:eastAsia="Times New Roman" w:hAnsi="Times New Roman" w:cs="Times New Roman"/>
        </w:rPr>
        <w:t xml:space="preserve">    (4) Subsection (1)(f)(III)(B) provided for the repeal of subsection (1)(f)(III), effective January 15, 2021. On January 15, 2021, the revisor of statutes received the notice referred to in subsection (1)(f)(III) related to the repeal. For more information about the repeal and notice, see SB 19-181. (L. 2019, p. 513.) </w:t>
      </w:r>
    </w:p>
    <w:p w14:paraId="33AC7E4A" w14:textId="77777777" w:rsidR="005C293E" w:rsidRDefault="00F54674">
      <w:pPr>
        <w:jc w:val="both"/>
      </w:pPr>
      <w:r>
        <w:rPr>
          <w:rFonts w:ascii="Times New Roman" w:eastAsia="Times New Roman" w:hAnsi="Times New Roman" w:cs="Times New Roman"/>
        </w:rPr>
        <w:t xml:space="preserve">    (5) Subsection (9.7)(c) provided for the repeal of subsection (9.7), effective July 1, 2025. (See L. 2023, p. 736.)</w:t>
      </w:r>
    </w:p>
    <w:p w14:paraId="7B759A19" w14:textId="77777777" w:rsidR="005C293E" w:rsidRDefault="00F54674">
      <w:pPr>
        <w:jc w:val="both"/>
      </w:pPr>
      <w:r>
        <w:rPr>
          <w:rFonts w:ascii="Times New Roman" w:eastAsia="Times New Roman" w:hAnsi="Times New Roman" w:cs="Times New Roman"/>
        </w:rPr>
        <w:t xml:space="preserve">    (6) Subsection (21)(e) provided for the repeal of subsection (21), effective July 1, 2026. (See L. 2022, p. 3451.)</w:t>
      </w:r>
    </w:p>
    <w:p w14:paraId="69A59A47" w14:textId="77777777" w:rsidR="005C293E" w:rsidRDefault="005C293E"/>
    <w:p w14:paraId="111C96E6"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1994 act amending subsections (1)(d), (2)(d), (11), and (12) and enacting subsections (13), (14), (15), and (16), see section 1 of chapter 317, Session Laws of Colorado 1994. For the legislative declaration contained in the 2007 act amending subsections (2)(d) and (11), see section 1 of chapter 320, Session Laws of Colorado 2007. For the legislative declaration in the 2013 act adding subsection (15.5), see section 1 of chapter 274, Session Laws of Colorado 2013. For the legislative declaration in HB 22-1361, see section 1 of chapter 472, Session Laws of Colorado 2022. For the legislative declaration in HB 23-1294, see section 1 of chapter 401, Session Laws of Colorado 2023. For the legislative declaration in SB 24-229, see section 1 of chapter 183, Session Laws of Colorado 2024. For the legislative declaration in HB 25-1165, see section 1 of chapter 257, Session Laws of Colorado 2025. For the legislative declaration in SB 26-142, see section 1 of chapter 290, Session Laws of Colorado 2026.</w:t>
      </w:r>
    </w:p>
    <w:p w14:paraId="10D5A7C3" w14:textId="77777777" w:rsidR="005C293E" w:rsidRDefault="00F54674">
      <w:pPr>
        <w:jc w:val="both"/>
      </w:pPr>
      <w:r>
        <w:rPr>
          <w:rFonts w:ascii="Times New Roman" w:eastAsia="Times New Roman" w:hAnsi="Times New Roman" w:cs="Times New Roman"/>
        </w:rPr>
        <w:t xml:space="preserve">    (2) For the federal "Occupational Safety and Health Act of 1970", see 29 U.S.C. § 651 et seq.</w:t>
      </w:r>
    </w:p>
    <w:p w14:paraId="6F918BC6" w14:textId="77777777" w:rsidR="005C293E" w:rsidRDefault="005C293E"/>
    <w:p w14:paraId="3DAC2404" w14:textId="77777777" w:rsidR="005C293E" w:rsidRDefault="00F54674">
      <w:pPr>
        <w:jc w:val="center"/>
      </w:pPr>
      <w:r>
        <w:rPr>
          <w:rFonts w:ascii="Times New Roman" w:eastAsia="Times New Roman" w:hAnsi="Times New Roman" w:cs="Times New Roman"/>
          <w:b/>
        </w:rPr>
        <w:t>ANNOTATION</w:t>
      </w:r>
    </w:p>
    <w:p w14:paraId="0FEE7550" w14:textId="77777777" w:rsidR="005C293E" w:rsidRDefault="005C293E">
      <w:pPr>
        <w:sectPr w:rsidR="005C293E">
          <w:type w:val="continuous"/>
          <w:pgSz w:w="12240" w:h="15840"/>
          <w:pgMar w:top="1440" w:right="1440" w:bottom="1440" w:left="1440" w:header="720" w:footer="720" w:gutter="0"/>
          <w:cols w:space="720"/>
        </w:sectPr>
      </w:pPr>
    </w:p>
    <w:p w14:paraId="4A1738F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Law as a Limit on Local Regulation of the Mineral Industry", see 15 Colo. Law. 1657 (1986). For article, "Accommodation Between Surface Development and Oil and Gas Drilling", see 24 Colo. Law. 1323 (1995). For article, "Colorado Preemption Law: The Evolving Meaning of ‘Conflict’", see 48 Colo. Law. 38 (Apr. 2019). </w:t>
      </w:r>
    </w:p>
    <w:p w14:paraId="77F0E00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county commissioners lacked authority</w:t>
      </w:r>
      <w:r>
        <w:rPr>
          <w:rFonts w:ascii="Times New Roman" w:eastAsia="Times New Roman" w:hAnsi="Times New Roman" w:cs="Times New Roman"/>
        </w:rPr>
        <w:t xml:space="preserve"> to deny application for permit to drill exploratory oil well on basis that applicant refused to meet board's conditions since those conditions covered subjects under exclusive regulatory authority of state oil and gas conservation commission. Oborne v. County Comm'rs of Douglas Cty., 764 P.2d 397 (Colo. App. 1988) (decided under law in effect prior to 1986 amendment). </w:t>
      </w:r>
    </w:p>
    <w:p w14:paraId="6ECE476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had standing to seek declaratory judgment</w:t>
      </w:r>
      <w:r>
        <w:rPr>
          <w:rFonts w:ascii="Times New Roman" w:eastAsia="Times New Roman" w:hAnsi="Times New Roman" w:cs="Times New Roman"/>
        </w:rPr>
        <w:t xml:space="preserve"> where allegations in complaint, along with other evidence on issue of standing, established that regulatory scheme threatened to cause injury to the plaintiff's present or imminent activities. Bd. of County Comm'rs v. Bowen/Edwards Assoc., 830 P.2d 1045 (Colo. 1992). </w:t>
      </w:r>
    </w:p>
    <w:p w14:paraId="7A96075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Oil and Gas Conservation Act does not expressly or impliedly preempt</w:t>
      </w:r>
      <w:r>
        <w:rPr>
          <w:rFonts w:ascii="Times New Roman" w:eastAsia="Times New Roman" w:hAnsi="Times New Roman" w:cs="Times New Roman"/>
        </w:rPr>
        <w:t xml:space="preserve"> any and all aspects of a county's authority to enact land-use regulations applicable to oil and gas development and operational activities within the county; although, to the extent that operational conflicts might exist, the county regulations must yield to the state interest. Bd. of County Comm'rs v. Bowen/Edwards Assoc., 830 P.2d 1045 (Colo. 1992); Gunnison County Bd. of County Comm'rs v. BDS Int'l, LLC., 159 P.3d 773 (Colo. App. 2006); Ft. Collins v. Colo. Oil &amp; Gas Ass'n, 2016 CO 28, 369 P.3d 586. </w:t>
      </w:r>
    </w:p>
    <w:p w14:paraId="68A58FF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Operational conflict analysis typically involves a facial evaluation of the respective statutory and regulatory schemes,</w:t>
      </w:r>
      <w:r>
        <w:rPr>
          <w:rFonts w:ascii="Times New Roman" w:eastAsia="Times New Roman" w:hAnsi="Times New Roman" w:cs="Times New Roman"/>
        </w:rPr>
        <w:t xml:space="preserve"> not a factual inquiry as to the effect of those schemes in practice. Ft. Collins v. Colo. Oil &amp; Gas Ass'n, 2016 CO 28, 369 P.3d 586. </w:t>
      </w:r>
    </w:p>
    <w:p w14:paraId="3290E97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regulation requiring oil and gas operators to keep records open for inspection by the county was preempted by this section,</w:t>
      </w:r>
      <w:r>
        <w:rPr>
          <w:rFonts w:ascii="Times New Roman" w:eastAsia="Times New Roman" w:hAnsi="Times New Roman" w:cs="Times New Roman"/>
        </w:rPr>
        <w:t xml:space="preserve"> which excludes the county by omission as an entity authorized to inspect records under subsection (1)(e). Gunnison County Bd. of County Comm'rs v. BDS Int'l, LLC., 159 P.3d 773 (Colo. App. 2006). </w:t>
      </w:r>
    </w:p>
    <w:p w14:paraId="7C5897C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regulations pertaining to matters mentioned in this section are not necessarily preempted.</w:t>
      </w:r>
      <w:r>
        <w:rPr>
          <w:rFonts w:ascii="Times New Roman" w:eastAsia="Times New Roman" w:hAnsi="Times New Roman" w:cs="Times New Roman"/>
        </w:rPr>
        <w:t xml:space="preserve"> The trial court erred in holding such regulations facially invalid and, instead, should have conducted an evidentiary hearing to determine whether the county regulations created an operational conflict with state law. Gunnison County Bd. of County Comm'rs v. BDS Int'l, LLC., 159 P.3d 773 (Colo. App. 2006). </w:t>
      </w:r>
    </w:p>
    <w:p w14:paraId="6DC36D3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law does not preempt state or local regulation of oil and gas operations.</w:t>
      </w:r>
      <w:r>
        <w:rPr>
          <w:rFonts w:ascii="Times New Roman" w:eastAsia="Times New Roman" w:hAnsi="Times New Roman" w:cs="Times New Roman"/>
        </w:rPr>
        <w:t xml:space="preserve"> Gunnison County Bd. of County Comm'rs v. BDS Int'l, LLC., 159 P.3d 773 (Colo. App. 2006). </w:t>
      </w:r>
    </w:p>
    <w:p w14:paraId="7D4161D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interest in efficient oil and gas development and production as manifested in the Oil and Gas Conservation Act preempts</w:t>
      </w:r>
      <w:r>
        <w:rPr>
          <w:rFonts w:ascii="Times New Roman" w:eastAsia="Times New Roman" w:hAnsi="Times New Roman" w:cs="Times New Roman"/>
        </w:rPr>
        <w:t xml:space="preserve"> a home-rule city from totally excluding all drilling operations within city limits. Voss v. Lundvall Bros., Inc., 830 P.2d 1061 (Colo. 1992). </w:t>
      </w:r>
    </w:p>
    <w:p w14:paraId="5053825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Oil and Gas Conservation Act does not totally preempt a home-rule city's exercise of land-use authority over oil and gas development and operations within the territorial limits of the city,</w:t>
      </w:r>
      <w:r>
        <w:rPr>
          <w:rFonts w:ascii="Times New Roman" w:eastAsia="Times New Roman" w:hAnsi="Times New Roman" w:cs="Times New Roman"/>
        </w:rPr>
        <w:t xml:space="preserve"> the statewide interest in the efficient development and production of oil and gas resources in a manner calculated to prevent waste, as well as in protecting the correlative rights of owners and producers in a common pool or source to a just and equitable share of the profits of production, prevents a home-rule city from exercising its land-use authority so as to totally ban the drilling of oil, gas, or hydrocarbon wells within the city. Voss v. Lundvall Bros., Inc., 830 P.2d 1061 (Colo. 1992). </w:t>
      </w:r>
    </w:p>
    <w:p w14:paraId="2EBC52F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Both the local imposition of technical conditions on well drilling where no such conditions are imposed under state regulations and the imposition of penalties, safety regulations, and land restoration requirements that are contrary to those required by state law are preempted due to operational conflict with state law;</w:t>
      </w:r>
      <w:r>
        <w:rPr>
          <w:rFonts w:ascii="Times New Roman" w:eastAsia="Times New Roman" w:hAnsi="Times New Roman" w:cs="Times New Roman"/>
        </w:rPr>
        <w:t xml:space="preserve"> however, the local land use permit requirement does not conflict with state law, as it merely delays but does not prevent oil and gas development, and is explicitly contemplated by statute. Town of Frederick v. N. Am. Res. Co., 60 P.3d 758 (Colo. App. 2002). </w:t>
      </w:r>
    </w:p>
    <w:p w14:paraId="09C6D3C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preempts a home rule municipality's ban on hydraulic fracturing because the ban conflicts with the state's interest in the efficient and responsible development of oil and gas resources.</w:t>
      </w:r>
      <w:r>
        <w:rPr>
          <w:rFonts w:ascii="Times New Roman" w:eastAsia="Times New Roman" w:hAnsi="Times New Roman" w:cs="Times New Roman"/>
        </w:rPr>
        <w:t xml:space="preserve"> Oil and gas development is a matter of mixed state and local concern and, therefore, a home rule municipality's regulation of oil and gas development may coexist with this act only if the regulation does not conflict with the state statute. City of Longmont v. Colo. Oil &amp; Gas Ass'n, 2016 CO 29, 369 P.3d 573. </w:t>
      </w:r>
    </w:p>
    <w:p w14:paraId="2BB62B51"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safety and security of oil and gas facilities are subject to regulation by the commission under subsection (11)(a)(II),</w:t>
      </w:r>
      <w:r>
        <w:rPr>
          <w:rFonts w:ascii="Times New Roman" w:eastAsia="Times New Roman" w:hAnsi="Times New Roman" w:cs="Times New Roman"/>
        </w:rPr>
        <w:t xml:space="preserve"> the plain language of subsection (15) prohibits a municipality from imposing a fee to conduct safety and security inspections at oil and gas facilities. Town of Milliken v. Kerr-McGee Oil &amp; Gas, 2013 COA 72, 410 P.3d 467. </w:t>
      </w:r>
    </w:p>
    <w:p w14:paraId="06A88F9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regulation that states that permits to drill shall be binding with respect to "any conflicting local governmental permit or land use approval process" is overly broad and void where it conflicts with law</w:t>
      </w:r>
      <w:r>
        <w:rPr>
          <w:rFonts w:ascii="Times New Roman" w:eastAsia="Times New Roman" w:hAnsi="Times New Roman" w:cs="Times New Roman"/>
        </w:rPr>
        <w:t xml:space="preserve"> providing that oil and gas rules preempt county regulations only when the operational effect of the county regulations conflicts with the application of the state oil and gas statute or state regulations. Bd. of County Comm'rs v. Colo. Oil &amp; Gas Conservation Comm'n, 81 P.3d 1119 (Colo. App. 2003). </w:t>
      </w:r>
    </w:p>
    <w:p w14:paraId="0B99E43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normal presumption of validity of a local regulation does not apply to the question of preemption by state law.</w:t>
      </w:r>
      <w:r>
        <w:rPr>
          <w:rFonts w:ascii="Times New Roman" w:eastAsia="Times New Roman" w:hAnsi="Times New Roman" w:cs="Times New Roman"/>
        </w:rPr>
        <w:t xml:space="preserve"> Therefore, the party asserting preemption would not be required to prove its case beyond a reasonable doubt. Ft. Collins v. Colo. Oil &amp; Gas Ass'n, 2016 CO 28, 369 P.3d 586. </w:t>
      </w:r>
    </w:p>
    <w:p w14:paraId="29D58AB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Rule that precludes nongovernmental third parties from requesting hearings on permit applications is within commission's authority under subsection (1)(f).</w:t>
      </w:r>
      <w:r>
        <w:rPr>
          <w:rFonts w:ascii="Times New Roman" w:eastAsia="Times New Roman" w:hAnsi="Times New Roman" w:cs="Times New Roman"/>
        </w:rPr>
        <w:t xml:space="preserve"> Colo. Oil &amp; Gas v. Grand Valley Citizens', 2012 CO 52, 279 P.3d 646. </w:t>
      </w:r>
    </w:p>
    <w:p w14:paraId="003876AA"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Gillespie v. Simpson, 41 Colo. App. 577, 588 P.2d 890 (1978).</w:t>
      </w:r>
    </w:p>
    <w:p w14:paraId="112D10DB" w14:textId="77777777" w:rsidR="005C293E" w:rsidRDefault="005C293E">
      <w:pPr>
        <w:sectPr w:rsidR="005C293E">
          <w:type w:val="continuous"/>
          <w:pgSz w:w="12240" w:h="15840"/>
          <w:pgMar w:top="1440" w:right="1440" w:bottom="1440" w:left="1440" w:header="720" w:footer="720" w:gutter="0"/>
          <w:cols w:num="2" w:space="720"/>
        </w:sectPr>
      </w:pPr>
    </w:p>
    <w:p w14:paraId="08EC64C6" w14:textId="77777777" w:rsidR="005C293E" w:rsidRDefault="005C293E"/>
    <w:p w14:paraId="6FE2BF26" w14:textId="77777777" w:rsidR="005C293E" w:rsidRDefault="00F54674">
      <w:pPr>
        <w:keepNext/>
        <w:ind w:firstLine="216"/>
      </w:pPr>
      <w:r>
        <w:rPr>
          <w:rFonts w:ascii="Times New Roman" w:eastAsia="Times New Roman" w:hAnsi="Times New Roman" w:cs="Times New Roman"/>
          <w:b/>
        </w:rPr>
        <w:t>34-60-107.</w:t>
      </w:r>
      <w:r>
        <w:rPr>
          <w:rFonts w:ascii="Times New Roman" w:eastAsia="Times New Roman" w:hAnsi="Times New Roman" w:cs="Times New Roman"/>
        </w:rPr>
        <w:t xml:space="preserve">    </w:t>
      </w:r>
      <w:r>
        <w:rPr>
          <w:rFonts w:ascii="Times New Roman" w:eastAsia="Times New Roman" w:hAnsi="Times New Roman" w:cs="Times New Roman"/>
          <w:b/>
        </w:rPr>
        <w:t>Waste of oil or gas prohibited.</w:t>
      </w:r>
      <w:r>
        <w:rPr>
          <w:rFonts w:ascii="Times New Roman" w:eastAsia="Times New Roman" w:hAnsi="Times New Roman" w:cs="Times New Roman"/>
        </w:rPr>
        <w:t xml:space="preserve">  </w:t>
      </w:r>
    </w:p>
    <w:p w14:paraId="68CC022E" w14:textId="77777777" w:rsidR="005C293E" w:rsidRDefault="00F54674">
      <w:pPr>
        <w:ind w:firstLine="216"/>
        <w:jc w:val="both"/>
      </w:pPr>
      <w:r>
        <w:rPr>
          <w:rFonts w:ascii="Times New Roman" w:eastAsia="Times New Roman" w:hAnsi="Times New Roman" w:cs="Times New Roman"/>
        </w:rPr>
        <w:t>The waste of oil and gas in the state of Colorado is prohibited by this article.</w:t>
      </w:r>
    </w:p>
    <w:p w14:paraId="757C87FB" w14:textId="77777777" w:rsidR="005C293E" w:rsidRDefault="005C293E"/>
    <w:p w14:paraId="4579B041"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651, § 1. </w:t>
      </w:r>
      <w:r>
        <w:rPr>
          <w:rFonts w:ascii="Times New Roman" w:eastAsia="Times New Roman" w:hAnsi="Times New Roman" w:cs="Times New Roman"/>
          <w:b/>
        </w:rPr>
        <w:t>CSA:</w:t>
      </w:r>
      <w:r>
        <w:rPr>
          <w:rFonts w:ascii="Times New Roman" w:eastAsia="Times New Roman" w:hAnsi="Times New Roman" w:cs="Times New Roman"/>
        </w:rPr>
        <w:t xml:space="preserve"> C. 118, § 68(1). </w:t>
      </w:r>
      <w:r>
        <w:rPr>
          <w:rFonts w:ascii="Times New Roman" w:eastAsia="Times New Roman" w:hAnsi="Times New Roman" w:cs="Times New Roman"/>
          <w:b/>
        </w:rPr>
        <w:t>CRS 53:</w:t>
      </w:r>
      <w:r>
        <w:rPr>
          <w:rFonts w:ascii="Times New Roman" w:eastAsia="Times New Roman" w:hAnsi="Times New Roman" w:cs="Times New Roman"/>
        </w:rPr>
        <w:t xml:space="preserve"> § 100-6-1. </w:t>
      </w:r>
      <w:r>
        <w:rPr>
          <w:rFonts w:ascii="Times New Roman" w:eastAsia="Times New Roman" w:hAnsi="Times New Roman" w:cs="Times New Roman"/>
          <w:b/>
        </w:rPr>
        <w:t>C.R.S. 1963:</w:t>
      </w:r>
      <w:r>
        <w:rPr>
          <w:rFonts w:ascii="Times New Roman" w:eastAsia="Times New Roman" w:hAnsi="Times New Roman" w:cs="Times New Roman"/>
        </w:rPr>
        <w:t xml:space="preserve"> § 100-6-1.</w:t>
      </w:r>
    </w:p>
    <w:p w14:paraId="686B820E" w14:textId="77777777" w:rsidR="005C293E" w:rsidRDefault="005C293E"/>
    <w:p w14:paraId="7F69481F" w14:textId="77777777" w:rsidR="005C293E" w:rsidRDefault="00F54674">
      <w:pPr>
        <w:jc w:val="center"/>
      </w:pPr>
      <w:r>
        <w:rPr>
          <w:rFonts w:ascii="Times New Roman" w:eastAsia="Times New Roman" w:hAnsi="Times New Roman" w:cs="Times New Roman"/>
          <w:b/>
        </w:rPr>
        <w:t>ANNOTATION</w:t>
      </w:r>
    </w:p>
    <w:p w14:paraId="0500C2D4" w14:textId="77777777" w:rsidR="005C293E" w:rsidRDefault="005C293E">
      <w:pPr>
        <w:sectPr w:rsidR="005C293E">
          <w:type w:val="continuous"/>
          <w:pgSz w:w="12240" w:h="15840"/>
          <w:pgMar w:top="1440" w:right="1440" w:bottom="1440" w:left="1440" w:header="720" w:footer="720" w:gutter="0"/>
          <w:cols w:space="720"/>
        </w:sectPr>
      </w:pPr>
    </w:p>
    <w:p w14:paraId="093EF25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"Conservation of Oil Resources — Colorado's Position Today", see 22 Rocky Mt. L. Rev. 489 (1950). For article, "Utilization Statutes: Voluntary Action or Compulsion", see 24 Rocky Mt. L. Rev. 29 (1951). For note, "The Colorado Oil and Gas Conservation Act and Amendments", see 24 Rocky Mt. L. Rev. 348 (1952). For article, "Breach of the Implied Covenant in an Oil and Gas Lease", see 31 Dicta 215 (1954). For article, "The Application of State Conservation Laws to Oil and Gas Operations on the Public Domain", see 32 Rocky Mt. L. Rev. 109 (1960). For article, "Prorationing of Natural Gas Production: An Economic Analysis", see 57 U. Colo. L. Rev. 153 (1986). </w:t>
      </w:r>
    </w:p>
    <w:p w14:paraId="4EE3DDB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all waste, but only waste</w:t>
      </w:r>
      <w:r>
        <w:rPr>
          <w:rFonts w:ascii="Times New Roman" w:eastAsia="Times New Roman" w:hAnsi="Times New Roman" w:cs="Times New Roman"/>
        </w:rPr>
        <w:t xml:space="preserve"> as defined in section 34-60-103. Union P. R. R. v. Oil &amp; Gas Conservation Comm'n, 131 Colo. 528, 284 P.2d 242 (1955). </w:t>
      </w:r>
    </w:p>
    <w:p w14:paraId="16BD240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So some gas escape or release is permitted;</w:t>
      </w:r>
      <w:r>
        <w:rPr>
          <w:rFonts w:ascii="Times New Roman" w:eastAsia="Times New Roman" w:hAnsi="Times New Roman" w:cs="Times New Roman"/>
        </w:rPr>
        <w:t xml:space="preserve"> only excessive or unreasonable amounts are prohibited. Union P. R. R. v. Oil &amp; Gas Conservation Comm'n, 131 Colo. 528, 284 P.2d 242 (1955). </w:t>
      </w:r>
    </w:p>
    <w:p w14:paraId="711BC7A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And flaring of gas not entirely forbidden.</w:t>
      </w:r>
      <w:r>
        <w:rPr>
          <w:rFonts w:ascii="Times New Roman" w:eastAsia="Times New Roman" w:hAnsi="Times New Roman" w:cs="Times New Roman"/>
        </w:rPr>
        <w:t xml:space="preserve"> The flaring of such amounts of gas as will not unreasonably diminish the amount of oil or gas that might be produced is expressly allowed under § 34-60-103. Union P. R. R. v. Oil &amp; Gas Conservation Comm'n, 131 Colo. 528, 284 P.2d 242 (1955).</w:t>
      </w:r>
    </w:p>
    <w:p w14:paraId="51C74AD4" w14:textId="77777777" w:rsidR="005C293E" w:rsidRDefault="005C293E">
      <w:pPr>
        <w:sectPr w:rsidR="005C293E">
          <w:type w:val="continuous"/>
          <w:pgSz w:w="12240" w:h="15840"/>
          <w:pgMar w:top="1440" w:right="1440" w:bottom="1440" w:left="1440" w:header="720" w:footer="720" w:gutter="0"/>
          <w:cols w:num="2" w:space="720"/>
        </w:sectPr>
      </w:pPr>
    </w:p>
    <w:p w14:paraId="658E75EA" w14:textId="77777777" w:rsidR="005C293E" w:rsidRDefault="005C293E"/>
    <w:p w14:paraId="254E761D" w14:textId="77777777" w:rsidR="005C293E" w:rsidRDefault="00F54674">
      <w:pPr>
        <w:keepNext/>
        <w:ind w:firstLine="216"/>
      </w:pPr>
      <w:r>
        <w:rPr>
          <w:rFonts w:ascii="Times New Roman" w:eastAsia="Times New Roman" w:hAnsi="Times New Roman" w:cs="Times New Roman"/>
          <w:b/>
        </w:rPr>
        <w:t>34-60-108.</w:t>
      </w:r>
      <w:r>
        <w:rPr>
          <w:rFonts w:ascii="Times New Roman" w:eastAsia="Times New Roman" w:hAnsi="Times New Roman" w:cs="Times New Roman"/>
        </w:rPr>
        <w:t xml:space="preserve">    </w:t>
      </w:r>
      <w:r>
        <w:rPr>
          <w:rFonts w:ascii="Times New Roman" w:eastAsia="Times New Roman" w:hAnsi="Times New Roman" w:cs="Times New Roman"/>
          <w:b/>
        </w:rPr>
        <w:t>Rules - hearings - process.</w:t>
      </w:r>
      <w:r>
        <w:rPr>
          <w:rFonts w:ascii="Times New Roman" w:eastAsia="Times New Roman" w:hAnsi="Times New Roman" w:cs="Times New Roman"/>
        </w:rPr>
        <w:t xml:space="preserve">  </w:t>
      </w:r>
    </w:p>
    <w:p w14:paraId="4E1603C9" w14:textId="77777777" w:rsidR="005C293E" w:rsidRDefault="00F54674">
      <w:pPr>
        <w:ind w:firstLine="216"/>
        <w:jc w:val="both"/>
      </w:pPr>
      <w:r>
        <w:rPr>
          <w:rFonts w:ascii="Times New Roman" w:eastAsia="Times New Roman" w:hAnsi="Times New Roman" w:cs="Times New Roman"/>
        </w:rPr>
        <w:t>(1)    The commission shall prescribe rules and regulations governing the practice and procedure before it.</w:t>
      </w:r>
    </w:p>
    <w:p w14:paraId="3D9C1A46" w14:textId="77777777" w:rsidR="005C293E" w:rsidRDefault="00F54674">
      <w:pPr>
        <w:ind w:firstLine="216"/>
        <w:jc w:val="both"/>
      </w:pPr>
      <w:r>
        <w:rPr>
          <w:rFonts w:ascii="Times New Roman" w:eastAsia="Times New Roman" w:hAnsi="Times New Roman" w:cs="Times New Roman"/>
        </w:rPr>
        <w:t>(2)    No rule, regulation, or order, or amendment thereof, shall be made by the commission without a hearing upon at least twenty days' notice, except as provided in this section. The hearing shall be held at such time and place as may be prescribed by the commission, and any interested person shall be entitled to be heard.</w:t>
      </w:r>
    </w:p>
    <w:p w14:paraId="28A8CA9F" w14:textId="77777777" w:rsidR="005C293E" w:rsidRDefault="00F54674">
      <w:pPr>
        <w:ind w:firstLine="216"/>
        <w:jc w:val="both"/>
      </w:pPr>
      <w:r>
        <w:rPr>
          <w:rFonts w:ascii="Times New Roman" w:eastAsia="Times New Roman" w:hAnsi="Times New Roman" w:cs="Times New Roman"/>
        </w:rPr>
        <w:t>(3)    When an emergency requiring immediate action is found by the commission to exist, it is authorized to issue an emergency order without notice of hearing, which shall be effective upon promulgation, but no such order shall remain effective for more than fifteen days.</w:t>
      </w:r>
    </w:p>
    <w:p w14:paraId="6E71EB68" w14:textId="77777777" w:rsidR="005C293E" w:rsidRDefault="00F54674">
      <w:pPr>
        <w:ind w:firstLine="216"/>
        <w:jc w:val="both"/>
      </w:pPr>
      <w:r>
        <w:rPr>
          <w:rFonts w:ascii="Times New Roman" w:eastAsia="Times New Roman" w:hAnsi="Times New Roman" w:cs="Times New Roman"/>
        </w:rPr>
        <w:t>(4)    Any notice required by this article, except as provided in this section, shall be given by the commission either by mailing a copy thereof, postage prepaid, to the last-known mailing address of the person to be given notice, or by personal service. In addition, the commission shall cause one publication of such notice, at least ten days prior to the hearing, in a newspaper of general circulation in the city and county of Denver and in a newspaper of general circulation in the county where the land affected, or some part thereof, is situated. The notice shall issue in the name of the state, shall be signed by the commission or the secretary of the commission, shall specify the style and number of the proceeding and the time and place at which the hearing will be held, shall state the time within which protests to the granting of a petition shall be filed if a petition has been filed, and shall briefly state the purpose of the proceeding. Should the commission elect or be required to give notice by personal service, such service may be made by any officer authorized to serve summonses or by any agent of the commission in the same manner and extent as is provided by law for the service of summons in civil actions in the district courts of this state. Proof of service by such agent shall be by his affidavit, and proof of service by an officer shall be in the form required by law with respect to service of process in civil actions. In all cases where there is an application for the entry of a pooling order or unitization order, or an application for an exception from an established well spacing pattern, or a complaint is made by the commission or any party that any provision of this article, or any rule, regulation, or order of the commission, is being violated, notice of the hearing to be held on such application or complaint shall be served on the interested parties either by mail as provided in this subsection (4) or in the same manner as is provided in the Colorado rules of civil procedure for the service of process in civil actions in the district courts of this state.</w:t>
      </w:r>
    </w:p>
    <w:p w14:paraId="2360F715" w14:textId="77777777" w:rsidR="005C293E" w:rsidRDefault="00F54674">
      <w:pPr>
        <w:ind w:firstLine="216"/>
        <w:jc w:val="both"/>
      </w:pPr>
      <w:r>
        <w:rPr>
          <w:rFonts w:ascii="Times New Roman" w:eastAsia="Times New Roman" w:hAnsi="Times New Roman" w:cs="Times New Roman"/>
        </w:rPr>
        <w:t>(5)    Any person who believes that he may be an interested party in any proceeding before the commission may file with the commission a request for notices, and thereafter for a period as determined by the commission, not to exceed three years, such person shall be entitled to receive notice by mail of the filing of all petitions upon which a hearing may be held. The filing of a request for notices by a person shall be deemed to be a consent by that person to service of notice by mail at the address shown on the request filed by him in those proceedings in which notice by mail may be given. A request for notices filed under provisions of this subsection (5) may be withdrawn or a new request filed at any time by the person filing the same.</w:t>
      </w:r>
    </w:p>
    <w:p w14:paraId="59F3B5AC" w14:textId="77777777" w:rsidR="005C293E" w:rsidRDefault="00F54674">
      <w:pPr>
        <w:ind w:firstLine="216"/>
        <w:jc w:val="both"/>
      </w:pPr>
      <w:r>
        <w:rPr>
          <w:rFonts w:ascii="Times New Roman" w:eastAsia="Times New Roman" w:hAnsi="Times New Roman" w:cs="Times New Roman"/>
        </w:rPr>
        <w:t>(6)    All rules, regulations, and orders issued by the commission shall be in writing, shall be entered in full in books kept by the commission for that purpose, shall be indexed, shall show the date on which such entry was made in the books, which date shall be the date of entry for the purpose of section 34-60-111, and shall be public records open for inspection at all times during reasonable office hours. Except for orders establishing or changing rules of practice and procedure, all orders made and published by the commission shall include or be based upon written findings of fact, which said findings of fact shall be entered and indexed as public records in the manner provided by this section. A copy of any rule, regulation, finding of fact, or order, certified by the commission or by its secretary, shall be received in evidence in all courts of this state with the same effect as the original.</w:t>
      </w:r>
    </w:p>
    <w:p w14:paraId="758D678A" w14:textId="77777777" w:rsidR="005C293E" w:rsidRDefault="00F54674">
      <w:pPr>
        <w:ind w:firstLine="216"/>
        <w:jc w:val="both"/>
      </w:pPr>
      <w:r>
        <w:rPr>
          <w:rFonts w:ascii="Times New Roman" w:eastAsia="Times New Roman" w:hAnsi="Times New Roman" w:cs="Times New Roman"/>
        </w:rPr>
        <w:t>(7)    The commission may act upon its own motion, or upon the petition of any interested person. On the filing of a petition concerning any matter within the jurisdiction of the commission, it shall promptly fix a date for a hearing thereon and shall cause notice of the filing of the petition and of the date for the hearing thereon to be given. Any interested party desiring to protest the granting of the petition shall, at least three days prior to the date of the hearing, file a written protest with the commission, which shall briefly state the basis of the protest. Upon a showing that all interested parties have consented in writing to the granting of the petition without a hearing, the commission may enter an order granting the petition forthwith and without a hearing. In all other cases, the hearing shall be held at the time and place specified in the notice, and all persons who have filed a timely protest shall be given full opportunity to be heard. If no protest to the granting of the petition has been made, the commission may enter an order based upon the facts stated in the verified petition, without the necessity of taking testimony or the making of a record. The commission shall enter its order within thirty days after the hearing. Any person affected by any order of the commission shall have the right at any time to apply to the commission to repeal, amend, modify, or supplement the same.</w:t>
      </w:r>
    </w:p>
    <w:p w14:paraId="4CCA1417" w14:textId="77777777" w:rsidR="005C293E" w:rsidRDefault="00F54674">
      <w:pPr>
        <w:ind w:firstLine="216"/>
        <w:jc w:val="both"/>
      </w:pPr>
      <w:r>
        <w:rPr>
          <w:rFonts w:ascii="Times New Roman" w:eastAsia="Times New Roman" w:hAnsi="Times New Roman" w:cs="Times New Roman"/>
        </w:rPr>
        <w:t>(8)    Any person who files a protest with the commission pursuant to the provisions of subsection (7) of this section shall at the same time serve a copy thereof on the person filing the petition. Such service shall be made by mailing a copy of the protest, postage prepaid, to the petitioner.</w:t>
      </w:r>
    </w:p>
    <w:p w14:paraId="7F71930A" w14:textId="77777777" w:rsidR="005C293E" w:rsidRDefault="00F54674">
      <w:pPr>
        <w:ind w:firstLine="216"/>
        <w:jc w:val="both"/>
      </w:pPr>
      <w:r>
        <w:rPr>
          <w:rFonts w:ascii="Times New Roman" w:eastAsia="Times New Roman" w:hAnsi="Times New Roman" w:cs="Times New Roman"/>
        </w:rPr>
        <w:t>(9)    Whenever any hearing or other proceeding is assigned to an administrative law judge, hearing officer, or individual commissioner for hearing, the administrative law judge, hearing officer, or commissioner, after the conclusion of the hearing, shall promptly transmit to the commission and the parties the record and exhibits of the proceeding and a written recommended decision that contains the findings of fact, conclusions, and recommended order. A party may file an exception to the recommended order; but if no exceptions are filed within twenty days after service upon the parties, or unless the commission stays the recommended order within that time upon its own motion, the recommended order becomes the decision of the commission and subject to section 34-60-111. The commission upon its own motion may, and where exceptions are filed shall, conduct a de novo review of the matter upon the same record, and the recommended order is stayed pending the commission's final determination of the matter. The commission may adopt, reject, or modify the recommended order.</w:t>
      </w:r>
    </w:p>
    <w:p w14:paraId="4322DAEC" w14:textId="77777777" w:rsidR="005C293E" w:rsidRDefault="00F54674">
      <w:pPr>
        <w:ind w:firstLine="216"/>
        <w:jc w:val="both"/>
      </w:pPr>
      <w:r>
        <w:rPr>
          <w:rFonts w:ascii="Times New Roman" w:eastAsia="Times New Roman" w:hAnsi="Times New Roman" w:cs="Times New Roman"/>
        </w:rPr>
        <w:t>(10)    The director of the commission may hire and designate employees of the commission as administrative law judges who have the authority to administer oaths, examine witnesses, receive evidence, and conduct hearings, investigations, and other proceedings on behalf of the commission.</w:t>
      </w:r>
    </w:p>
    <w:p w14:paraId="2B3565FA" w14:textId="77777777" w:rsidR="005C293E" w:rsidRDefault="005C293E"/>
    <w:p w14:paraId="3A960448"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655, § 8. </w:t>
      </w:r>
      <w:r>
        <w:rPr>
          <w:rFonts w:ascii="Times New Roman" w:eastAsia="Times New Roman" w:hAnsi="Times New Roman" w:cs="Times New Roman"/>
          <w:b/>
        </w:rPr>
        <w:t>CSA:</w:t>
      </w:r>
      <w:r>
        <w:rPr>
          <w:rFonts w:ascii="Times New Roman" w:eastAsia="Times New Roman" w:hAnsi="Times New Roman" w:cs="Times New Roman"/>
        </w:rPr>
        <w:t xml:space="preserve"> C. 118, § 68(8). </w:t>
      </w:r>
      <w:r>
        <w:rPr>
          <w:rFonts w:ascii="Times New Roman" w:eastAsia="Times New Roman" w:hAnsi="Times New Roman" w:cs="Times New Roman"/>
          <w:b/>
        </w:rPr>
        <w:t>CRS 53:</w:t>
      </w:r>
      <w:r>
        <w:rPr>
          <w:rFonts w:ascii="Times New Roman" w:eastAsia="Times New Roman" w:hAnsi="Times New Roman" w:cs="Times New Roman"/>
        </w:rPr>
        <w:t xml:space="preserve"> § 100-6-7. </w:t>
      </w:r>
      <w:r>
        <w:rPr>
          <w:rFonts w:ascii="Times New Roman" w:eastAsia="Times New Roman" w:hAnsi="Times New Roman" w:cs="Times New Roman"/>
          <w:b/>
        </w:rPr>
        <w:t>L. 55:</w:t>
      </w:r>
      <w:r>
        <w:rPr>
          <w:rFonts w:ascii="Times New Roman" w:eastAsia="Times New Roman" w:hAnsi="Times New Roman" w:cs="Times New Roman"/>
        </w:rPr>
        <w:t xml:space="preserve"> p. 653, § 5. </w:t>
      </w:r>
      <w:r>
        <w:rPr>
          <w:rFonts w:ascii="Times New Roman" w:eastAsia="Times New Roman" w:hAnsi="Times New Roman" w:cs="Times New Roman"/>
          <w:b/>
        </w:rPr>
        <w:t>C.R.S. 1963:</w:t>
      </w:r>
      <w:r>
        <w:rPr>
          <w:rFonts w:ascii="Times New Roman" w:eastAsia="Times New Roman" w:hAnsi="Times New Roman" w:cs="Times New Roman"/>
        </w:rPr>
        <w:t xml:space="preserve"> § 100-6-7. </w:t>
      </w:r>
      <w:r>
        <w:rPr>
          <w:rFonts w:ascii="Times New Roman" w:eastAsia="Times New Roman" w:hAnsi="Times New Roman" w:cs="Times New Roman"/>
          <w:b/>
        </w:rPr>
        <w:t>L. 65:</w:t>
      </w:r>
      <w:r>
        <w:rPr>
          <w:rFonts w:ascii="Times New Roman" w:eastAsia="Times New Roman" w:hAnsi="Times New Roman" w:cs="Times New Roman"/>
        </w:rPr>
        <w:t xml:space="preserve"> p. 898, § 2. </w:t>
      </w:r>
      <w:r>
        <w:rPr>
          <w:rFonts w:ascii="Times New Roman" w:eastAsia="Times New Roman" w:hAnsi="Times New Roman" w:cs="Times New Roman"/>
          <w:b/>
        </w:rPr>
        <w:t>L. 69:</w:t>
      </w:r>
      <w:r>
        <w:rPr>
          <w:rFonts w:ascii="Times New Roman" w:eastAsia="Times New Roman" w:hAnsi="Times New Roman" w:cs="Times New Roman"/>
        </w:rPr>
        <w:t xml:space="preserve"> p. 874, § 1. </w:t>
      </w:r>
      <w:r>
        <w:rPr>
          <w:rFonts w:ascii="Times New Roman" w:eastAsia="Times New Roman" w:hAnsi="Times New Roman" w:cs="Times New Roman"/>
          <w:b/>
        </w:rPr>
        <w:t>L. 77:</w:t>
      </w:r>
      <w:r>
        <w:rPr>
          <w:rFonts w:ascii="Times New Roman" w:eastAsia="Times New Roman" w:hAnsi="Times New Roman" w:cs="Times New Roman"/>
        </w:rPr>
        <w:t xml:space="preserve"> (4) amended, p. 1566, § 1, effective May 24. </w:t>
      </w:r>
      <w:r>
        <w:rPr>
          <w:rFonts w:ascii="Times New Roman" w:eastAsia="Times New Roman" w:hAnsi="Times New Roman" w:cs="Times New Roman"/>
          <w:b/>
        </w:rPr>
        <w:t>L. 94:</w:t>
      </w:r>
      <w:r>
        <w:rPr>
          <w:rFonts w:ascii="Times New Roman" w:eastAsia="Times New Roman" w:hAnsi="Times New Roman" w:cs="Times New Roman"/>
        </w:rPr>
        <w:t xml:space="preserve"> (2) amended, p. 1982, § 7, effective June 2. </w:t>
      </w:r>
      <w:r>
        <w:rPr>
          <w:rFonts w:ascii="Times New Roman" w:eastAsia="Times New Roman" w:hAnsi="Times New Roman" w:cs="Times New Roman"/>
          <w:b/>
        </w:rPr>
        <w:t>L. 2019:</w:t>
      </w:r>
      <w:r>
        <w:rPr>
          <w:rFonts w:ascii="Times New Roman" w:eastAsia="Times New Roman" w:hAnsi="Times New Roman" w:cs="Times New Roman"/>
        </w:rPr>
        <w:t xml:space="preserve"> (9) added, (SB 19-181), ch. 120, p. 517, § 13, effective April 16. </w:t>
      </w:r>
      <w:r>
        <w:rPr>
          <w:rFonts w:ascii="Times New Roman" w:eastAsia="Times New Roman" w:hAnsi="Times New Roman" w:cs="Times New Roman"/>
          <w:b/>
        </w:rPr>
        <w:t>L. 2024:</w:t>
      </w:r>
      <w:r>
        <w:rPr>
          <w:rFonts w:ascii="Times New Roman" w:eastAsia="Times New Roman" w:hAnsi="Times New Roman" w:cs="Times New Roman"/>
        </w:rPr>
        <w:t xml:space="preserve"> (10) added, (HB 24-1346), ch. 216, p. 1333, § 5, effective May 21.</w:t>
      </w:r>
    </w:p>
    <w:p w14:paraId="282F1D8B" w14:textId="77777777" w:rsidR="005C293E" w:rsidRDefault="005C293E"/>
    <w:p w14:paraId="328D19BD"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rule-making procedures, see article 4 of title 24; for rules concerning service of summons and proof thereof, see C.R.C.P. 4. </w:t>
      </w:r>
    </w:p>
    <w:p w14:paraId="6A2142FF" w14:textId="77777777" w:rsidR="005C293E" w:rsidRDefault="00F54674">
      <w:pPr>
        <w:jc w:val="both"/>
      </w:pPr>
      <w:r>
        <w:rPr>
          <w:rFonts w:ascii="Times New Roman" w:eastAsia="Times New Roman" w:hAnsi="Times New Roman" w:cs="Times New Roman"/>
        </w:rPr>
        <w:t xml:space="preserve">    (2) For the legislative declaration contained in the 1994 act amending subsection (2), see section 1 of chapter 317, Session Laws of Colorado 1994.</w:t>
      </w:r>
    </w:p>
    <w:p w14:paraId="19141A97" w14:textId="77777777" w:rsidR="005C293E" w:rsidRDefault="005C293E"/>
    <w:p w14:paraId="334CC030" w14:textId="77777777" w:rsidR="005C293E" w:rsidRDefault="00F54674">
      <w:pPr>
        <w:jc w:val="center"/>
      </w:pPr>
      <w:r>
        <w:rPr>
          <w:rFonts w:ascii="Times New Roman" w:eastAsia="Times New Roman" w:hAnsi="Times New Roman" w:cs="Times New Roman"/>
          <w:b/>
        </w:rPr>
        <w:t>ANNOTATION</w:t>
      </w:r>
    </w:p>
    <w:p w14:paraId="2275C728" w14:textId="77777777" w:rsidR="005C293E" w:rsidRDefault="005C293E">
      <w:pPr>
        <w:sectPr w:rsidR="005C293E">
          <w:type w:val="continuous"/>
          <w:pgSz w:w="12240" w:h="15840"/>
          <w:pgMar w:top="1440" w:right="1440" w:bottom="1440" w:left="1440" w:header="720" w:footer="720" w:gutter="0"/>
          <w:cols w:space="720"/>
        </w:sectPr>
      </w:pPr>
    </w:p>
    <w:p w14:paraId="1B661B9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Company which has entered into take or pay contract with natural gas producer</w:t>
      </w:r>
      <w:r>
        <w:rPr>
          <w:rFonts w:ascii="Times New Roman" w:eastAsia="Times New Roman" w:hAnsi="Times New Roman" w:cs="Times New Roman"/>
        </w:rPr>
        <w:t xml:space="preserve"> may participate in gas well spacing hearing conducted pursuant to oil and gas conservation act. Williams Natural Gas Co. v. Mesa Operating Limited P'ship, 778 P.2d 309 (Colo. App. 1989). </w:t>
      </w:r>
    </w:p>
    <w:p w14:paraId="373CD2A2"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 requiring a hearing on "any matter", is implicitly limited in its scope to rules, regulations, and orders.</w:t>
      </w:r>
      <w:r>
        <w:rPr>
          <w:rFonts w:ascii="Times New Roman" w:eastAsia="Times New Roman" w:hAnsi="Times New Roman" w:cs="Times New Roman"/>
        </w:rPr>
        <w:t xml:space="preserve"> Therefore, a hearing is not required on permit applications under § 34-60-106. Colo. Oil &amp; Gas v. Grand Valley Citizens', 2012 CO 52, 279 P.3d 646. </w:t>
      </w:r>
    </w:p>
    <w:p w14:paraId="336970D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Rule that precludes nongovernmental third parties from requesting hearings on permit applications is within commission's authority.</w:t>
      </w:r>
      <w:r>
        <w:rPr>
          <w:rFonts w:ascii="Times New Roman" w:eastAsia="Times New Roman" w:hAnsi="Times New Roman" w:cs="Times New Roman"/>
        </w:rPr>
        <w:t xml:space="preserve"> Colo. Oil &amp; Gas v. Grand Valley Citizens', 2012 CO 52, 279 P.3d 646.</w:t>
      </w:r>
    </w:p>
    <w:p w14:paraId="6F1A8F5E" w14:textId="77777777" w:rsidR="005C293E" w:rsidRDefault="005C293E">
      <w:pPr>
        <w:sectPr w:rsidR="005C293E">
          <w:type w:val="continuous"/>
          <w:pgSz w:w="12240" w:h="15840"/>
          <w:pgMar w:top="1440" w:right="1440" w:bottom="1440" w:left="1440" w:header="720" w:footer="720" w:gutter="0"/>
          <w:cols w:num="2" w:space="720"/>
        </w:sectPr>
      </w:pPr>
    </w:p>
    <w:p w14:paraId="68FAE9E1" w14:textId="77777777" w:rsidR="005C293E" w:rsidRDefault="005C293E"/>
    <w:p w14:paraId="7CEB49C1" w14:textId="77777777" w:rsidR="005C293E" w:rsidRDefault="00F54674">
      <w:pPr>
        <w:keepNext/>
        <w:ind w:firstLine="216"/>
      </w:pPr>
      <w:r>
        <w:rPr>
          <w:rFonts w:ascii="Times New Roman" w:eastAsia="Times New Roman" w:hAnsi="Times New Roman" w:cs="Times New Roman"/>
          <w:b/>
        </w:rPr>
        <w:t>34-60-109.</w:t>
      </w:r>
      <w:r>
        <w:rPr>
          <w:rFonts w:ascii="Times New Roman" w:eastAsia="Times New Roman" w:hAnsi="Times New Roman" w:cs="Times New Roman"/>
        </w:rPr>
        <w:t xml:space="preserve">    </w:t>
      </w:r>
      <w:r>
        <w:rPr>
          <w:rFonts w:ascii="Times New Roman" w:eastAsia="Times New Roman" w:hAnsi="Times New Roman" w:cs="Times New Roman"/>
          <w:b/>
        </w:rPr>
        <w:t>Commission may bring suit.</w:t>
      </w:r>
      <w:r>
        <w:rPr>
          <w:rFonts w:ascii="Times New Roman" w:eastAsia="Times New Roman" w:hAnsi="Times New Roman" w:cs="Times New Roman"/>
        </w:rPr>
        <w:t xml:space="preserve">  </w:t>
      </w:r>
    </w:p>
    <w:p w14:paraId="69797C54" w14:textId="77777777" w:rsidR="005C293E" w:rsidRDefault="00F54674">
      <w:pPr>
        <w:ind w:firstLine="216"/>
        <w:jc w:val="both"/>
      </w:pPr>
      <w:r>
        <w:rPr>
          <w:rFonts w:ascii="Times New Roman" w:eastAsia="Times New Roman" w:hAnsi="Times New Roman" w:cs="Times New Roman"/>
        </w:rPr>
        <w:t>If it appears that any person fails to comply with an order issued pursuant to section 34-60-121, the commission, through the attorney general, shall bring suit in the name of the state against such person in the district court in the county of the residence of the defendant, or in the county of the residence of any defendant if there is more than one defendant, or in the county where the violation is alleged to have occurred, to restrain such person from continuing such violation or from carrying out the threat of violation. In such suit the court may grant injunctions, prohibitory and mandatory, including temporary restraining orders and temporary injunctions. Proceedings for appellate review or any other proceedings for review may be taken from any judgment, decree, or order in any action under this article as provided by law and the Colorado appellate rules, and all proceedings in the trial and appellate court shall have precedence over any other proceedings then pending in such courts. No bonds shall be required of the commission in any such proceeding or review.</w:t>
      </w:r>
    </w:p>
    <w:p w14:paraId="74A38F3C" w14:textId="77777777" w:rsidR="005C293E" w:rsidRDefault="005C293E"/>
    <w:p w14:paraId="41BAE024"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657, § 9(c). </w:t>
      </w:r>
      <w:r>
        <w:rPr>
          <w:rFonts w:ascii="Times New Roman" w:eastAsia="Times New Roman" w:hAnsi="Times New Roman" w:cs="Times New Roman"/>
          <w:b/>
        </w:rPr>
        <w:t>CSA:</w:t>
      </w:r>
      <w:r>
        <w:rPr>
          <w:rFonts w:ascii="Times New Roman" w:eastAsia="Times New Roman" w:hAnsi="Times New Roman" w:cs="Times New Roman"/>
        </w:rPr>
        <w:t xml:space="preserve"> C. 118, § 68(9)(c). </w:t>
      </w:r>
      <w:r>
        <w:rPr>
          <w:rFonts w:ascii="Times New Roman" w:eastAsia="Times New Roman" w:hAnsi="Times New Roman" w:cs="Times New Roman"/>
          <w:b/>
        </w:rPr>
        <w:t>CRS 53:</w:t>
      </w:r>
      <w:r>
        <w:rPr>
          <w:rFonts w:ascii="Times New Roman" w:eastAsia="Times New Roman" w:hAnsi="Times New Roman" w:cs="Times New Roman"/>
        </w:rPr>
        <w:t xml:space="preserve"> § 100-6-9. </w:t>
      </w:r>
      <w:r>
        <w:rPr>
          <w:rFonts w:ascii="Times New Roman" w:eastAsia="Times New Roman" w:hAnsi="Times New Roman" w:cs="Times New Roman"/>
          <w:b/>
        </w:rPr>
        <w:t>L. 55:</w:t>
      </w:r>
      <w:r>
        <w:rPr>
          <w:rFonts w:ascii="Times New Roman" w:eastAsia="Times New Roman" w:hAnsi="Times New Roman" w:cs="Times New Roman"/>
        </w:rPr>
        <w:t xml:space="preserve"> p. 654, § 6. </w:t>
      </w:r>
      <w:r>
        <w:rPr>
          <w:rFonts w:ascii="Times New Roman" w:eastAsia="Times New Roman" w:hAnsi="Times New Roman" w:cs="Times New Roman"/>
          <w:b/>
        </w:rPr>
        <w:t>C.R.S. 1963:</w:t>
      </w:r>
      <w:r>
        <w:rPr>
          <w:rFonts w:ascii="Times New Roman" w:eastAsia="Times New Roman" w:hAnsi="Times New Roman" w:cs="Times New Roman"/>
        </w:rPr>
        <w:t xml:space="preserve"> § 100-6-9.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1982, § 8, effective June 2.</w:t>
      </w:r>
    </w:p>
    <w:p w14:paraId="39359BEC" w14:textId="77777777" w:rsidR="005C293E" w:rsidRDefault="005C293E"/>
    <w:p w14:paraId="58AB743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317, Session Laws of Colorado 1994.</w:t>
      </w:r>
    </w:p>
    <w:p w14:paraId="449646C2" w14:textId="77777777" w:rsidR="005C293E" w:rsidRDefault="005C293E"/>
    <w:p w14:paraId="54256614" w14:textId="77777777" w:rsidR="005C293E" w:rsidRDefault="00F54674">
      <w:pPr>
        <w:keepNext/>
        <w:ind w:firstLine="216"/>
      </w:pPr>
      <w:r>
        <w:rPr>
          <w:rFonts w:ascii="Times New Roman" w:eastAsia="Times New Roman" w:hAnsi="Times New Roman" w:cs="Times New Roman"/>
          <w:b/>
        </w:rPr>
        <w:t>34-60-110.</w:t>
      </w:r>
      <w:r>
        <w:rPr>
          <w:rFonts w:ascii="Times New Roman" w:eastAsia="Times New Roman" w:hAnsi="Times New Roman" w:cs="Times New Roman"/>
        </w:rPr>
        <w:t xml:space="preserve">    </w:t>
      </w:r>
      <w:r>
        <w:rPr>
          <w:rFonts w:ascii="Times New Roman" w:eastAsia="Times New Roman" w:hAnsi="Times New Roman" w:cs="Times New Roman"/>
          <w:b/>
        </w:rPr>
        <w:t>Witnesses - suits for violations.</w:t>
      </w:r>
      <w:r>
        <w:rPr>
          <w:rFonts w:ascii="Times New Roman" w:eastAsia="Times New Roman" w:hAnsi="Times New Roman" w:cs="Times New Roman"/>
        </w:rPr>
        <w:t xml:space="preserve">  </w:t>
      </w:r>
    </w:p>
    <w:p w14:paraId="39C9F2CB" w14:textId="77777777" w:rsidR="005C293E" w:rsidRDefault="00F54674">
      <w:pPr>
        <w:ind w:firstLine="216"/>
        <w:jc w:val="both"/>
      </w:pPr>
      <w:r>
        <w:rPr>
          <w:rFonts w:ascii="Times New Roman" w:eastAsia="Times New Roman" w:hAnsi="Times New Roman" w:cs="Times New Roman"/>
        </w:rPr>
        <w:t>(1)    The commission has the power to summon witnesses, to administer oaths, and to require the production of records, books, and documents for examination at any hearing or investigation conducted by it. No person shall be excused from attending and testifying, or from producing books, papers, and records before the commission or a court, or from obedience to the subpoena of the commission or a court, on the ground or for the reason that the testimony or evidence, documentary or otherwise, required of him may tend to incriminate him or subject him to a penalty or forfeiture. Nothing in this section shall be construed as requiring any person to produce any books, papers, or records, or to testify in response to any inquiry not pertinent to some question lawfully before the commission or court for determination. No natural person shall be subject to criminal prosecution or to any penalty or forfeiture for or on account of any transaction, matter, or thing concerning which, in spite of his objection, he may be required to testify or produce evidence, documentary or otherwise, before the commission or court, or in obedience to a subpoena; but no person testifying shall be exempted from prosecution and punishment for perjury in the first degree committed in so testifying.</w:t>
      </w:r>
    </w:p>
    <w:p w14:paraId="1374344F" w14:textId="77777777" w:rsidR="005C293E" w:rsidRDefault="00F54674">
      <w:pPr>
        <w:ind w:firstLine="216"/>
        <w:jc w:val="both"/>
      </w:pPr>
      <w:r>
        <w:rPr>
          <w:rFonts w:ascii="Times New Roman" w:eastAsia="Times New Roman" w:hAnsi="Times New Roman" w:cs="Times New Roman"/>
        </w:rPr>
        <w:t>(2)    In case of failure or refusal on the part of any person to comply with a subpoena issued by the commission, or in case of the refusal of any witness to testify as to any matter regarding which he may be interrogated, any district court in the state, upon the application of the commission, may issue an order for such person and compel him to comply with such subpoena, and to attend before the commission and produce such records, books, and documents for examination, and to give his testimony. Such court has the power to punish for contempt as in the case of disobedience to a like subpoena issued by the court, or for refusal to testify therein.</w:t>
      </w:r>
    </w:p>
    <w:p w14:paraId="6C077704" w14:textId="77777777" w:rsidR="005C293E" w:rsidRDefault="005C293E"/>
    <w:p w14:paraId="756DB6C2"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657, § 9. </w:t>
      </w:r>
      <w:r>
        <w:rPr>
          <w:rFonts w:ascii="Times New Roman" w:eastAsia="Times New Roman" w:hAnsi="Times New Roman" w:cs="Times New Roman"/>
          <w:b/>
        </w:rPr>
        <w:t>CSA:</w:t>
      </w:r>
      <w:r>
        <w:rPr>
          <w:rFonts w:ascii="Times New Roman" w:eastAsia="Times New Roman" w:hAnsi="Times New Roman" w:cs="Times New Roman"/>
        </w:rPr>
        <w:t xml:space="preserve"> C. 118, § 68(9). </w:t>
      </w:r>
      <w:r>
        <w:rPr>
          <w:rFonts w:ascii="Times New Roman" w:eastAsia="Times New Roman" w:hAnsi="Times New Roman" w:cs="Times New Roman"/>
          <w:b/>
        </w:rPr>
        <w:t>CRS 53:</w:t>
      </w:r>
      <w:r>
        <w:rPr>
          <w:rFonts w:ascii="Times New Roman" w:eastAsia="Times New Roman" w:hAnsi="Times New Roman" w:cs="Times New Roman"/>
        </w:rPr>
        <w:t xml:space="preserve"> § 100-6-8. </w:t>
      </w:r>
      <w:r>
        <w:rPr>
          <w:rFonts w:ascii="Times New Roman" w:eastAsia="Times New Roman" w:hAnsi="Times New Roman" w:cs="Times New Roman"/>
          <w:b/>
        </w:rPr>
        <w:t>C.R.S. 1963:</w:t>
      </w:r>
      <w:r>
        <w:rPr>
          <w:rFonts w:ascii="Times New Roman" w:eastAsia="Times New Roman" w:hAnsi="Times New Roman" w:cs="Times New Roman"/>
        </w:rPr>
        <w:t xml:space="preserve"> § 100-6-8. </w:t>
      </w:r>
      <w:r>
        <w:rPr>
          <w:rFonts w:ascii="Times New Roman" w:eastAsia="Times New Roman" w:hAnsi="Times New Roman" w:cs="Times New Roman"/>
          <w:b/>
        </w:rPr>
        <w:t>L. 72:</w:t>
      </w:r>
      <w:r>
        <w:rPr>
          <w:rFonts w:ascii="Times New Roman" w:eastAsia="Times New Roman" w:hAnsi="Times New Roman" w:cs="Times New Roman"/>
        </w:rPr>
        <w:t xml:space="preserve"> p. 564, § 37.</w:t>
      </w:r>
    </w:p>
    <w:p w14:paraId="0D09164F" w14:textId="77777777" w:rsidR="005C293E" w:rsidRDefault="005C293E"/>
    <w:p w14:paraId="30A9827B" w14:textId="77777777" w:rsidR="005C293E" w:rsidRDefault="00F54674">
      <w:pPr>
        <w:keepNext/>
        <w:ind w:firstLine="216"/>
      </w:pPr>
      <w:r>
        <w:rPr>
          <w:rFonts w:ascii="Times New Roman" w:eastAsia="Times New Roman" w:hAnsi="Times New Roman" w:cs="Times New Roman"/>
          <w:b/>
        </w:rPr>
        <w:t>34-60-111.</w:t>
      </w:r>
      <w:r>
        <w:rPr>
          <w:rFonts w:ascii="Times New Roman" w:eastAsia="Times New Roman" w:hAnsi="Times New Roman" w:cs="Times New Roman"/>
        </w:rPr>
        <w:t xml:space="preserve">    </w:t>
      </w:r>
      <w:r>
        <w:rPr>
          <w:rFonts w:ascii="Times New Roman" w:eastAsia="Times New Roman" w:hAnsi="Times New Roman" w:cs="Times New Roman"/>
          <w:b/>
        </w:rPr>
        <w:t>Judicial review.</w:t>
      </w:r>
      <w:r>
        <w:rPr>
          <w:rFonts w:ascii="Times New Roman" w:eastAsia="Times New Roman" w:hAnsi="Times New Roman" w:cs="Times New Roman"/>
        </w:rPr>
        <w:t xml:space="preserve">  </w:t>
      </w:r>
    </w:p>
    <w:p w14:paraId="71FF81D8" w14:textId="77777777" w:rsidR="005C293E" w:rsidRDefault="00F54674">
      <w:pPr>
        <w:ind w:firstLine="216"/>
        <w:jc w:val="both"/>
      </w:pPr>
      <w:r>
        <w:rPr>
          <w:rFonts w:ascii="Times New Roman" w:eastAsia="Times New Roman" w:hAnsi="Times New Roman" w:cs="Times New Roman"/>
        </w:rPr>
        <w:t>(1)    Except as provided in subsection (2) of this section, any rule, regulation, or final order of the commission is subject to judicial review in accordance with section 24-4-106. The commission is not required to post bond in any proceeding for judicial review.</w:t>
      </w:r>
    </w:p>
    <w:p w14:paraId="72254183" w14:textId="77777777" w:rsidR="005C293E" w:rsidRDefault="00F54674">
      <w:pPr>
        <w:ind w:firstLine="216"/>
        <w:jc w:val="both"/>
      </w:pPr>
      <w:r>
        <w:rPr>
          <w:rFonts w:ascii="Times New Roman" w:eastAsia="Times New Roman" w:hAnsi="Times New Roman" w:cs="Times New Roman"/>
        </w:rPr>
        <w:t>(2)    Notwithstanding section 24-4-106 (5), a court of competent jurisdiction may postpone the effective date of a commission order suspending or revoking an operator's license to conduct oil and gas operations or a certificate of clearance and subject to review as a final agency action pursuant to section 24-4-106 only upon a demonstration by the moving party that:</w:t>
      </w:r>
    </w:p>
    <w:p w14:paraId="1A4F3D25" w14:textId="77777777" w:rsidR="005C293E" w:rsidRDefault="00F54674">
      <w:pPr>
        <w:ind w:firstLine="216"/>
        <w:jc w:val="both"/>
      </w:pPr>
      <w:r>
        <w:rPr>
          <w:rFonts w:ascii="Times New Roman" w:eastAsia="Times New Roman" w:hAnsi="Times New Roman" w:cs="Times New Roman"/>
        </w:rPr>
        <w:t>(a)    The moving party has a reasonable probability of success on the merits in the underlying judicial proceeding;</w:t>
      </w:r>
    </w:p>
    <w:p w14:paraId="6CE98656" w14:textId="77777777" w:rsidR="005C293E" w:rsidRDefault="00F54674">
      <w:pPr>
        <w:ind w:firstLine="216"/>
        <w:jc w:val="both"/>
      </w:pPr>
      <w:r>
        <w:rPr>
          <w:rFonts w:ascii="Times New Roman" w:eastAsia="Times New Roman" w:hAnsi="Times New Roman" w:cs="Times New Roman"/>
        </w:rPr>
        <w:t>(b)    Real, immediate, and irreparable injury to the moving party would otherwise result;</w:t>
      </w:r>
    </w:p>
    <w:p w14:paraId="55D37F89" w14:textId="77777777" w:rsidR="005C293E" w:rsidRDefault="00F54674">
      <w:pPr>
        <w:ind w:firstLine="216"/>
        <w:jc w:val="both"/>
      </w:pPr>
      <w:r>
        <w:rPr>
          <w:rFonts w:ascii="Times New Roman" w:eastAsia="Times New Roman" w:hAnsi="Times New Roman" w:cs="Times New Roman"/>
        </w:rPr>
        <w:t>(c)    Postponing the effective date of the commission order will not disserve the public interest; and</w:t>
      </w:r>
    </w:p>
    <w:p w14:paraId="2DD092FF" w14:textId="77777777" w:rsidR="005C293E" w:rsidRDefault="00F54674">
      <w:pPr>
        <w:ind w:firstLine="216"/>
        <w:jc w:val="both"/>
      </w:pPr>
      <w:r>
        <w:rPr>
          <w:rFonts w:ascii="Times New Roman" w:eastAsia="Times New Roman" w:hAnsi="Times New Roman" w:cs="Times New Roman"/>
        </w:rPr>
        <w:t>(d)    In consideration of the balance of equities, including consideration of potential adverse impacts on public health, safety, and welfare and the protection of the environment and wildlife resources, the balance favors the postponement.</w:t>
      </w:r>
    </w:p>
    <w:p w14:paraId="35A40D84" w14:textId="77777777" w:rsidR="005C293E" w:rsidRDefault="005C293E"/>
    <w:p w14:paraId="71A7425D"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659, § 10. </w:t>
      </w:r>
      <w:r>
        <w:rPr>
          <w:rFonts w:ascii="Times New Roman" w:eastAsia="Times New Roman" w:hAnsi="Times New Roman" w:cs="Times New Roman"/>
          <w:b/>
        </w:rPr>
        <w:t>CSA:</w:t>
      </w:r>
      <w:r>
        <w:rPr>
          <w:rFonts w:ascii="Times New Roman" w:eastAsia="Times New Roman" w:hAnsi="Times New Roman" w:cs="Times New Roman"/>
        </w:rPr>
        <w:t xml:space="preserve"> C. 118, § 68(10). </w:t>
      </w:r>
      <w:r>
        <w:rPr>
          <w:rFonts w:ascii="Times New Roman" w:eastAsia="Times New Roman" w:hAnsi="Times New Roman" w:cs="Times New Roman"/>
          <w:b/>
        </w:rPr>
        <w:t>CRS 53:</w:t>
      </w:r>
      <w:r>
        <w:rPr>
          <w:rFonts w:ascii="Times New Roman" w:eastAsia="Times New Roman" w:hAnsi="Times New Roman" w:cs="Times New Roman"/>
        </w:rPr>
        <w:t xml:space="preserve"> § 100-6-11. </w:t>
      </w:r>
      <w:r>
        <w:rPr>
          <w:rFonts w:ascii="Times New Roman" w:eastAsia="Times New Roman" w:hAnsi="Times New Roman" w:cs="Times New Roman"/>
          <w:b/>
        </w:rPr>
        <w:t>L. 55:</w:t>
      </w:r>
      <w:r>
        <w:rPr>
          <w:rFonts w:ascii="Times New Roman" w:eastAsia="Times New Roman" w:hAnsi="Times New Roman" w:cs="Times New Roman"/>
        </w:rPr>
        <w:t xml:space="preserve"> p. 654, § 7. </w:t>
      </w:r>
      <w:r>
        <w:rPr>
          <w:rFonts w:ascii="Times New Roman" w:eastAsia="Times New Roman" w:hAnsi="Times New Roman" w:cs="Times New Roman"/>
          <w:b/>
        </w:rPr>
        <w:t>C.R.S. 1963:</w:t>
      </w:r>
      <w:r>
        <w:rPr>
          <w:rFonts w:ascii="Times New Roman" w:eastAsia="Times New Roman" w:hAnsi="Times New Roman" w:cs="Times New Roman"/>
        </w:rPr>
        <w:t xml:space="preserve"> § 100-6-11.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1689, § 1, effective May 21.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24-229), ch. 183, p. 995, § 11, effective May 16.</w:t>
      </w:r>
    </w:p>
    <w:p w14:paraId="38A9D994" w14:textId="77777777" w:rsidR="005C293E" w:rsidRDefault="005C293E"/>
    <w:p w14:paraId="670CDCE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24-229, see section 1 of chapter 183, Session Laws of Colorado 2024.</w:t>
      </w:r>
    </w:p>
    <w:p w14:paraId="73837776" w14:textId="77777777" w:rsidR="005C293E" w:rsidRDefault="005C293E"/>
    <w:p w14:paraId="158AD923" w14:textId="77777777" w:rsidR="005C293E" w:rsidRDefault="00F54674">
      <w:pPr>
        <w:jc w:val="center"/>
      </w:pPr>
      <w:r>
        <w:rPr>
          <w:rFonts w:ascii="Times New Roman" w:eastAsia="Times New Roman" w:hAnsi="Times New Roman" w:cs="Times New Roman"/>
          <w:b/>
        </w:rPr>
        <w:t>ANNOTATION</w:t>
      </w:r>
    </w:p>
    <w:p w14:paraId="0AB8E384" w14:textId="77777777" w:rsidR="005C293E" w:rsidRDefault="005C293E">
      <w:pPr>
        <w:sectPr w:rsidR="005C293E">
          <w:type w:val="continuous"/>
          <w:pgSz w:w="12240" w:h="15840"/>
          <w:pgMar w:top="1440" w:right="1440" w:bottom="1440" w:left="1440" w:header="720" w:footer="720" w:gutter="0"/>
          <w:cols w:space="720"/>
        </w:sectPr>
      </w:pPr>
    </w:p>
    <w:p w14:paraId="71FD039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 conjunction with § 24-4-106, allows challenges to the issuance of a permit by persons other than the permit applicant, owners of surface rights, and a local government.</w:t>
      </w:r>
      <w:r>
        <w:rPr>
          <w:rFonts w:ascii="Times New Roman" w:eastAsia="Times New Roman" w:hAnsi="Times New Roman" w:cs="Times New Roman"/>
        </w:rPr>
        <w:t xml:space="preserve"> Although citizens' and community groups are not entitled to be heard in connection with the permit application, they may be "persons or parties adversely affected or aggrieved" by issuance of the permit within the meaning of the State Administrative Procedure Act and therefore entitled to judicial review of the commission's decision. Weld Air &amp; Water v. Colo. Oil &amp; Gas, 2019 COA 86, 457 P.3d 727. </w:t>
      </w:r>
    </w:p>
    <w:p w14:paraId="127F7A0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Time for filing appeal runs from date order mailed pursuant to § 24-4-106 (16)</w:t>
      </w:r>
      <w:r>
        <w:rPr>
          <w:rFonts w:ascii="Times New Roman" w:eastAsia="Times New Roman" w:hAnsi="Times New Roman" w:cs="Times New Roman"/>
        </w:rPr>
        <w:t xml:space="preserve"> rather than from date order entered into records of commission pursuant to § 34-60-108 (6). Richmond Petroleum v. Oil &amp; Gas Conservation Comm'n, 907 P.2d 732 (Colo. App. 1995).</w:t>
      </w:r>
    </w:p>
    <w:p w14:paraId="3F78D447" w14:textId="77777777" w:rsidR="005C293E" w:rsidRDefault="005C293E">
      <w:pPr>
        <w:sectPr w:rsidR="005C293E">
          <w:type w:val="continuous"/>
          <w:pgSz w:w="12240" w:h="15840"/>
          <w:pgMar w:top="1440" w:right="1440" w:bottom="1440" w:left="1440" w:header="720" w:footer="720" w:gutter="0"/>
          <w:cols w:num="2" w:space="720"/>
        </w:sectPr>
      </w:pPr>
    </w:p>
    <w:p w14:paraId="1974860E" w14:textId="77777777" w:rsidR="005C293E" w:rsidRDefault="005C293E"/>
    <w:p w14:paraId="26478DE5" w14:textId="77777777" w:rsidR="005C293E" w:rsidRDefault="00F54674">
      <w:pPr>
        <w:keepNext/>
        <w:ind w:firstLine="216"/>
      </w:pPr>
      <w:r>
        <w:rPr>
          <w:rFonts w:ascii="Times New Roman" w:eastAsia="Times New Roman" w:hAnsi="Times New Roman" w:cs="Times New Roman"/>
          <w:b/>
        </w:rPr>
        <w:t>34-60-112.</w:t>
      </w:r>
      <w:r>
        <w:rPr>
          <w:rFonts w:ascii="Times New Roman" w:eastAsia="Times New Roman" w:hAnsi="Times New Roman" w:cs="Times New Roman"/>
        </w:rPr>
        <w:t xml:space="preserve">    </w:t>
      </w:r>
      <w:r>
        <w:rPr>
          <w:rFonts w:ascii="Times New Roman" w:eastAsia="Times New Roman" w:hAnsi="Times New Roman" w:cs="Times New Roman"/>
          <w:b/>
        </w:rPr>
        <w:t>Plaintiff post bond.</w:t>
      </w:r>
      <w:r>
        <w:rPr>
          <w:rFonts w:ascii="Times New Roman" w:eastAsia="Times New Roman" w:hAnsi="Times New Roman" w:cs="Times New Roman"/>
        </w:rPr>
        <w:t xml:space="preserve">  </w:t>
      </w:r>
    </w:p>
    <w:p w14:paraId="221B569F" w14:textId="77777777" w:rsidR="005C293E" w:rsidRDefault="00F54674">
      <w:pPr>
        <w:ind w:firstLine="216"/>
        <w:jc w:val="both"/>
      </w:pPr>
      <w:r>
        <w:rPr>
          <w:rFonts w:ascii="Times New Roman" w:eastAsia="Times New Roman" w:hAnsi="Times New Roman" w:cs="Times New Roman"/>
        </w:rPr>
        <w:t>No temporary restraining order or injunction of any kind against the commission or its agents, employees, or representatives, or the attorney general, shall become effective until the plaintiff shall execute a bond in such amount and upon such conditions as the court may direct, and such bond is approved by the judge of the court and filed with the clerk of the court. The bond shall be made payable to the state of Colorado, and shall be for the use and benefit of all persons who may be injured by the acts done under the protection of the restraining order or injunction, if the rule, regulation, or order is upheld. No suit on the bond may be brought after six months from the date of the final determination of the suit in which the restraining order or injunction was issued.</w:t>
      </w:r>
    </w:p>
    <w:p w14:paraId="0DD6CFBB" w14:textId="77777777" w:rsidR="005C293E" w:rsidRDefault="005C293E"/>
    <w:p w14:paraId="04EBF4BB"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659, § 10(b). </w:t>
      </w:r>
      <w:r>
        <w:rPr>
          <w:rFonts w:ascii="Times New Roman" w:eastAsia="Times New Roman" w:hAnsi="Times New Roman" w:cs="Times New Roman"/>
          <w:b/>
        </w:rPr>
        <w:t>CSA:</w:t>
      </w:r>
      <w:r>
        <w:rPr>
          <w:rFonts w:ascii="Times New Roman" w:eastAsia="Times New Roman" w:hAnsi="Times New Roman" w:cs="Times New Roman"/>
        </w:rPr>
        <w:t xml:space="preserve"> C. 118, § 68(10)(b). </w:t>
      </w:r>
      <w:r>
        <w:rPr>
          <w:rFonts w:ascii="Times New Roman" w:eastAsia="Times New Roman" w:hAnsi="Times New Roman" w:cs="Times New Roman"/>
          <w:b/>
        </w:rPr>
        <w:t>CRS 53:</w:t>
      </w:r>
      <w:r>
        <w:rPr>
          <w:rFonts w:ascii="Times New Roman" w:eastAsia="Times New Roman" w:hAnsi="Times New Roman" w:cs="Times New Roman"/>
        </w:rPr>
        <w:t xml:space="preserve"> § 100-6-12. </w:t>
      </w:r>
      <w:r>
        <w:rPr>
          <w:rFonts w:ascii="Times New Roman" w:eastAsia="Times New Roman" w:hAnsi="Times New Roman" w:cs="Times New Roman"/>
          <w:b/>
        </w:rPr>
        <w:t>C.R.S. 1963:</w:t>
      </w:r>
      <w:r>
        <w:rPr>
          <w:rFonts w:ascii="Times New Roman" w:eastAsia="Times New Roman" w:hAnsi="Times New Roman" w:cs="Times New Roman"/>
        </w:rPr>
        <w:t xml:space="preserve"> § 100-6-12.</w:t>
      </w:r>
    </w:p>
    <w:p w14:paraId="6B185B75" w14:textId="77777777" w:rsidR="005C293E" w:rsidRDefault="005C293E"/>
    <w:p w14:paraId="20799A2E" w14:textId="77777777" w:rsidR="005C293E" w:rsidRDefault="00F54674">
      <w:pPr>
        <w:keepNext/>
        <w:ind w:firstLine="216"/>
      </w:pPr>
      <w:r>
        <w:rPr>
          <w:rFonts w:ascii="Times New Roman" w:eastAsia="Times New Roman" w:hAnsi="Times New Roman" w:cs="Times New Roman"/>
          <w:b/>
        </w:rPr>
        <w:t>34-60-113.</w:t>
      </w:r>
      <w:r>
        <w:rPr>
          <w:rFonts w:ascii="Times New Roman" w:eastAsia="Times New Roman" w:hAnsi="Times New Roman" w:cs="Times New Roman"/>
        </w:rPr>
        <w:t xml:space="preserve">    </w:t>
      </w:r>
      <w:r>
        <w:rPr>
          <w:rFonts w:ascii="Times New Roman" w:eastAsia="Times New Roman" w:hAnsi="Times New Roman" w:cs="Times New Roman"/>
          <w:b/>
        </w:rPr>
        <w:t>Trial to be advanced.</w:t>
      </w:r>
      <w:r>
        <w:rPr>
          <w:rFonts w:ascii="Times New Roman" w:eastAsia="Times New Roman" w:hAnsi="Times New Roman" w:cs="Times New Roman"/>
        </w:rPr>
        <w:t xml:space="preserve">  </w:t>
      </w:r>
    </w:p>
    <w:p w14:paraId="741CA828" w14:textId="77777777" w:rsidR="005C293E" w:rsidRDefault="00F54674">
      <w:pPr>
        <w:ind w:firstLine="216"/>
        <w:jc w:val="both"/>
      </w:pPr>
      <w:r>
        <w:rPr>
          <w:rFonts w:ascii="Times New Roman" w:eastAsia="Times New Roman" w:hAnsi="Times New Roman" w:cs="Times New Roman"/>
        </w:rPr>
        <w:t>An action, appellate review as provided by law and the Colorado appellate rules, or other proceeding involving a test of the validity of any provision of this article or of a rule, regulation, or order shall be advanced for trial and be determined as expeditiously as feasible, and no postponement or continuance thereof shall be granted unless deemed imperative by the court.</w:t>
      </w:r>
    </w:p>
    <w:p w14:paraId="0A6BF162" w14:textId="77777777" w:rsidR="005C293E" w:rsidRDefault="005C293E"/>
    <w:p w14:paraId="6A17F0F9"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659, § 10(c). </w:t>
      </w:r>
      <w:r>
        <w:rPr>
          <w:rFonts w:ascii="Times New Roman" w:eastAsia="Times New Roman" w:hAnsi="Times New Roman" w:cs="Times New Roman"/>
          <w:b/>
        </w:rPr>
        <w:t>CSA:</w:t>
      </w:r>
      <w:r>
        <w:rPr>
          <w:rFonts w:ascii="Times New Roman" w:eastAsia="Times New Roman" w:hAnsi="Times New Roman" w:cs="Times New Roman"/>
        </w:rPr>
        <w:t xml:space="preserve"> C. 118, § 68(10)(c). </w:t>
      </w:r>
      <w:r>
        <w:rPr>
          <w:rFonts w:ascii="Times New Roman" w:eastAsia="Times New Roman" w:hAnsi="Times New Roman" w:cs="Times New Roman"/>
          <w:b/>
        </w:rPr>
        <w:t>CRS 53:</w:t>
      </w:r>
      <w:r>
        <w:rPr>
          <w:rFonts w:ascii="Times New Roman" w:eastAsia="Times New Roman" w:hAnsi="Times New Roman" w:cs="Times New Roman"/>
        </w:rPr>
        <w:t xml:space="preserve"> § 100-6-13. </w:t>
      </w:r>
      <w:r>
        <w:rPr>
          <w:rFonts w:ascii="Times New Roman" w:eastAsia="Times New Roman" w:hAnsi="Times New Roman" w:cs="Times New Roman"/>
          <w:b/>
        </w:rPr>
        <w:t>C.R.S. 1963:</w:t>
      </w:r>
      <w:r>
        <w:rPr>
          <w:rFonts w:ascii="Times New Roman" w:eastAsia="Times New Roman" w:hAnsi="Times New Roman" w:cs="Times New Roman"/>
        </w:rPr>
        <w:t xml:space="preserve"> § 100-6-13.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1689, § 2, effective May 21.</w:t>
      </w:r>
    </w:p>
    <w:p w14:paraId="33847F63" w14:textId="77777777" w:rsidR="005C293E" w:rsidRDefault="005C293E"/>
    <w:p w14:paraId="7D17C743" w14:textId="77777777" w:rsidR="005C293E" w:rsidRDefault="00F54674">
      <w:pPr>
        <w:keepNext/>
        <w:ind w:firstLine="216"/>
      </w:pPr>
      <w:r>
        <w:rPr>
          <w:rFonts w:ascii="Times New Roman" w:eastAsia="Times New Roman" w:hAnsi="Times New Roman" w:cs="Times New Roman"/>
          <w:b/>
        </w:rPr>
        <w:t>34-60-114.</w:t>
      </w:r>
      <w:r>
        <w:rPr>
          <w:rFonts w:ascii="Times New Roman" w:eastAsia="Times New Roman" w:hAnsi="Times New Roman" w:cs="Times New Roman"/>
        </w:rPr>
        <w:t xml:space="preserve">    </w:t>
      </w:r>
      <w:r>
        <w:rPr>
          <w:rFonts w:ascii="Times New Roman" w:eastAsia="Times New Roman" w:hAnsi="Times New Roman" w:cs="Times New Roman"/>
          <w:b/>
        </w:rPr>
        <w:t>Action for damages.</w:t>
      </w:r>
      <w:r>
        <w:rPr>
          <w:rFonts w:ascii="Times New Roman" w:eastAsia="Times New Roman" w:hAnsi="Times New Roman" w:cs="Times New Roman"/>
        </w:rPr>
        <w:t xml:space="preserve">  </w:t>
      </w:r>
    </w:p>
    <w:p w14:paraId="14444E6D" w14:textId="77777777" w:rsidR="005C293E" w:rsidRDefault="00F54674">
      <w:pPr>
        <w:ind w:firstLine="216"/>
        <w:jc w:val="both"/>
      </w:pPr>
      <w:r>
        <w:rPr>
          <w:rFonts w:ascii="Times New Roman" w:eastAsia="Times New Roman" w:hAnsi="Times New Roman" w:cs="Times New Roman"/>
        </w:rPr>
        <w:t>Nothing in this article, and no suit by or against the commission, and no violation charged or asserted against any person under any provisions of this article, or any rule, regulation, or order issued under this article, shall impair, abridge, or delay any cause of action for damages which any person may have or assert against any person violating any provision of this article, or any rule, regulation, or order issued under this article. Any person so damaged by the violation may sue for and recover such damages as he otherwise may be entitled to receive. In the event the commission fails to bring suit to enjoin any actual or threatened violation of this article, or of any rule, regulation, or order made under this article, then any person or party in interest adversely affected and who has notified the commission in writing of such violation or threat thereof and has requested the commission to sue, may, to prevent any or further violation, bring suit for that purpose in the district court of any county in which the commission could have brought suit. If, in such suit, the court holds that injunctive relief should be granted, then the commission shall be made a party and shall be substituted for the person who brought the suit, and the injunction shall be issued as if the commission had at all times been the complaining party.</w:t>
      </w:r>
    </w:p>
    <w:p w14:paraId="1B817375" w14:textId="77777777" w:rsidR="005C293E" w:rsidRDefault="005C293E"/>
    <w:p w14:paraId="50370A66"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657, § 9(d). </w:t>
      </w:r>
      <w:r>
        <w:rPr>
          <w:rFonts w:ascii="Times New Roman" w:eastAsia="Times New Roman" w:hAnsi="Times New Roman" w:cs="Times New Roman"/>
          <w:b/>
        </w:rPr>
        <w:t>CSA:</w:t>
      </w:r>
      <w:r>
        <w:rPr>
          <w:rFonts w:ascii="Times New Roman" w:eastAsia="Times New Roman" w:hAnsi="Times New Roman" w:cs="Times New Roman"/>
        </w:rPr>
        <w:t xml:space="preserve"> C. 118, § 68(9)(d). </w:t>
      </w:r>
      <w:r>
        <w:rPr>
          <w:rFonts w:ascii="Times New Roman" w:eastAsia="Times New Roman" w:hAnsi="Times New Roman" w:cs="Times New Roman"/>
          <w:b/>
        </w:rPr>
        <w:t>CRS 53:</w:t>
      </w:r>
      <w:r>
        <w:rPr>
          <w:rFonts w:ascii="Times New Roman" w:eastAsia="Times New Roman" w:hAnsi="Times New Roman" w:cs="Times New Roman"/>
        </w:rPr>
        <w:t xml:space="preserve"> § 100-6-10. </w:t>
      </w:r>
      <w:r>
        <w:rPr>
          <w:rFonts w:ascii="Times New Roman" w:eastAsia="Times New Roman" w:hAnsi="Times New Roman" w:cs="Times New Roman"/>
          <w:b/>
        </w:rPr>
        <w:t>C.R.S. 1963:</w:t>
      </w:r>
      <w:r>
        <w:rPr>
          <w:rFonts w:ascii="Times New Roman" w:eastAsia="Times New Roman" w:hAnsi="Times New Roman" w:cs="Times New Roman"/>
        </w:rPr>
        <w:t xml:space="preserve"> § 100-6-10.</w:t>
      </w:r>
    </w:p>
    <w:p w14:paraId="6A96BC0D" w14:textId="77777777" w:rsidR="005C293E" w:rsidRDefault="005C293E"/>
    <w:p w14:paraId="33B92620" w14:textId="77777777" w:rsidR="005C293E" w:rsidRDefault="00F54674">
      <w:pPr>
        <w:jc w:val="center"/>
      </w:pPr>
      <w:r>
        <w:rPr>
          <w:rFonts w:ascii="Times New Roman" w:eastAsia="Times New Roman" w:hAnsi="Times New Roman" w:cs="Times New Roman"/>
          <w:b/>
        </w:rPr>
        <w:t>ANNOTATION</w:t>
      </w:r>
    </w:p>
    <w:p w14:paraId="60F86693" w14:textId="77777777" w:rsidR="005C293E" w:rsidRDefault="005C293E">
      <w:pPr>
        <w:sectPr w:rsidR="005C293E">
          <w:type w:val="continuous"/>
          <w:pgSz w:w="12240" w:h="15840"/>
          <w:pgMar w:top="1440" w:right="1440" w:bottom="1440" w:left="1440" w:header="720" w:footer="720" w:gutter="0"/>
          <w:cols w:space="720"/>
        </w:sectPr>
      </w:pPr>
    </w:p>
    <w:p w14:paraId="3484042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create a private cause of action</w:t>
      </w:r>
      <w:r>
        <w:rPr>
          <w:rFonts w:ascii="Times New Roman" w:eastAsia="Times New Roman" w:hAnsi="Times New Roman" w:cs="Times New Roman"/>
        </w:rPr>
        <w:t xml:space="preserve"> for a person damaged by another's violation of the Oil &amp; Gas Conservation Act or a rule of the oil &amp; gas conservation commission. Gerrity Oil &amp; Gas Corp. v. Magness, 946 P.2d 913 (Colo. 1997).</w:t>
      </w:r>
    </w:p>
    <w:p w14:paraId="479FEB1D" w14:textId="77777777" w:rsidR="005C293E" w:rsidRDefault="005C293E">
      <w:pPr>
        <w:sectPr w:rsidR="005C293E">
          <w:type w:val="continuous"/>
          <w:pgSz w:w="12240" w:h="15840"/>
          <w:pgMar w:top="1440" w:right="1440" w:bottom="1440" w:left="1440" w:header="720" w:footer="720" w:gutter="0"/>
          <w:cols w:num="2" w:space="720"/>
        </w:sectPr>
      </w:pPr>
    </w:p>
    <w:p w14:paraId="5D0B920C" w14:textId="77777777" w:rsidR="005C293E" w:rsidRDefault="005C293E"/>
    <w:p w14:paraId="1FEEC063" w14:textId="77777777" w:rsidR="005C293E" w:rsidRDefault="00F54674">
      <w:pPr>
        <w:keepNext/>
        <w:ind w:firstLine="216"/>
      </w:pPr>
      <w:r>
        <w:rPr>
          <w:rFonts w:ascii="Times New Roman" w:eastAsia="Times New Roman" w:hAnsi="Times New Roman" w:cs="Times New Roman"/>
          <w:b/>
        </w:rPr>
        <w:t>34-60-115.</w:t>
      </w:r>
      <w:r>
        <w:rPr>
          <w:rFonts w:ascii="Times New Roman" w:eastAsia="Times New Roman" w:hAnsi="Times New Roman" w:cs="Times New Roman"/>
        </w:rPr>
        <w:t xml:space="preserve">    </w:t>
      </w:r>
      <w:r>
        <w:rPr>
          <w:rFonts w:ascii="Times New Roman" w:eastAsia="Times New Roman" w:hAnsi="Times New Roman" w:cs="Times New Roman"/>
          <w:b/>
        </w:rPr>
        <w:t>Limitation on actions.</w:t>
      </w:r>
      <w:r>
        <w:rPr>
          <w:rFonts w:ascii="Times New Roman" w:eastAsia="Times New Roman" w:hAnsi="Times New Roman" w:cs="Times New Roman"/>
        </w:rPr>
        <w:t xml:space="preserve">  </w:t>
      </w:r>
    </w:p>
    <w:p w14:paraId="25574A44" w14:textId="77777777" w:rsidR="005C293E" w:rsidRDefault="00F54674">
      <w:pPr>
        <w:ind w:firstLine="216"/>
        <w:jc w:val="both"/>
      </w:pPr>
      <w:r>
        <w:rPr>
          <w:rFonts w:ascii="Times New Roman" w:eastAsia="Times New Roman" w:hAnsi="Times New Roman" w:cs="Times New Roman"/>
        </w:rPr>
        <w:t>(1)    An action or other proceeding based upon a violation of this article 60 or any rule or order of the commission shall not be commenced or maintained unless it has been commenced within three years after the date of the discovery of the alleged violation.</w:t>
      </w:r>
    </w:p>
    <w:p w14:paraId="20C8E44D" w14:textId="77777777" w:rsidR="005C293E" w:rsidRDefault="00F54674">
      <w:pPr>
        <w:ind w:firstLine="216"/>
        <w:jc w:val="both"/>
      </w:pPr>
      <w:r>
        <w:rPr>
          <w:rFonts w:ascii="Times New Roman" w:eastAsia="Times New Roman" w:hAnsi="Times New Roman" w:cs="Times New Roman"/>
        </w:rPr>
        <w:t>(2)    The three-year period of limitation described in subsection (1) of this section does not apply if information regarding the alleged violation is knowingly or willfully concealed by the alleged violator.</w:t>
      </w:r>
    </w:p>
    <w:p w14:paraId="55EB3065" w14:textId="77777777" w:rsidR="005C293E" w:rsidRDefault="005C293E"/>
    <w:p w14:paraId="3AAC650A"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660, § 10(d). </w:t>
      </w:r>
      <w:r>
        <w:rPr>
          <w:rFonts w:ascii="Times New Roman" w:eastAsia="Times New Roman" w:hAnsi="Times New Roman" w:cs="Times New Roman"/>
          <w:b/>
        </w:rPr>
        <w:t>CSA:</w:t>
      </w:r>
      <w:r>
        <w:rPr>
          <w:rFonts w:ascii="Times New Roman" w:eastAsia="Times New Roman" w:hAnsi="Times New Roman" w:cs="Times New Roman"/>
        </w:rPr>
        <w:t xml:space="preserve"> C. 118, § 68(10)(d). </w:t>
      </w:r>
      <w:r>
        <w:rPr>
          <w:rFonts w:ascii="Times New Roman" w:eastAsia="Times New Roman" w:hAnsi="Times New Roman" w:cs="Times New Roman"/>
          <w:b/>
        </w:rPr>
        <w:t>CRS 53:</w:t>
      </w:r>
      <w:r>
        <w:rPr>
          <w:rFonts w:ascii="Times New Roman" w:eastAsia="Times New Roman" w:hAnsi="Times New Roman" w:cs="Times New Roman"/>
        </w:rPr>
        <w:t xml:space="preserve"> § 100-6-14. </w:t>
      </w:r>
      <w:r>
        <w:rPr>
          <w:rFonts w:ascii="Times New Roman" w:eastAsia="Times New Roman" w:hAnsi="Times New Roman" w:cs="Times New Roman"/>
          <w:b/>
        </w:rPr>
        <w:t>C.R.S. 1963:</w:t>
      </w:r>
      <w:r>
        <w:rPr>
          <w:rFonts w:ascii="Times New Roman" w:eastAsia="Times New Roman" w:hAnsi="Times New Roman" w:cs="Times New Roman"/>
        </w:rPr>
        <w:t xml:space="preserve"> § 100-6-14.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24-1346), ch. 216, p. 1333, § 6, effective May 21.</w:t>
      </w:r>
    </w:p>
    <w:p w14:paraId="02ACFC04" w14:textId="77777777" w:rsidR="005C293E" w:rsidRDefault="005C293E"/>
    <w:p w14:paraId="414CCE97" w14:textId="77777777" w:rsidR="005C293E" w:rsidRDefault="00F54674">
      <w:pPr>
        <w:keepNext/>
        <w:ind w:firstLine="216"/>
      </w:pPr>
      <w:r>
        <w:rPr>
          <w:rFonts w:ascii="Times New Roman" w:eastAsia="Times New Roman" w:hAnsi="Times New Roman" w:cs="Times New Roman"/>
          <w:b/>
        </w:rPr>
        <w:t>34-60-116.</w:t>
      </w:r>
      <w:r>
        <w:rPr>
          <w:rFonts w:ascii="Times New Roman" w:eastAsia="Times New Roman" w:hAnsi="Times New Roman" w:cs="Times New Roman"/>
        </w:rPr>
        <w:t xml:space="preserve">    </w:t>
      </w:r>
      <w:r>
        <w:rPr>
          <w:rFonts w:ascii="Times New Roman" w:eastAsia="Times New Roman" w:hAnsi="Times New Roman" w:cs="Times New Roman"/>
          <w:b/>
        </w:rPr>
        <w:t>Drilling units - pooling interests - definition.</w:t>
      </w:r>
      <w:r>
        <w:rPr>
          <w:rFonts w:ascii="Times New Roman" w:eastAsia="Times New Roman" w:hAnsi="Times New Roman" w:cs="Times New Roman"/>
        </w:rPr>
        <w:t xml:space="preserve">  </w:t>
      </w:r>
    </w:p>
    <w:p w14:paraId="3A9E45FC" w14:textId="77777777" w:rsidR="005C293E" w:rsidRDefault="00F54674">
      <w:pPr>
        <w:ind w:firstLine="216"/>
        <w:jc w:val="both"/>
      </w:pPr>
      <w:r>
        <w:rPr>
          <w:rFonts w:ascii="Times New Roman" w:eastAsia="Times New Roman" w:hAnsi="Times New Roman" w:cs="Times New Roman"/>
        </w:rPr>
        <w:t>(1) (a)    To prevent or to assist in preventing waste, to avoid the drilling of unnecessary wells, or to protect correlative rights, the commission, upon its own motion or on a proper application of an interested party, but after notice and hearing as provided in this section, may establish one or more drilling units of specified size and shape covering any pool or portion of a pool.</w:t>
      </w:r>
    </w:p>
    <w:p w14:paraId="64EF97D5" w14:textId="77777777" w:rsidR="005C293E" w:rsidRDefault="00F54674">
      <w:pPr>
        <w:ind w:firstLine="216"/>
        <w:jc w:val="both"/>
      </w:pPr>
      <w:r>
        <w:rPr>
          <w:rFonts w:ascii="Times New Roman" w:eastAsia="Times New Roman" w:hAnsi="Times New Roman" w:cs="Times New Roman"/>
        </w:rPr>
        <w:t>(b)    The application must include proof that either:</w:t>
      </w:r>
    </w:p>
    <w:p w14:paraId="56A0A490" w14:textId="77777777" w:rsidR="005C293E" w:rsidRDefault="00F54674">
      <w:pPr>
        <w:ind w:firstLine="216"/>
        <w:jc w:val="both"/>
      </w:pPr>
      <w:r>
        <w:rPr>
          <w:rFonts w:ascii="Times New Roman" w:eastAsia="Times New Roman" w:hAnsi="Times New Roman" w:cs="Times New Roman"/>
        </w:rPr>
        <w:t>(I)    The applicant has filed an application with the local government having jurisdiction to approve the siting of the proposed oil and gas location and the local government's disposition of the application; or</w:t>
      </w:r>
    </w:p>
    <w:p w14:paraId="6BD60E83" w14:textId="77777777" w:rsidR="005C293E" w:rsidRDefault="00F54674">
      <w:pPr>
        <w:ind w:firstLine="216"/>
        <w:jc w:val="both"/>
      </w:pPr>
      <w:r>
        <w:rPr>
          <w:rFonts w:ascii="Times New Roman" w:eastAsia="Times New Roman" w:hAnsi="Times New Roman" w:cs="Times New Roman"/>
        </w:rPr>
        <w:t>(II)    The local government having jurisdiction does not regulate the siting of oil and gas locations.</w:t>
      </w:r>
    </w:p>
    <w:p w14:paraId="0DF7AE81" w14:textId="77777777" w:rsidR="005C293E" w:rsidRDefault="00F54674">
      <w:pPr>
        <w:ind w:firstLine="216"/>
        <w:jc w:val="both"/>
      </w:pPr>
      <w:r>
        <w:rPr>
          <w:rFonts w:ascii="Times New Roman" w:eastAsia="Times New Roman" w:hAnsi="Times New Roman" w:cs="Times New Roman"/>
        </w:rPr>
        <w:t>(2)    In establishing a drilling unit, the acreage to be embraced within each unit and the shape thereof shall be determined by the commission from the evidence introduced at the hearing; except that, when found to be necessary for any of the purposes mentioned in subsection (1) of this section, the commission is authorized to divide any pool into zones and establish drilling units for each zone, which units may differ in size and shape from those established in any other zone, so that the pool as a whole will be efficiently and economically developed, but no drilling unit shall be smaller than the maximum area that can be efficiently and economically drained by one well. If the commission is unable to determine, based on the evidence introduced at the hearing, the existence of a pool and the appropriate acreage to be embraced within a drilling unit and the shape thereof, the commission is authorized to establish exploratory drilling units for the purpose of obtaining evidence as to the existence of a pool and the appropriate size and shape of the drilling unit to be applied thereto. In establishing the size and shape of the exploratory drilling unit, the commission may consider, but is not limited to, the size and shape of drilling units previously established by the commission for the same formation in other areas of the same geologic basin. Any spacing regulation made by the commission shall apply to each individual pool separately and not to all units on a statewide basis.</w:t>
      </w:r>
    </w:p>
    <w:p w14:paraId="71EE4887" w14:textId="77777777" w:rsidR="005C293E" w:rsidRDefault="00F54674">
      <w:pPr>
        <w:ind w:firstLine="216"/>
        <w:jc w:val="both"/>
      </w:pPr>
      <w:r>
        <w:rPr>
          <w:rFonts w:ascii="Times New Roman" w:eastAsia="Times New Roman" w:hAnsi="Times New Roman" w:cs="Times New Roman"/>
        </w:rPr>
        <w:t>(3)    The order establishing a drilling unit:</w:t>
      </w:r>
    </w:p>
    <w:p w14:paraId="5D614FB0" w14:textId="77777777" w:rsidR="005C293E" w:rsidRDefault="00F54674">
      <w:pPr>
        <w:ind w:firstLine="216"/>
        <w:jc w:val="both"/>
      </w:pPr>
      <w:r>
        <w:rPr>
          <w:rFonts w:ascii="Times New Roman" w:eastAsia="Times New Roman" w:hAnsi="Times New Roman" w:cs="Times New Roman"/>
        </w:rPr>
        <w:t>(a)    Is subject to section 34-60-106 (2.5); and</w:t>
      </w:r>
    </w:p>
    <w:p w14:paraId="793AFB76" w14:textId="77777777" w:rsidR="005C293E" w:rsidRDefault="00F54674">
      <w:pPr>
        <w:ind w:firstLine="216"/>
        <w:jc w:val="both"/>
      </w:pPr>
      <w:r>
        <w:rPr>
          <w:rFonts w:ascii="Times New Roman" w:eastAsia="Times New Roman" w:hAnsi="Times New Roman" w:cs="Times New Roman"/>
        </w:rPr>
        <w:t>(b)    May authorize one or more wells to be drilled and produced from the common source of supply on a drilling unit.</w:t>
      </w:r>
    </w:p>
    <w:p w14:paraId="66CDC69D" w14:textId="77777777" w:rsidR="005C293E" w:rsidRDefault="00F54674">
      <w:pPr>
        <w:ind w:firstLine="216"/>
        <w:jc w:val="both"/>
      </w:pPr>
      <w:r>
        <w:rPr>
          <w:rFonts w:ascii="Times New Roman" w:eastAsia="Times New Roman" w:hAnsi="Times New Roman" w:cs="Times New Roman"/>
        </w:rPr>
        <w:t>(4)    The commission, upon application, notice, and hearing, may decrease or increase the size of the drilling units or permit additional wells to be drilled within the established units in order to prevent or assist in preventing waste or to avoid the drilling of unnecessary wells, or to protect correlative rights, and the commission may enlarge the area covered by the order fixing drilling units, if the commission determines that the common source of supply underlies an area not covered by the order.</w:t>
      </w:r>
    </w:p>
    <w:p w14:paraId="7F4972D6" w14:textId="77777777" w:rsidR="005C293E" w:rsidRDefault="00F54674">
      <w:pPr>
        <w:ind w:firstLine="216"/>
        <w:jc w:val="both"/>
      </w:pPr>
      <w:r>
        <w:rPr>
          <w:rFonts w:ascii="Times New Roman" w:eastAsia="Times New Roman" w:hAnsi="Times New Roman" w:cs="Times New Roman"/>
        </w:rPr>
        <w:t>(5)    After an order fixing drilling units has been entered by the commission, the commencement of drilling of any well into any common source of supply for the purpose of producing oil or gas therefrom, at a location other than authorized by the order, is prohibited. The operation of any well drilled in violation of an order fixing drilling units is prohibited.</w:t>
      </w:r>
    </w:p>
    <w:p w14:paraId="3FC77AF9" w14:textId="77777777" w:rsidR="005C293E" w:rsidRDefault="00F54674">
      <w:pPr>
        <w:ind w:firstLine="216"/>
        <w:jc w:val="both"/>
      </w:pPr>
      <w:r>
        <w:rPr>
          <w:rFonts w:ascii="Times New Roman" w:eastAsia="Times New Roman" w:hAnsi="Times New Roman" w:cs="Times New Roman"/>
        </w:rPr>
        <w:t>(6) (a)    When two or more separately owned tracts are embraced within a drilling unit, or when there are separately owned interests in all or a part of the drilling unit, then persons owning the interests may pool their interests for the development and operation of the drilling unit.</w:t>
      </w:r>
    </w:p>
    <w:p w14:paraId="62C5666A" w14:textId="77777777" w:rsidR="005C293E" w:rsidRDefault="00F54674">
      <w:pPr>
        <w:ind w:firstLine="216"/>
        <w:jc w:val="both"/>
      </w:pPr>
      <w:r>
        <w:rPr>
          <w:rFonts w:ascii="Times New Roman" w:eastAsia="Times New Roman" w:hAnsi="Times New Roman" w:cs="Times New Roman"/>
        </w:rPr>
        <w:t>(b) (I)    In the absence of voluntary pooling, the commission, upon the application of a person that owns, or has secured the consent of the owners of, more than forty-five percent of the mineral interests to be pooled, may enter an order pooling all interests in the drilling unit for the development and operation of the drilling unit. The application must include an affidavit that declares that the applicant owns, or has secured the consent of the owners of, more than forty-five percent of the mineral interests to be pooled. The affidavit must identify:</w:t>
      </w:r>
    </w:p>
    <w:p w14:paraId="49F6E70B" w14:textId="77777777" w:rsidR="005C293E" w:rsidRDefault="00F54674">
      <w:pPr>
        <w:ind w:firstLine="216"/>
        <w:jc w:val="both"/>
      </w:pPr>
      <w:r>
        <w:rPr>
          <w:rFonts w:ascii="Times New Roman" w:eastAsia="Times New Roman" w:hAnsi="Times New Roman" w:cs="Times New Roman"/>
        </w:rPr>
        <w:t>(A)    By recording or reception number, any recorded oil and gas lease, recorded memorandum of oil and gas lease, or recorded agreement that conveys rights to minerals or provides the consent of an applicable mineral interest owner or owners within the drilling unit and that the applicant is using to support the declaration in the affidavit; and</w:t>
      </w:r>
    </w:p>
    <w:p w14:paraId="200A7879" w14:textId="77777777" w:rsidR="005C293E" w:rsidRDefault="00F54674">
      <w:pPr>
        <w:ind w:firstLine="216"/>
        <w:jc w:val="both"/>
      </w:pPr>
      <w:r>
        <w:rPr>
          <w:rFonts w:ascii="Times New Roman" w:eastAsia="Times New Roman" w:hAnsi="Times New Roman" w:cs="Times New Roman"/>
        </w:rPr>
        <w:t>(B)    The American Petroleum Institute unique identifier number assigned by the commission for any oil and gas well that is holding open a recorded oil and gas lease, recorded memorandum of oil and gas lease, or recorded agreement identified pursuant to subsection (6)(b)(I)(A) of this section.</w:t>
      </w:r>
    </w:p>
    <w:p w14:paraId="4CBC8DE0" w14:textId="77777777" w:rsidR="005C293E" w:rsidRDefault="00F54674">
      <w:pPr>
        <w:ind w:firstLine="216"/>
        <w:jc w:val="both"/>
      </w:pPr>
      <w:r>
        <w:rPr>
          <w:rFonts w:ascii="Times New Roman" w:eastAsia="Times New Roman" w:hAnsi="Times New Roman" w:cs="Times New Roman"/>
        </w:rPr>
        <w:t>(I.3)    If the applicant is relying on an unrecorded oil and gas lease, unrecorded memorandum of oil and gas lease, or unrecorded agreement to support the declaration in the affidavit, the applicant must disclose that the applicant is relying on an unrecorded oil and gas lease, unrecorded memorandum of oil and gas lease, or unrecorded agreement in the affidavit.</w:t>
      </w:r>
    </w:p>
    <w:p w14:paraId="789BB4FF" w14:textId="77777777" w:rsidR="005C293E" w:rsidRDefault="00F54674">
      <w:pPr>
        <w:ind w:firstLine="216"/>
        <w:jc w:val="both"/>
      </w:pPr>
      <w:r>
        <w:rPr>
          <w:rFonts w:ascii="Times New Roman" w:eastAsia="Times New Roman" w:hAnsi="Times New Roman" w:cs="Times New Roman"/>
        </w:rPr>
        <w:t>(I.5)    If a protest is filed pursuant to subsection (6)(b.5)(I) of this section, the commission shall require the applicant to provide information about the unrecorded oil and gas lease, unrecorded memorandum of oil and gas lease, or unrecorded agreement in accordance with subsection (6)(b.5)(III) of this section and the commission's applicable confidentiality procedures.</w:t>
      </w:r>
    </w:p>
    <w:p w14:paraId="087B86B0" w14:textId="77777777" w:rsidR="005C293E" w:rsidRDefault="00F54674">
      <w:pPr>
        <w:ind w:firstLine="216"/>
        <w:jc w:val="both"/>
      </w:pPr>
      <w:r>
        <w:rPr>
          <w:rFonts w:ascii="Times New Roman" w:eastAsia="Times New Roman" w:hAnsi="Times New Roman" w:cs="Times New Roman"/>
        </w:rPr>
        <w:t>(I.7)    Mineral interests that are owned by a person that cannot be located through reasonable diligence are excluded from the calculation described in subsection (6)(b)(I) of this section.</w:t>
      </w:r>
    </w:p>
    <w:p w14:paraId="05EABEB8" w14:textId="77777777" w:rsidR="005C293E" w:rsidRDefault="00F54674">
      <w:pPr>
        <w:ind w:firstLine="216"/>
        <w:jc w:val="both"/>
      </w:pPr>
      <w:r>
        <w:rPr>
          <w:rFonts w:ascii="Times New Roman" w:eastAsia="Times New Roman" w:hAnsi="Times New Roman" w:cs="Times New Roman"/>
        </w:rPr>
        <w:t>(II)    The pooling order must be made after notice and a hearing and must be upon terms and conditions that are just and reasonable and that afford to the owner of each tract or interest in the drilling unit the opportunity to recover or receive, without unnecessary expense, a just and equitable share.</w:t>
      </w:r>
    </w:p>
    <w:p w14:paraId="19A355D7" w14:textId="77777777" w:rsidR="005C293E" w:rsidRDefault="00F54674">
      <w:pPr>
        <w:ind w:firstLine="216"/>
        <w:jc w:val="both"/>
      </w:pPr>
      <w:r>
        <w:rPr>
          <w:rFonts w:ascii="Times New Roman" w:eastAsia="Times New Roman" w:hAnsi="Times New Roman" w:cs="Times New Roman"/>
        </w:rPr>
        <w:t>(b.5) (I)    At least sixty days before the first hearing date for which the commission has provided notice, an unleased mineral interest owner of mineral interests proposed to be pooled by an application may file a protest of the application with the commission disputing the declaration in the affidavit provided by the applicant pursuant to subsection (6)(b)(I) of this section.</w:t>
      </w:r>
    </w:p>
    <w:p w14:paraId="2A20C70A" w14:textId="77777777" w:rsidR="005C293E" w:rsidRDefault="00F54674">
      <w:pPr>
        <w:ind w:firstLine="216"/>
        <w:jc w:val="both"/>
      </w:pPr>
      <w:r>
        <w:rPr>
          <w:rFonts w:ascii="Times New Roman" w:eastAsia="Times New Roman" w:hAnsi="Times New Roman" w:cs="Times New Roman"/>
        </w:rPr>
        <w:t>(II)    The commission shall resolve an unleased mineral interest owner's bona fide protest to an application disputing the declaration in the affidavit provided by the applicant pursuant to subsection (6)(b)(I) of this section prior to entering a pooling order. The resolution process must protect the interests of an unleased mineral interest owner that has articulated a bona fide factual dispute concerning the declaration in the affidavit provided by the applicant pursuant to subsection (6)(b)(I) of this section and may include a stay of the application pending a determination made by a court.</w:t>
      </w:r>
    </w:p>
    <w:p w14:paraId="46808B5F" w14:textId="77777777" w:rsidR="005C293E" w:rsidRDefault="00F54674">
      <w:pPr>
        <w:ind w:firstLine="216"/>
        <w:jc w:val="both"/>
      </w:pPr>
      <w:r>
        <w:rPr>
          <w:rFonts w:ascii="Times New Roman" w:eastAsia="Times New Roman" w:hAnsi="Times New Roman" w:cs="Times New Roman"/>
        </w:rPr>
        <w:t>(III)    The commission shall allow an unleased mineral interest owner that files a bona fide protest to review, in a manner that protects confidential information, any unrecorded oil and gas lease, unrecorded memorandum of oil and gas lease, or unrecorded agreement the applicant is using to support the declaration in the affidavit, including the names of the parties to the unrecorded oil and gas lease, unrecorded memorandum of oil and gas lease, or unrecorded agreement; the date of the unrecorded oil and gas lease, unrecorded memorandum of oil and gas lease, or unrecorded agreement; the mineral acres subject to the unrecorded oil and gas lease, unrecorded memorandum of oil and gas lease, or unrecorded agreement; and the duration of the unrecorded oil and gas lease, unrecorded memorandum of oil and gas lease, or unrecorded agreement.</w:t>
      </w:r>
    </w:p>
    <w:p w14:paraId="4C6F92F4" w14:textId="77777777" w:rsidR="005C293E" w:rsidRDefault="00F54674">
      <w:pPr>
        <w:ind w:firstLine="216"/>
        <w:jc w:val="both"/>
      </w:pPr>
      <w:r>
        <w:rPr>
          <w:rFonts w:ascii="Times New Roman" w:eastAsia="Times New Roman" w:hAnsi="Times New Roman" w:cs="Times New Roman"/>
        </w:rPr>
        <w:t>(c)    Operations incident to the drilling of a well upon any portion of a unit covered by a pooling order shall be deemed for all purposes to be the conduct of operations upon each separately owned tract in the unit by the several owners of each separately owned tract. That portion of the production allocated or applicable to each tract included in a unit covered by a pooling order shall, when produced, be deemed for all purposes to have been produced from the tract by a well drilled on it.</w:t>
      </w:r>
    </w:p>
    <w:p w14:paraId="6F657381" w14:textId="77777777" w:rsidR="005C293E" w:rsidRDefault="00F54674">
      <w:pPr>
        <w:ind w:firstLine="216"/>
        <w:jc w:val="both"/>
      </w:pPr>
      <w:r>
        <w:rPr>
          <w:rFonts w:ascii="Times New Roman" w:eastAsia="Times New Roman" w:hAnsi="Times New Roman" w:cs="Times New Roman"/>
        </w:rPr>
        <w:t>(7) (a)    Each pooling order must:</w:t>
      </w:r>
    </w:p>
    <w:p w14:paraId="220D060A" w14:textId="77777777" w:rsidR="005C293E" w:rsidRDefault="00F54674">
      <w:pPr>
        <w:ind w:firstLine="216"/>
        <w:jc w:val="both"/>
      </w:pPr>
      <w:r>
        <w:rPr>
          <w:rFonts w:ascii="Times New Roman" w:eastAsia="Times New Roman" w:hAnsi="Times New Roman" w:cs="Times New Roman"/>
        </w:rPr>
        <w:t>(I)    Make provision for the drilling of one or more wells on the drilling unit, if not already drilled, for the operation of the wells, and for the payment of the reasonable actual cost of the wells, including a reasonable charge for supervision and storage. Except as provided in subsection (7)(c) of this section, as to each nonconsenting owner who refuses to agree to bear a proportionate share of the costs and risks of drilling and operating the wells, the order must provide for reimbursement to the consenting owners who pay the costs of the nonconsenting owner's proportionate share of the costs and risks out of, and only out of, production from the unit representing the owner's interest, excluding royalty or other interest not obligated to pay any part of the cost thereof, if and to the extent that the royalty is consistent with the lease terms prevailing in the area and is not designed to avoid the recovery of costs provided for in subsection (7)(b) of this section. In the event of any dispute as to the costs, the commission shall determine the proper costs as specified in subsection (7)(b) of this section.</w:t>
      </w:r>
    </w:p>
    <w:p w14:paraId="68AD6FF1" w14:textId="77777777" w:rsidR="005C293E" w:rsidRDefault="00F54674">
      <w:pPr>
        <w:ind w:firstLine="216"/>
        <w:jc w:val="both"/>
      </w:pPr>
      <w:r>
        <w:rPr>
          <w:rFonts w:ascii="Times New Roman" w:eastAsia="Times New Roman" w:hAnsi="Times New Roman" w:cs="Times New Roman"/>
        </w:rPr>
        <w:t>(II)    Determine the interest of each owner in the unit and provide that each consenting owner is entitled to receive, subject to royalty or similar obligations, the share of the production from the wells applicable to the owner's interest in the wells and, unless the owner has agreed otherwise, a proportionate part of the nonconsenting owner's share of the production until costs are recovered and that each nonconsenting owner is entitled to own and to receive the share of the production applicable to the owner's interest in the unit after the consenting owners have recovered the nonconsenting owner's share of the costs out of production;</w:t>
      </w:r>
    </w:p>
    <w:p w14:paraId="60AC673C" w14:textId="77777777" w:rsidR="005C293E" w:rsidRDefault="00F54674">
      <w:pPr>
        <w:ind w:firstLine="216"/>
        <w:jc w:val="both"/>
      </w:pPr>
      <w:r>
        <w:rPr>
          <w:rFonts w:ascii="Times New Roman" w:eastAsia="Times New Roman" w:hAnsi="Times New Roman" w:cs="Times New Roman"/>
        </w:rPr>
        <w:t>(III)    Specify that a nonconsenting owner is immune from liability for costs arising from spills, releases, damage, or injury resulting from oil and gas operations on the drilling unit; and</w:t>
      </w:r>
    </w:p>
    <w:p w14:paraId="51015E35" w14:textId="77777777" w:rsidR="005C293E" w:rsidRDefault="00F54674">
      <w:pPr>
        <w:ind w:firstLine="216"/>
        <w:jc w:val="both"/>
      </w:pPr>
      <w:r>
        <w:rPr>
          <w:rFonts w:ascii="Times New Roman" w:eastAsia="Times New Roman" w:hAnsi="Times New Roman" w:cs="Times New Roman"/>
        </w:rPr>
        <w:t>(IV)    Prohibit the operator from using the surface owned by a nonconsenting owner without permission from the nonconsenting owner.</w:t>
      </w:r>
    </w:p>
    <w:p w14:paraId="3C88094C" w14:textId="77777777" w:rsidR="005C293E" w:rsidRDefault="00F54674">
      <w:pPr>
        <w:ind w:firstLine="216"/>
        <w:jc w:val="both"/>
      </w:pPr>
      <w:r>
        <w:rPr>
          <w:rFonts w:ascii="Times New Roman" w:eastAsia="Times New Roman" w:hAnsi="Times New Roman" w:cs="Times New Roman"/>
        </w:rPr>
        <w:t>(b)    Upon the determination of the commission, proper costs recovered by the consenting owners of a drilling unit from the nonconsenting owner's share of production from such a unit shall be as follows:</w:t>
      </w:r>
    </w:p>
    <w:p w14:paraId="49D96D9E" w14:textId="77777777" w:rsidR="005C293E" w:rsidRDefault="00F54674">
      <w:pPr>
        <w:ind w:firstLine="216"/>
        <w:jc w:val="both"/>
      </w:pPr>
      <w:r>
        <w:rPr>
          <w:rFonts w:ascii="Times New Roman" w:eastAsia="Times New Roman" w:hAnsi="Times New Roman" w:cs="Times New Roman"/>
        </w:rPr>
        <w:t>(I)    One hundred percent of the nonconsenting owner's share of the cost of surface equipment beyond the wellhead connections, including stock tanks, separators, treaters, pumping equipment, and piping, plus one hundred percent of the nonconsenting owner's share of the cost of operation of the well or wells commencing with first production and continuing until the consenting owners have recovered such costs. It is the intent that the nonconsenting owner's share of these costs of equipment and operation will be that interest that would have been chargeable to the nonconsenting owner had the owner initially agreed to pay the owner's share of the costs of the well or wells from the beginning of the operation.</w:t>
      </w:r>
    </w:p>
    <w:p w14:paraId="354F2B67" w14:textId="77777777" w:rsidR="005C293E" w:rsidRDefault="00F54674">
      <w:pPr>
        <w:ind w:firstLine="216"/>
        <w:jc w:val="both"/>
      </w:pPr>
      <w:r>
        <w:rPr>
          <w:rFonts w:ascii="Times New Roman" w:eastAsia="Times New Roman" w:hAnsi="Times New Roman" w:cs="Times New Roman"/>
        </w:rPr>
        <w:t>(II)    Two hundred percent of that portion of the costs and expenses of staking, well site preparation, obtaining rights-of-way, rigging up, drilling, reworking, deepening or plugging back, testing, and completing the well, after deducting any cash contributions received by the consenting owners, and two hundred percent of that portion of the cost of equipment in the well, including the wellhead connections.</w:t>
      </w:r>
    </w:p>
    <w:p w14:paraId="3940E290" w14:textId="77777777" w:rsidR="005C293E" w:rsidRDefault="00F54674">
      <w:pPr>
        <w:ind w:firstLine="216"/>
        <w:jc w:val="both"/>
      </w:pPr>
      <w:r>
        <w:rPr>
          <w:rFonts w:ascii="Times New Roman" w:eastAsia="Times New Roman" w:hAnsi="Times New Roman" w:cs="Times New Roman"/>
        </w:rPr>
        <w:t>(c) (I)    A nonconsenting owner of a tract in a drilling unit that is not subject to any lease or other contract for oil and gas development shall be deemed to have a landowner's proportionate royalty of:</w:t>
      </w:r>
    </w:p>
    <w:p w14:paraId="0940877B" w14:textId="77777777" w:rsidR="005C293E" w:rsidRDefault="00F54674">
      <w:pPr>
        <w:ind w:firstLine="216"/>
        <w:jc w:val="both"/>
      </w:pPr>
      <w:r>
        <w:rPr>
          <w:rFonts w:ascii="Times New Roman" w:eastAsia="Times New Roman" w:hAnsi="Times New Roman" w:cs="Times New Roman"/>
        </w:rPr>
        <w:t>(A)    For a gas well, thirteen percent until the consenting owners recover, only out of the nonconsenting owner's proportionate eighty-seven-percent share of production, the costs specified in subsection (7)(b) of this section; or</w:t>
      </w:r>
    </w:p>
    <w:p w14:paraId="0B9A3302" w14:textId="77777777" w:rsidR="005C293E" w:rsidRDefault="00F54674">
      <w:pPr>
        <w:ind w:firstLine="216"/>
        <w:jc w:val="both"/>
      </w:pPr>
      <w:r>
        <w:rPr>
          <w:rFonts w:ascii="Times New Roman" w:eastAsia="Times New Roman" w:hAnsi="Times New Roman" w:cs="Times New Roman"/>
        </w:rPr>
        <w:t>(B)    For an oil well, sixteen percent until the consenting owners recover, only out of the nonconsenting owner's proportionate eighty-four-percent share of production, the costs specified in subsection (7)(b) of this section.</w:t>
      </w:r>
    </w:p>
    <w:p w14:paraId="35A3857B" w14:textId="77777777" w:rsidR="005C293E" w:rsidRDefault="00F54674">
      <w:pPr>
        <w:ind w:firstLine="216"/>
        <w:jc w:val="both"/>
      </w:pPr>
      <w:r>
        <w:rPr>
          <w:rFonts w:ascii="Times New Roman" w:eastAsia="Times New Roman" w:hAnsi="Times New Roman" w:cs="Times New Roman"/>
        </w:rPr>
        <w:t>(II)    After recovery of the costs, the nonconsenting owner then owns his or her full proportionate share of the wells, surface facilities, and production and then is liable for further costs as if the nonconsenting owner had originally agreed to drilling of the wells.</w:t>
      </w:r>
    </w:p>
    <w:p w14:paraId="5D448A89" w14:textId="77777777" w:rsidR="005C293E" w:rsidRDefault="00F54674">
      <w:pPr>
        <w:ind w:firstLine="216"/>
        <w:jc w:val="both"/>
      </w:pPr>
      <w:r>
        <w:rPr>
          <w:rFonts w:ascii="Times New Roman" w:eastAsia="Times New Roman" w:hAnsi="Times New Roman" w:cs="Times New Roman"/>
        </w:rPr>
        <w:t>(d) (I)    The commission shall not enter an order pooling an unleased nonconsenting mineral owner under subsection (6) of this section over protest of the owner unless the commission has received evidence that the unleased mineral owner has been tendered, no less than sixty days before the hearing, a reasonable offer, made in good faith, to lease upon terms no less favorable than those currently prevailing in the area at the time application for the order is made and that the unleased mineral owner has been furnished in writing the owner's share of the estimated drilling and completion cost of the wells, the location and objective depth of the wells, and the estimated spud date for the wells or range of time within which spudding is to occur. The offer must include a copy of or link to a brochure supplied by the commission that clearly and concisely describes the pooling procedures specified in this section and the mineral owner's options pursuant to those procedures.</w:t>
      </w:r>
    </w:p>
    <w:p w14:paraId="29839538" w14:textId="77777777" w:rsidR="005C293E" w:rsidRDefault="00F54674">
      <w:pPr>
        <w:ind w:firstLine="216"/>
        <w:jc w:val="both"/>
      </w:pPr>
      <w:r>
        <w:rPr>
          <w:rFonts w:ascii="Times New Roman" w:eastAsia="Times New Roman" w:hAnsi="Times New Roman" w:cs="Times New Roman"/>
        </w:rPr>
        <w:t>(II)    During the period of cost recovery provided in this subsection (7), the commission retains jurisdiction to determine the reasonableness of costs of operation of the wells attributable to the interest of the nonconsenting owner.</w:t>
      </w:r>
    </w:p>
    <w:p w14:paraId="38004AF4" w14:textId="77777777" w:rsidR="005C293E" w:rsidRDefault="00F54674">
      <w:pPr>
        <w:ind w:firstLine="216"/>
        <w:jc w:val="both"/>
      </w:pPr>
      <w:r>
        <w:rPr>
          <w:rFonts w:ascii="Times New Roman" w:eastAsia="Times New Roman" w:hAnsi="Times New Roman" w:cs="Times New Roman"/>
        </w:rPr>
        <w:t>(e)    On and after January 1, 2025, if a drilling unit contains the mineral interests of any unleased mineral interest owner that has rejected an offer to lease pursuant to subsection (7)(d)(I) of this section, an operator shall not drill or extract minerals from the drilling unit before a pooling order is entered by the commission.</w:t>
      </w:r>
    </w:p>
    <w:p w14:paraId="7E4842A9" w14:textId="77777777" w:rsidR="005C293E" w:rsidRDefault="00F54674">
      <w:pPr>
        <w:ind w:firstLine="216"/>
        <w:jc w:val="both"/>
      </w:pPr>
      <w:r>
        <w:rPr>
          <w:rFonts w:ascii="Times New Roman" w:eastAsia="Times New Roman" w:hAnsi="Times New Roman" w:cs="Times New Roman"/>
        </w:rPr>
        <w:t>(f) (I)    Notwithstanding any provision in this section to the contrary, the commission shall not enter a pooling order that pools the mineral interests of an unleased mineral interest owner if:</w:t>
      </w:r>
    </w:p>
    <w:p w14:paraId="35324D4C" w14:textId="77777777" w:rsidR="005C293E" w:rsidRDefault="00F54674">
      <w:pPr>
        <w:ind w:firstLine="216"/>
        <w:jc w:val="both"/>
      </w:pPr>
      <w:r>
        <w:rPr>
          <w:rFonts w:ascii="Times New Roman" w:eastAsia="Times New Roman" w:hAnsi="Times New Roman" w:cs="Times New Roman"/>
        </w:rPr>
        <w:t>(A)    The unleased mineral interest owner is a local government and the local government has rejected an offer to lease pursuant to subsection (7)(d)(I) of this section; and</w:t>
      </w:r>
    </w:p>
    <w:p w14:paraId="65CC38D8" w14:textId="77777777" w:rsidR="005C293E" w:rsidRDefault="00F54674">
      <w:pPr>
        <w:ind w:firstLine="216"/>
        <w:jc w:val="both"/>
      </w:pPr>
      <w:r>
        <w:rPr>
          <w:rFonts w:ascii="Times New Roman" w:eastAsia="Times New Roman" w:hAnsi="Times New Roman" w:cs="Times New Roman"/>
        </w:rPr>
        <w:t>(B)    The minerals subject to the local government's unleased mineral interests are located within the local government's geographic boundaries.</w:t>
      </w:r>
    </w:p>
    <w:p w14:paraId="66ADA74F" w14:textId="77777777" w:rsidR="005C293E" w:rsidRDefault="00F54674">
      <w:pPr>
        <w:ind w:firstLine="216"/>
        <w:jc w:val="both"/>
      </w:pPr>
      <w:r>
        <w:rPr>
          <w:rFonts w:ascii="Times New Roman" w:eastAsia="Times New Roman" w:hAnsi="Times New Roman" w:cs="Times New Roman"/>
        </w:rPr>
        <w:t>(II)    If a pooling order application proposes to pool mineral interests described in subsection (7)(f)(I) of this section, the commission shall deny the application unless the applicant amends the application to no longer pool the mineral interests described in subsection (7)(f)(I) of this section.</w:t>
      </w:r>
    </w:p>
    <w:p w14:paraId="2EF870AB" w14:textId="77777777" w:rsidR="005C293E" w:rsidRDefault="00F54674">
      <w:pPr>
        <w:ind w:firstLine="216"/>
        <w:jc w:val="both"/>
      </w:pPr>
      <w:r>
        <w:rPr>
          <w:rFonts w:ascii="Times New Roman" w:eastAsia="Times New Roman" w:hAnsi="Times New Roman" w:cs="Times New Roman"/>
        </w:rPr>
        <w:t>(III)    Nothing in this subsection (7)(f) affects, limits, or expands a local government's authority to lease, refuse to lease, voluntarily pool, or otherwise dispose of the local government's unleased mineral interests.</w:t>
      </w:r>
    </w:p>
    <w:p w14:paraId="0C072A57" w14:textId="77777777" w:rsidR="005C293E" w:rsidRDefault="00F54674">
      <w:pPr>
        <w:ind w:firstLine="216"/>
        <w:jc w:val="both"/>
      </w:pPr>
      <w:r>
        <w:rPr>
          <w:rFonts w:ascii="Times New Roman" w:eastAsia="Times New Roman" w:hAnsi="Times New Roman" w:cs="Times New Roman"/>
        </w:rPr>
        <w:t>(8)    The operator of wells under a pooling order in which there is a nonconsenting owner shall furnish the nonconsenting owner with a monthly statement of all costs incurred, together with the quantity of oil or gas produced, and the amount of proceeds realized from the sale of production during the preceding month. If the consenting owners recover the costs specified in subsection (7) of this section, the nonconsenting owner shall own the same interest in the wells and the production therefrom, and be liable for the further costs of the operation, as if the owner had participated in the initial drilling operations.</w:t>
      </w:r>
    </w:p>
    <w:p w14:paraId="09EFF365" w14:textId="77777777" w:rsidR="005C293E" w:rsidRDefault="00F54674">
      <w:pPr>
        <w:ind w:firstLine="216"/>
        <w:jc w:val="both"/>
      </w:pPr>
      <w:r>
        <w:rPr>
          <w:rFonts w:ascii="Times New Roman" w:eastAsia="Times New Roman" w:hAnsi="Times New Roman" w:cs="Times New Roman"/>
        </w:rPr>
        <w:t>(9)    As used in this section, unless the context otherwise requires, "local government" means a home rule or statutory county, city and county, or municipality.</w:t>
      </w:r>
    </w:p>
    <w:p w14:paraId="55592E79" w14:textId="77777777" w:rsidR="005C293E" w:rsidRDefault="005C293E"/>
    <w:p w14:paraId="5958CE6B"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653, § 6. </w:t>
      </w:r>
      <w:r>
        <w:rPr>
          <w:rFonts w:ascii="Times New Roman" w:eastAsia="Times New Roman" w:hAnsi="Times New Roman" w:cs="Times New Roman"/>
          <w:b/>
        </w:rPr>
        <w:t>CSA:</w:t>
      </w:r>
      <w:r>
        <w:rPr>
          <w:rFonts w:ascii="Times New Roman" w:eastAsia="Times New Roman" w:hAnsi="Times New Roman" w:cs="Times New Roman"/>
        </w:rPr>
        <w:t xml:space="preserve"> C. 118, § 68(6). </w:t>
      </w:r>
      <w:r>
        <w:rPr>
          <w:rFonts w:ascii="Times New Roman" w:eastAsia="Times New Roman" w:hAnsi="Times New Roman" w:cs="Times New Roman"/>
          <w:b/>
        </w:rPr>
        <w:t>L. 52:</w:t>
      </w:r>
      <w:r>
        <w:rPr>
          <w:rFonts w:ascii="Times New Roman" w:eastAsia="Times New Roman" w:hAnsi="Times New Roman" w:cs="Times New Roman"/>
        </w:rPr>
        <w:t xml:space="preserve"> p. 130, §§ 2, 3. </w:t>
      </w:r>
      <w:r>
        <w:rPr>
          <w:rFonts w:ascii="Times New Roman" w:eastAsia="Times New Roman" w:hAnsi="Times New Roman" w:cs="Times New Roman"/>
          <w:b/>
        </w:rPr>
        <w:t>L. 53:</w:t>
      </w:r>
      <w:r>
        <w:rPr>
          <w:rFonts w:ascii="Times New Roman" w:eastAsia="Times New Roman" w:hAnsi="Times New Roman" w:cs="Times New Roman"/>
        </w:rPr>
        <w:t xml:space="preserve"> p. 443, §§ 1, 2. </w:t>
      </w:r>
      <w:r>
        <w:rPr>
          <w:rFonts w:ascii="Times New Roman" w:eastAsia="Times New Roman" w:hAnsi="Times New Roman" w:cs="Times New Roman"/>
          <w:b/>
        </w:rPr>
        <w:t>CRS 53:</w:t>
      </w:r>
      <w:r>
        <w:rPr>
          <w:rFonts w:ascii="Times New Roman" w:eastAsia="Times New Roman" w:hAnsi="Times New Roman" w:cs="Times New Roman"/>
        </w:rPr>
        <w:t xml:space="preserve"> § 100-6-4. </w:t>
      </w:r>
      <w:r>
        <w:rPr>
          <w:rFonts w:ascii="Times New Roman" w:eastAsia="Times New Roman" w:hAnsi="Times New Roman" w:cs="Times New Roman"/>
          <w:b/>
        </w:rPr>
        <w:t>L. 55:</w:t>
      </w:r>
      <w:r>
        <w:rPr>
          <w:rFonts w:ascii="Times New Roman" w:eastAsia="Times New Roman" w:hAnsi="Times New Roman" w:cs="Times New Roman"/>
        </w:rPr>
        <w:t xml:space="preserve"> p. 651, § 4. </w:t>
      </w:r>
      <w:r>
        <w:rPr>
          <w:rFonts w:ascii="Times New Roman" w:eastAsia="Times New Roman" w:hAnsi="Times New Roman" w:cs="Times New Roman"/>
          <w:b/>
        </w:rPr>
        <w:t>C.R.S. 1963:</w:t>
      </w:r>
      <w:r>
        <w:rPr>
          <w:rFonts w:ascii="Times New Roman" w:eastAsia="Times New Roman" w:hAnsi="Times New Roman" w:cs="Times New Roman"/>
        </w:rPr>
        <w:t xml:space="preserve"> § 100-6-4. </w:t>
      </w:r>
      <w:r>
        <w:rPr>
          <w:rFonts w:ascii="Times New Roman" w:eastAsia="Times New Roman" w:hAnsi="Times New Roman" w:cs="Times New Roman"/>
          <w:b/>
        </w:rPr>
        <w:t>L. 77:</w:t>
      </w:r>
      <w:r>
        <w:rPr>
          <w:rFonts w:ascii="Times New Roman" w:eastAsia="Times New Roman" w:hAnsi="Times New Roman" w:cs="Times New Roman"/>
        </w:rPr>
        <w:t xml:space="preserve"> (7) and (8) amended, p. 1568, § 1, effective June 1. </w:t>
      </w:r>
      <w:r>
        <w:rPr>
          <w:rFonts w:ascii="Times New Roman" w:eastAsia="Times New Roman" w:hAnsi="Times New Roman" w:cs="Times New Roman"/>
          <w:b/>
        </w:rPr>
        <w:t>L. 81:</w:t>
      </w:r>
      <w:r>
        <w:rPr>
          <w:rFonts w:ascii="Times New Roman" w:eastAsia="Times New Roman" w:hAnsi="Times New Roman" w:cs="Times New Roman"/>
        </w:rPr>
        <w:t xml:space="preserve"> (7)(c) R&amp;RE, p. 1691,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(7)(d) added, p. 1216, § 1, effective April 4. </w:t>
      </w:r>
      <w:r>
        <w:rPr>
          <w:rFonts w:ascii="Times New Roman" w:eastAsia="Times New Roman" w:hAnsi="Times New Roman" w:cs="Times New Roman"/>
          <w:b/>
        </w:rPr>
        <w:t>L. 91:</w:t>
      </w:r>
      <w:r>
        <w:rPr>
          <w:rFonts w:ascii="Times New Roman" w:eastAsia="Times New Roman" w:hAnsi="Times New Roman" w:cs="Times New Roman"/>
        </w:rPr>
        <w:t xml:space="preserve"> (2) amended, p. 1414, § 1, effective April 19. </w:t>
      </w:r>
      <w:r>
        <w:rPr>
          <w:rFonts w:ascii="Times New Roman" w:eastAsia="Times New Roman" w:hAnsi="Times New Roman" w:cs="Times New Roman"/>
          <w:b/>
        </w:rPr>
        <w:t>L. 2018:</w:t>
      </w:r>
      <w:r>
        <w:rPr>
          <w:rFonts w:ascii="Times New Roman" w:eastAsia="Times New Roman" w:hAnsi="Times New Roman" w:cs="Times New Roman"/>
        </w:rPr>
        <w:t xml:space="preserve"> (1), (3), (7), and (8) amended, (SB 18-230), ch. 361, p. 2155,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(3), (6), (7)(a)(II), (7)(a)(III), (7)(c), and (7)(d)(I) amended and (7)(a)(IV) added, (SB 19-181), ch. 120, p. 517, § 14, effective April 16. </w:t>
      </w:r>
      <w:r>
        <w:rPr>
          <w:rFonts w:ascii="Times New Roman" w:eastAsia="Times New Roman" w:hAnsi="Times New Roman" w:cs="Times New Roman"/>
          <w:b/>
        </w:rPr>
        <w:t>L. 2024:</w:t>
      </w:r>
      <w:r>
        <w:rPr>
          <w:rFonts w:ascii="Times New Roman" w:eastAsia="Times New Roman" w:hAnsi="Times New Roman" w:cs="Times New Roman"/>
        </w:rPr>
        <w:t xml:space="preserve"> (6)(b) amended and (6)(b.5), (7)(e), (7)(f), and (9) added, (SB 24-185), ch. 229, p. 1407, § 2, effective August 7.</w:t>
      </w:r>
    </w:p>
    <w:p w14:paraId="3EF3BF61" w14:textId="77777777" w:rsidR="005C293E" w:rsidRDefault="005C293E"/>
    <w:p w14:paraId="2801C44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24-185, see section 1 of chapter 229, Session Laws of Colorado 2024.</w:t>
      </w:r>
    </w:p>
    <w:p w14:paraId="66D3C20A" w14:textId="77777777" w:rsidR="005C293E" w:rsidRDefault="005C293E"/>
    <w:p w14:paraId="64C7E933" w14:textId="77777777" w:rsidR="005C293E" w:rsidRDefault="00F54674">
      <w:pPr>
        <w:jc w:val="center"/>
      </w:pPr>
      <w:r>
        <w:rPr>
          <w:rFonts w:ascii="Times New Roman" w:eastAsia="Times New Roman" w:hAnsi="Times New Roman" w:cs="Times New Roman"/>
          <w:b/>
        </w:rPr>
        <w:t>ANNOTATION</w:t>
      </w:r>
    </w:p>
    <w:p w14:paraId="644A351F" w14:textId="77777777" w:rsidR="005C293E" w:rsidRDefault="005C293E">
      <w:pPr>
        <w:sectPr w:rsidR="005C293E">
          <w:type w:val="continuous"/>
          <w:pgSz w:w="12240" w:h="15840"/>
          <w:pgMar w:top="1440" w:right="1440" w:bottom="1440" w:left="1440" w:header="720" w:footer="720" w:gutter="0"/>
          <w:cols w:space="720"/>
        </w:sectPr>
      </w:pPr>
    </w:p>
    <w:p w14:paraId="0DE4E02C"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"Production from Compulsory Pooled Unit Extends Lease on Outside Acreage?", see 33 Rocky Mt. L. Rev. 184 (1961). For article, "Forced Pooling in the Rockies: Penalizing the Hold-out", see 13 Colo. Law. 634 (1984). </w:t>
      </w:r>
    </w:p>
    <w:p w14:paraId="2078BFC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Forced pooling does not require non-consenting mineral owners to "associate" with oil and gas companies</w:t>
      </w:r>
      <w:r>
        <w:rPr>
          <w:rFonts w:ascii="Times New Roman" w:eastAsia="Times New Roman" w:hAnsi="Times New Roman" w:cs="Times New Roman"/>
        </w:rPr>
        <w:t xml:space="preserve"> in violation of the first amendment to the federal constitution. This statute does not exist as a mechanism for funding speech. Wildgrass Oil &amp; Gas Comm. v. Colo., 447 F. Supp. 3d 1051 (D. Colo. 2020). </w:t>
      </w:r>
    </w:p>
    <w:p w14:paraId="53619C7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Forced pooling does not compel non-consenting mineral owners to "subsidize private speech"</w:t>
      </w:r>
      <w:r>
        <w:rPr>
          <w:rFonts w:ascii="Times New Roman" w:eastAsia="Times New Roman" w:hAnsi="Times New Roman" w:cs="Times New Roman"/>
        </w:rPr>
        <w:t xml:space="preserve"> of oil and gas companies in violation of the first amendment to the federal constitution. Wildgrass Oil &amp; Gas Comm. v. Colo., 447 F. Supp. 3d 1051 (D. Colo. 2020). </w:t>
      </w:r>
    </w:p>
    <w:p w14:paraId="62BD62E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does not require non-consenting mineral owners to associate for the advancement of oil and gas operators' political beliefs.</w:t>
      </w:r>
      <w:r>
        <w:rPr>
          <w:rFonts w:ascii="Times New Roman" w:eastAsia="Times New Roman" w:hAnsi="Times New Roman" w:cs="Times New Roman"/>
        </w:rPr>
        <w:t xml:space="preserve"> Though forced pooling does require non-consenting mineral owners to interact on some level with oil and gas operators, it does not require them to associate with those operators for the advancement of either party's political beliefs. Wildgrass Oil &amp; Gas Comm. v. Colo., 447 F. Supp. 3d 1051 (D. Colo. 2020). </w:t>
      </w:r>
    </w:p>
    <w:p w14:paraId="1687ABDB"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is not vague</w:t>
      </w:r>
      <w:r>
        <w:rPr>
          <w:rFonts w:ascii="Times New Roman" w:eastAsia="Times New Roman" w:hAnsi="Times New Roman" w:cs="Times New Roman"/>
        </w:rPr>
        <w:t xml:space="preserve"> even though it does not define what constitutes a "reasonable offer" under subsection (7)(d)(I). The statute does not authorize or encourage arbitrary or discriminatory enforcement. Instead it provides guidance for enforcement and allows the commission to further define reasonableness. Wildgrass Oil &amp; Gas Comm. v. Colo., 447 F. Supp. 3d 1051 (D. Colo. 2020). </w:t>
      </w:r>
    </w:p>
    <w:p w14:paraId="6DD8C10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Forced pooling allows the government to take non-consenting owners' private property for a public purpose</w:t>
      </w:r>
      <w:r>
        <w:rPr>
          <w:rFonts w:ascii="Times New Roman" w:eastAsia="Times New Roman" w:hAnsi="Times New Roman" w:cs="Times New Roman"/>
        </w:rPr>
        <w:t xml:space="preserve"> rather than a private benefit and therefore does not violate the takings clause of the federal constitution. Wildgrass Oil &amp; Gas Comm. v. Colo., 447 F. Supp. 3d 1051 (D. Colo. 2020). </w:t>
      </w:r>
    </w:p>
    <w:p w14:paraId="2F722CE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does not violate the contract clause of the federal constitution.</w:t>
      </w:r>
      <w:r>
        <w:rPr>
          <w:rFonts w:ascii="Times New Roman" w:eastAsia="Times New Roman" w:hAnsi="Times New Roman" w:cs="Times New Roman"/>
        </w:rPr>
        <w:t xml:space="preserve"> There is no clear indication of intent to create a contract between operators and non-consenting owners. Wildgrass Oil &amp; Gas Comm. v. Colo., 447 F. Supp. 3d 1051 (D. Colo. 2020). </w:t>
      </w:r>
    </w:p>
    <w:p w14:paraId="4A3110B4"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cost nor the benefit of taxes should be taken into account when determining payout.</w:t>
      </w:r>
      <w:r>
        <w:rPr>
          <w:rFonts w:ascii="Times New Roman" w:eastAsia="Times New Roman" w:hAnsi="Times New Roman" w:cs="Times New Roman"/>
        </w:rPr>
        <w:t xml:space="preserve"> San Juan Basin Consortium, Ltd. v. EnerVest San Juan Acquisition Ltd. P'ship, 67 F. Supp. 2d 1213 (D. Colo. 1999). </w:t>
      </w:r>
    </w:p>
    <w:p w14:paraId="575A961E"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 of capture applies on a tract with split ownership that has not been pooled.</w:t>
      </w:r>
      <w:r>
        <w:rPr>
          <w:rFonts w:ascii="Times New Roman" w:eastAsia="Times New Roman" w:hAnsi="Times New Roman" w:cs="Times New Roman"/>
        </w:rPr>
        <w:t xml:space="preserve"> A nonoperating owner has no right to damages for or an injunction against mineral trespass but may drill an offset well or seek a pooling order when the commission had issued an order establishing an 80-acre drilling unit and the order allowed operators to drill another well on an undrilled 40-acre tract if the 80-acre tract is not sufficient to drain the formation. INB Land &amp; Cattle, LLC v. Kerr-McGee Rocky Mtn. Corp., 190 P.3d 806 (Colo. App. 2008).</w:t>
      </w:r>
    </w:p>
    <w:p w14:paraId="493DD6BD" w14:textId="77777777" w:rsidR="005C293E" w:rsidRDefault="005C293E">
      <w:pPr>
        <w:sectPr w:rsidR="005C293E">
          <w:type w:val="continuous"/>
          <w:pgSz w:w="12240" w:h="15840"/>
          <w:pgMar w:top="1440" w:right="1440" w:bottom="1440" w:left="1440" w:header="720" w:footer="720" w:gutter="0"/>
          <w:cols w:num="2" w:space="720"/>
        </w:sectPr>
      </w:pPr>
    </w:p>
    <w:p w14:paraId="6463E255" w14:textId="77777777" w:rsidR="005C293E" w:rsidRDefault="005C293E"/>
    <w:p w14:paraId="66EEB044" w14:textId="77777777" w:rsidR="005C293E" w:rsidRDefault="00F54674">
      <w:pPr>
        <w:keepNext/>
        <w:ind w:firstLine="216"/>
      </w:pPr>
      <w:r>
        <w:rPr>
          <w:rFonts w:ascii="Times New Roman" w:eastAsia="Times New Roman" w:hAnsi="Times New Roman" w:cs="Times New Roman"/>
          <w:b/>
        </w:rPr>
        <w:t>34-60-117.</w:t>
      </w:r>
      <w:r>
        <w:rPr>
          <w:rFonts w:ascii="Times New Roman" w:eastAsia="Times New Roman" w:hAnsi="Times New Roman" w:cs="Times New Roman"/>
        </w:rPr>
        <w:t xml:space="preserve">    </w:t>
      </w:r>
      <w:r>
        <w:rPr>
          <w:rFonts w:ascii="Times New Roman" w:eastAsia="Times New Roman" w:hAnsi="Times New Roman" w:cs="Times New Roman"/>
          <w:b/>
        </w:rPr>
        <w:t>Prevention of waste - protection of correlative rights.</w:t>
      </w:r>
      <w:r>
        <w:rPr>
          <w:rFonts w:ascii="Times New Roman" w:eastAsia="Times New Roman" w:hAnsi="Times New Roman" w:cs="Times New Roman"/>
        </w:rPr>
        <w:t xml:space="preserve">  </w:t>
      </w:r>
    </w:p>
    <w:p w14:paraId="6DED154A" w14:textId="77777777" w:rsidR="005C293E" w:rsidRDefault="00F54674">
      <w:pPr>
        <w:ind w:firstLine="216"/>
        <w:jc w:val="both"/>
      </w:pPr>
      <w:r>
        <w:rPr>
          <w:rFonts w:ascii="Times New Roman" w:eastAsia="Times New Roman" w:hAnsi="Times New Roman" w:cs="Times New Roman"/>
        </w:rPr>
        <w:t>(1)    The commission has authority to prevent waste and protect correlative rights of all owners in every field or pool, and when necessary shall limit the production of oil and gas in any field or pool in the exercise of this authority.</w:t>
      </w:r>
    </w:p>
    <w:p w14:paraId="3B56AA00" w14:textId="77777777" w:rsidR="005C293E" w:rsidRDefault="00F54674">
      <w:pPr>
        <w:ind w:firstLine="216"/>
        <w:jc w:val="both"/>
      </w:pPr>
      <w:r>
        <w:rPr>
          <w:rFonts w:ascii="Times New Roman" w:eastAsia="Times New Roman" w:hAnsi="Times New Roman" w:cs="Times New Roman"/>
        </w:rPr>
        <w:t>(2)    If the commission limits the total amount of oil or gas which may be produced in any pool in this state to an amount less than that amount which the pool could produce if no restriction were imposed, the commission shall allocate or distribute the allowable production among the several wells or producing properties in the pool on a reasonable basis, preventing or minimizing reasonably avoidable drainage, so that each property will have the opportunity to produce or to receive its just and equitable share, subject to the reasonable necessities for the prevention of waste.</w:t>
      </w:r>
    </w:p>
    <w:p w14:paraId="06C48E0E" w14:textId="77777777" w:rsidR="005C293E" w:rsidRDefault="00F54674">
      <w:pPr>
        <w:ind w:firstLine="216"/>
        <w:jc w:val="both"/>
      </w:pPr>
      <w:r>
        <w:rPr>
          <w:rFonts w:ascii="Times New Roman" w:eastAsia="Times New Roman" w:hAnsi="Times New Roman" w:cs="Times New Roman"/>
        </w:rPr>
        <w:t>(3)    The commission shall give due regard to the fact that gas produced from oil pools is to be regulated and restricted in a manner as will protect the reasonable use of its energy for oil production.</w:t>
      </w:r>
    </w:p>
    <w:p w14:paraId="3D8A7093" w14:textId="77777777" w:rsidR="005C293E" w:rsidRDefault="00F54674">
      <w:pPr>
        <w:ind w:firstLine="216"/>
        <w:jc w:val="both"/>
      </w:pPr>
      <w:r>
        <w:rPr>
          <w:rFonts w:ascii="Times New Roman" w:eastAsia="Times New Roman" w:hAnsi="Times New Roman" w:cs="Times New Roman"/>
        </w:rPr>
        <w:t>(4)    Each person purchasing or taking for transportation oil or gas from any owner or producer shall purchase or take ratably, without discrimination in favor of any owner or producer over any other owner or producer in the same common source of supply offering to sell his oil or gas produced therefrom to such person. If two or more persons purchase or take for transportation oil or gas from any common source of supply in quantities such that any tract of land of separate ownership is not producing its just and equitable share from the pool, the person purchasing or taking from the tract producing more than its just and equitable share shall, upon the proper offer to sell being made, reduce the amount purchased or taken from such tract and purchase from each tract not producing its just and equitable share so that each tract of land may produce its just and equitable share of production from the pool. In the event that any such purchaser or person taking oil or gas for transportation is likewise a producer or owner, he is prohibited from discriminating in favor of his own production or storage, or production or storage in which he may be interested, and his own production and storage shall be treated as that of any other producer or owner; but no owner or producer, who is also a purchaser of oil and gas, or who has a market for his oil and gas or either thereof, has the right to invoke the benefits of this section.</w:t>
      </w:r>
    </w:p>
    <w:p w14:paraId="030D87CE" w14:textId="77777777" w:rsidR="005C293E" w:rsidRDefault="005C293E"/>
    <w:p w14:paraId="391F997E"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655, § 7. </w:t>
      </w:r>
      <w:r>
        <w:rPr>
          <w:rFonts w:ascii="Times New Roman" w:eastAsia="Times New Roman" w:hAnsi="Times New Roman" w:cs="Times New Roman"/>
          <w:b/>
        </w:rPr>
        <w:t>CSA:</w:t>
      </w:r>
      <w:r>
        <w:rPr>
          <w:rFonts w:ascii="Times New Roman" w:eastAsia="Times New Roman" w:hAnsi="Times New Roman" w:cs="Times New Roman"/>
        </w:rPr>
        <w:t xml:space="preserve"> C. 118, § 68(7). </w:t>
      </w:r>
      <w:r>
        <w:rPr>
          <w:rFonts w:ascii="Times New Roman" w:eastAsia="Times New Roman" w:hAnsi="Times New Roman" w:cs="Times New Roman"/>
          <w:b/>
        </w:rPr>
        <w:t>L. 52:</w:t>
      </w:r>
      <w:r>
        <w:rPr>
          <w:rFonts w:ascii="Times New Roman" w:eastAsia="Times New Roman" w:hAnsi="Times New Roman" w:cs="Times New Roman"/>
        </w:rPr>
        <w:t xml:space="preserve"> p. 131, § 4. </w:t>
      </w:r>
      <w:r>
        <w:rPr>
          <w:rFonts w:ascii="Times New Roman" w:eastAsia="Times New Roman" w:hAnsi="Times New Roman" w:cs="Times New Roman"/>
          <w:b/>
        </w:rPr>
        <w:t>CRS 53:</w:t>
      </w:r>
      <w:r>
        <w:rPr>
          <w:rFonts w:ascii="Times New Roman" w:eastAsia="Times New Roman" w:hAnsi="Times New Roman" w:cs="Times New Roman"/>
        </w:rPr>
        <w:t xml:space="preserve"> § 100-6-6. </w:t>
      </w:r>
      <w:r>
        <w:rPr>
          <w:rFonts w:ascii="Times New Roman" w:eastAsia="Times New Roman" w:hAnsi="Times New Roman" w:cs="Times New Roman"/>
          <w:b/>
        </w:rPr>
        <w:t>L. 55:</w:t>
      </w:r>
      <w:r>
        <w:rPr>
          <w:rFonts w:ascii="Times New Roman" w:eastAsia="Times New Roman" w:hAnsi="Times New Roman" w:cs="Times New Roman"/>
        </w:rPr>
        <w:t xml:space="preserve"> p. 650, § 3. </w:t>
      </w:r>
      <w:r>
        <w:rPr>
          <w:rFonts w:ascii="Times New Roman" w:eastAsia="Times New Roman" w:hAnsi="Times New Roman" w:cs="Times New Roman"/>
          <w:b/>
        </w:rPr>
        <w:t>C.R.S. 1963:</w:t>
      </w:r>
      <w:r>
        <w:rPr>
          <w:rFonts w:ascii="Times New Roman" w:eastAsia="Times New Roman" w:hAnsi="Times New Roman" w:cs="Times New Roman"/>
        </w:rPr>
        <w:t xml:space="preserve"> § 100-6-6.</w:t>
      </w:r>
    </w:p>
    <w:p w14:paraId="0C503E56" w14:textId="77777777" w:rsidR="005C293E" w:rsidRDefault="005C293E"/>
    <w:p w14:paraId="7D741F43" w14:textId="77777777" w:rsidR="005C293E" w:rsidRDefault="00F54674">
      <w:pPr>
        <w:jc w:val="center"/>
      </w:pPr>
      <w:r>
        <w:rPr>
          <w:rFonts w:ascii="Times New Roman" w:eastAsia="Times New Roman" w:hAnsi="Times New Roman" w:cs="Times New Roman"/>
          <w:b/>
        </w:rPr>
        <w:t>ANNOTATION</w:t>
      </w:r>
    </w:p>
    <w:p w14:paraId="6AE04C1E" w14:textId="77777777" w:rsidR="005C293E" w:rsidRDefault="005C293E">
      <w:pPr>
        <w:sectPr w:rsidR="005C293E">
          <w:type w:val="continuous"/>
          <w:pgSz w:w="12240" w:h="15840"/>
          <w:pgMar w:top="1440" w:right="1440" w:bottom="1440" w:left="1440" w:header="720" w:footer="720" w:gutter="0"/>
          <w:cols w:space="720"/>
        </w:sectPr>
      </w:pPr>
    </w:p>
    <w:p w14:paraId="39D501A0"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"Prorationing of Natural Gas Production: An Economic Analysis", see 57 U. Colo. L. Rev. 153 (1986).</w:t>
      </w:r>
    </w:p>
    <w:p w14:paraId="3BAC322A" w14:textId="77777777" w:rsidR="005C293E" w:rsidRDefault="005C293E">
      <w:pPr>
        <w:sectPr w:rsidR="005C293E">
          <w:type w:val="continuous"/>
          <w:pgSz w:w="12240" w:h="15840"/>
          <w:pgMar w:top="1440" w:right="1440" w:bottom="1440" w:left="1440" w:header="720" w:footer="720" w:gutter="0"/>
          <w:cols w:num="2" w:space="720"/>
        </w:sectPr>
      </w:pPr>
    </w:p>
    <w:p w14:paraId="580D4355" w14:textId="77777777" w:rsidR="005C293E" w:rsidRDefault="005C293E"/>
    <w:p w14:paraId="0FDCF810" w14:textId="77777777" w:rsidR="005C293E" w:rsidRDefault="00F54674">
      <w:pPr>
        <w:keepNext/>
        <w:ind w:firstLine="216"/>
      </w:pPr>
      <w:r>
        <w:rPr>
          <w:rFonts w:ascii="Times New Roman" w:eastAsia="Times New Roman" w:hAnsi="Times New Roman" w:cs="Times New Roman"/>
          <w:b/>
        </w:rPr>
        <w:t>34-60-118.</w:t>
      </w:r>
      <w:r>
        <w:rPr>
          <w:rFonts w:ascii="Times New Roman" w:eastAsia="Times New Roman" w:hAnsi="Times New Roman" w:cs="Times New Roman"/>
        </w:rPr>
        <w:t xml:space="preserve">    </w:t>
      </w:r>
      <w:r>
        <w:rPr>
          <w:rFonts w:ascii="Times New Roman" w:eastAsia="Times New Roman" w:hAnsi="Times New Roman" w:cs="Times New Roman"/>
          <w:b/>
        </w:rPr>
        <w:t>Agreements for development and unit operations.</w:t>
      </w:r>
      <w:r>
        <w:rPr>
          <w:rFonts w:ascii="Times New Roman" w:eastAsia="Times New Roman" w:hAnsi="Times New Roman" w:cs="Times New Roman"/>
        </w:rPr>
        <w:t xml:space="preserve">  </w:t>
      </w:r>
    </w:p>
    <w:p w14:paraId="2B252BAC" w14:textId="77777777" w:rsidR="005C293E" w:rsidRDefault="00F54674">
      <w:pPr>
        <w:ind w:firstLine="216"/>
        <w:jc w:val="both"/>
      </w:pPr>
      <w:r>
        <w:rPr>
          <w:rFonts w:ascii="Times New Roman" w:eastAsia="Times New Roman" w:hAnsi="Times New Roman" w:cs="Times New Roman"/>
        </w:rPr>
        <w:t>(1)    An agreement for repressuring or pressure maintenance operations, cycling or recycling operations, including the extraction and separation of liquid hydrocarbons from natural gas in connection therewith, or for carrying on any other methods of unit or cooperative development or operation of a field or pool or a part of either, is authorized and may be performed, and shall not be held or construed to violate any statutes relating to trusts, monopolies, or contracts and combinations in restraint of trade, if the agreement is approved by the commission as being in the public interest for conservation or is reasonably necessary to increase ultimate recovery or to prevent waste of oil or gas. Any such agreement entered into prior to July 1, 1951, for any such purpose is approved.</w:t>
      </w:r>
    </w:p>
    <w:p w14:paraId="4C091F41" w14:textId="77777777" w:rsidR="005C293E" w:rsidRDefault="00F54674">
      <w:pPr>
        <w:ind w:firstLine="216"/>
        <w:jc w:val="both"/>
      </w:pPr>
      <w:r>
        <w:rPr>
          <w:rFonts w:ascii="Times New Roman" w:eastAsia="Times New Roman" w:hAnsi="Times New Roman" w:cs="Times New Roman"/>
        </w:rPr>
        <w:t>(2)    The commission upon the application of any interested person shall hold a hearing to consider the need for the operation as a unit of one or more pools or parts thereof in a field.</w:t>
      </w:r>
    </w:p>
    <w:p w14:paraId="1500DC2E" w14:textId="77777777" w:rsidR="005C293E" w:rsidRDefault="00F54674">
      <w:pPr>
        <w:ind w:firstLine="216"/>
        <w:jc w:val="both"/>
      </w:pPr>
      <w:r>
        <w:rPr>
          <w:rFonts w:ascii="Times New Roman" w:eastAsia="Times New Roman" w:hAnsi="Times New Roman" w:cs="Times New Roman"/>
        </w:rPr>
        <w:t>(3)    The commission shall make an order providing for the unit operation of a pool or part thereof if it finds that:</w:t>
      </w:r>
    </w:p>
    <w:p w14:paraId="5D0B82D6" w14:textId="77777777" w:rsidR="005C293E" w:rsidRDefault="00F54674">
      <w:pPr>
        <w:ind w:firstLine="216"/>
        <w:jc w:val="both"/>
      </w:pPr>
      <w:r>
        <w:rPr>
          <w:rFonts w:ascii="Times New Roman" w:eastAsia="Times New Roman" w:hAnsi="Times New Roman" w:cs="Times New Roman"/>
        </w:rPr>
        <w:t>(a)    Such operation is reasonably necessary to increase the ultimate recovery of oil or gas; and</w:t>
      </w:r>
    </w:p>
    <w:p w14:paraId="1DA73971" w14:textId="77777777" w:rsidR="005C293E" w:rsidRDefault="00F54674">
      <w:pPr>
        <w:ind w:firstLine="216"/>
        <w:jc w:val="both"/>
      </w:pPr>
      <w:r>
        <w:rPr>
          <w:rFonts w:ascii="Times New Roman" w:eastAsia="Times New Roman" w:hAnsi="Times New Roman" w:cs="Times New Roman"/>
        </w:rPr>
        <w:t>(b)    The value of the estimated additional recovery of oil or gas exceeds the estimated additional cost incident to conducting such operations.</w:t>
      </w:r>
    </w:p>
    <w:p w14:paraId="33535488" w14:textId="77777777" w:rsidR="005C293E" w:rsidRDefault="00F54674">
      <w:pPr>
        <w:ind w:firstLine="216"/>
        <w:jc w:val="both"/>
      </w:pPr>
      <w:r>
        <w:rPr>
          <w:rFonts w:ascii="Times New Roman" w:eastAsia="Times New Roman" w:hAnsi="Times New Roman" w:cs="Times New Roman"/>
        </w:rPr>
        <w:t>(4)    The order shall be upon terms and conditions that are just and reasonable and shall prescribe a plan for unit operations that shall include:</w:t>
      </w:r>
    </w:p>
    <w:p w14:paraId="1EDEACE4" w14:textId="77777777" w:rsidR="005C293E" w:rsidRDefault="00F54674">
      <w:pPr>
        <w:ind w:firstLine="216"/>
        <w:jc w:val="both"/>
      </w:pPr>
      <w:r>
        <w:rPr>
          <w:rFonts w:ascii="Times New Roman" w:eastAsia="Times New Roman" w:hAnsi="Times New Roman" w:cs="Times New Roman"/>
        </w:rPr>
        <w:t>(a)    A description of the pool, or parts thereof, to be so operated, termed the unit area, but only so much of a pool as has reasonably been defined and determined by drilling operations to be productive of oil or gas may be included within the unit area;</w:t>
      </w:r>
    </w:p>
    <w:p w14:paraId="5F9B653E" w14:textId="77777777" w:rsidR="005C293E" w:rsidRDefault="00F54674">
      <w:pPr>
        <w:ind w:firstLine="216"/>
        <w:jc w:val="both"/>
      </w:pPr>
      <w:r>
        <w:rPr>
          <w:rFonts w:ascii="Times New Roman" w:eastAsia="Times New Roman" w:hAnsi="Times New Roman" w:cs="Times New Roman"/>
        </w:rPr>
        <w:t>(b)    A statement of the nature of the operations contemplated;</w:t>
      </w:r>
    </w:p>
    <w:p w14:paraId="6787E120" w14:textId="77777777" w:rsidR="005C293E" w:rsidRDefault="00F54674">
      <w:pPr>
        <w:ind w:firstLine="216"/>
        <w:jc w:val="both"/>
      </w:pPr>
      <w:r>
        <w:rPr>
          <w:rFonts w:ascii="Times New Roman" w:eastAsia="Times New Roman" w:hAnsi="Times New Roman" w:cs="Times New Roman"/>
        </w:rPr>
        <w:t>(c)    An allocation to the separately owned tracts in the unit area of all the oil and gas that is produced from the unit area and is saved, being the production that is not used in the conduct of operations on the unit area or not unavoidably lost. The allocation shall be in accord with the agreement, if any, of the interested parties. If there is no such agreement, the commission shall determine the relative value, from evidence introduced at the hearing, of the separately owned tracts in the unit area, exclusive of physical equipment, for development of oil and gas by unit operations. The commission shall require the production of or may itself produce such geological, engineering, or other evidence, at the hearing or at any continuance thereof, as may be required to protect the interests of all interested persons. The production allocated to each tract shall be the proportion that the relative value of each tract so determined bears to the relative value of all tracts in the unit area.</w:t>
      </w:r>
    </w:p>
    <w:p w14:paraId="62D46E27" w14:textId="77777777" w:rsidR="005C293E" w:rsidRDefault="00F54674">
      <w:pPr>
        <w:ind w:firstLine="216"/>
        <w:jc w:val="both"/>
      </w:pPr>
      <w:r>
        <w:rPr>
          <w:rFonts w:ascii="Times New Roman" w:eastAsia="Times New Roman" w:hAnsi="Times New Roman" w:cs="Times New Roman"/>
        </w:rPr>
        <w:t>(d)    A provision for the credits and charges to be made in the adjustment among the owners in the unit area for their respective investments in wells, tanks, pumps, machinery, materials, and equipment contributed to the unit operations;</w:t>
      </w:r>
    </w:p>
    <w:p w14:paraId="0A92ACBB" w14:textId="77777777" w:rsidR="005C293E" w:rsidRDefault="00F54674">
      <w:pPr>
        <w:ind w:firstLine="216"/>
        <w:jc w:val="both"/>
      </w:pPr>
      <w:r>
        <w:rPr>
          <w:rFonts w:ascii="Times New Roman" w:eastAsia="Times New Roman" w:hAnsi="Times New Roman" w:cs="Times New Roman"/>
        </w:rPr>
        <w:t>(e)    A provision providing how the costs of unit operations, including capital investments, shall be determined and charged to the separately owned tracts and how said costs shall be paid, including a provision providing when, how, and by whom the unit production allocated to an owner who does not pay the share of the cost of unit operations charged to such owner, or the interest of such owner, may be sold and the proceeds applied to the payment of such costs;</w:t>
      </w:r>
    </w:p>
    <w:p w14:paraId="37F93E40" w14:textId="77777777" w:rsidR="005C293E" w:rsidRDefault="00F54674">
      <w:pPr>
        <w:ind w:firstLine="216"/>
        <w:jc w:val="both"/>
      </w:pPr>
      <w:r>
        <w:rPr>
          <w:rFonts w:ascii="Times New Roman" w:eastAsia="Times New Roman" w:hAnsi="Times New Roman" w:cs="Times New Roman"/>
        </w:rPr>
        <w:t>(f)    A provision, if necessary, for carrying or otherwise financing any person who elects to be carried or otherwise financed, allowing a reasonable interest charge for such service payable out of such person's share of the production;</w:t>
      </w:r>
    </w:p>
    <w:p w14:paraId="6FD5FF8E" w14:textId="77777777" w:rsidR="005C293E" w:rsidRDefault="00F54674">
      <w:pPr>
        <w:ind w:firstLine="216"/>
        <w:jc w:val="both"/>
      </w:pPr>
      <w:r>
        <w:rPr>
          <w:rFonts w:ascii="Times New Roman" w:eastAsia="Times New Roman" w:hAnsi="Times New Roman" w:cs="Times New Roman"/>
        </w:rPr>
        <w:t>(g)    A provision for the supervision and conduct of the unit operations, in respect to which each person shall have a vote with a value corresponding to the percentage of the costs of unit operations chargeable against the interest of such person;</w:t>
      </w:r>
    </w:p>
    <w:p w14:paraId="7FB9D069" w14:textId="77777777" w:rsidR="005C293E" w:rsidRDefault="00F54674">
      <w:pPr>
        <w:ind w:firstLine="216"/>
        <w:jc w:val="both"/>
      </w:pPr>
      <w:r>
        <w:rPr>
          <w:rFonts w:ascii="Times New Roman" w:eastAsia="Times New Roman" w:hAnsi="Times New Roman" w:cs="Times New Roman"/>
        </w:rPr>
        <w:t>(h)    The time when the unit operations shall commence, and the manner in which, and the circumstances under which, the unit operations shall terminate; and</w:t>
      </w:r>
    </w:p>
    <w:p w14:paraId="167D46A8" w14:textId="77777777" w:rsidR="005C293E" w:rsidRDefault="00F54674">
      <w:pPr>
        <w:ind w:firstLine="216"/>
        <w:jc w:val="both"/>
      </w:pPr>
      <w:r>
        <w:rPr>
          <w:rFonts w:ascii="Times New Roman" w:eastAsia="Times New Roman" w:hAnsi="Times New Roman" w:cs="Times New Roman"/>
        </w:rPr>
        <w:t>(i)    Such additional provisions that are found to be appropriate for carrying on the unit operations, and for the protection of correlative rights.</w:t>
      </w:r>
    </w:p>
    <w:p w14:paraId="5F0C4DE8" w14:textId="77777777" w:rsidR="005C293E" w:rsidRDefault="00F54674">
      <w:pPr>
        <w:ind w:firstLine="216"/>
        <w:jc w:val="both"/>
      </w:pPr>
      <w:r>
        <w:rPr>
          <w:rFonts w:ascii="Times New Roman" w:eastAsia="Times New Roman" w:hAnsi="Times New Roman" w:cs="Times New Roman"/>
        </w:rPr>
        <w:t>(5)    No order of the commission providing for unit operations shall become effective unless the plan for unit operations prescribed by the commission has been approved in writing by those persons who, under the commission's order, will be required to pay at least eighty percent of the costs of the unit operation, and also by the owners of at least eighty percent of the production or proceeds thereof that will be credited to interests which are free of cost, such as royalties, overriding royalties, and production payments, and the commission has made a finding, either in the order providing for unit operations or in a supplemental order, that the plan for unit operations has been so approved. If the plan for unit operations has not been so approved at the time the order providing for unit operations is made, the commission shall upon application and notice hold such supplemental hearings as may be required to determine if and when the plan for unit operations has been so approved. If the persons owning the required percentage of interest in the unit area do not approve the plan for unit operations within a period of six months from the date on which the order providing for unit operations is made, such order shall be ineffective and shall be revoked by the commission unless for good cause shown the commission extends said time.</w:t>
      </w:r>
    </w:p>
    <w:p w14:paraId="7615A3EE" w14:textId="77777777" w:rsidR="005C293E" w:rsidRDefault="00F54674">
      <w:pPr>
        <w:ind w:firstLine="216"/>
        <w:jc w:val="both"/>
      </w:pPr>
      <w:r>
        <w:rPr>
          <w:rFonts w:ascii="Times New Roman" w:eastAsia="Times New Roman" w:hAnsi="Times New Roman" w:cs="Times New Roman"/>
        </w:rPr>
        <w:t>(6)    An order providing for unit operations may be amended by an order made by the commission in the same manner and subject to the same conditions as an original order providing for unit operations; but if such an amendment affects only the rights and interests of the owners, the approval of the amendment by the owners of royalty, overriding royalty, production payment, and other such interests which are free of costs shall not be required. No such order of amendment shall change the percentage for the allocation of oil and gas as established for any separately owned tract by the original order, except with the consent of all persons owning oil and gas rights in such tract, or change the percentage for the allocation of cost as established for any separately owned tract by the original order, except with the consent of all owners in such tract.</w:t>
      </w:r>
    </w:p>
    <w:p w14:paraId="373EDBD2" w14:textId="77777777" w:rsidR="005C293E" w:rsidRDefault="00F54674">
      <w:pPr>
        <w:ind w:firstLine="216"/>
        <w:jc w:val="both"/>
      </w:pPr>
      <w:r>
        <w:rPr>
          <w:rFonts w:ascii="Times New Roman" w:eastAsia="Times New Roman" w:hAnsi="Times New Roman" w:cs="Times New Roman"/>
        </w:rPr>
        <w:t>(7)    The commission, by an order, may provide for the unit operation of a pool, or parts thereof, that embraces a unit area established by a previous order of the commission. Such order, in providing for the allocation of unit production, shall first treat the unit area previously established as a single tract, and the portion of the unit production so allocated thereto shall then be allocated among the separately owned tracts included in such previously established unit area in the same proportions as those specified in the previous order.</w:t>
      </w:r>
    </w:p>
    <w:p w14:paraId="0183D299" w14:textId="77777777" w:rsidR="005C293E" w:rsidRDefault="00F54674">
      <w:pPr>
        <w:ind w:firstLine="216"/>
        <w:jc w:val="both"/>
      </w:pPr>
      <w:r>
        <w:rPr>
          <w:rFonts w:ascii="Times New Roman" w:eastAsia="Times New Roman" w:hAnsi="Times New Roman" w:cs="Times New Roman"/>
        </w:rPr>
        <w:t>(8)    An order may provide for unit operations on less than the whole of a pool where the unit area is of such size and shape as may be reasonably required for that purpose, and the conduct thereof will have no adverse effect upon other portions of the pool.</w:t>
      </w:r>
    </w:p>
    <w:p w14:paraId="3932D9C0" w14:textId="77777777" w:rsidR="005C293E" w:rsidRDefault="00F54674">
      <w:pPr>
        <w:ind w:firstLine="216"/>
        <w:jc w:val="both"/>
      </w:pPr>
      <w:r>
        <w:rPr>
          <w:rFonts w:ascii="Times New Roman" w:eastAsia="Times New Roman" w:hAnsi="Times New Roman" w:cs="Times New Roman"/>
        </w:rPr>
        <w:t>(9)    All operations, including, but not limited to, the commencement, drilling, or operation of a well upon any portion of the unit area shall be deemed for all purposes the conduct of such operations upon each separately owned tract in the unit area by the several owners thereof. The portion of the unit production allocated to a separately owned tract in a unit area shall, when produced, be deemed, for all purposes, to have been actually produced from such tract by a well drilled thereon. Operations conducted pursuant to an order of the commission providing for unit operations shall constitute a fulfillment of all the express or implied obligations of each lease or contract covering lands in the unit area to the extent that compliance with such obligations cannot be had because of the order of the commission.</w:t>
      </w:r>
    </w:p>
    <w:p w14:paraId="6ED86DFE" w14:textId="77777777" w:rsidR="005C293E" w:rsidRDefault="00F54674">
      <w:pPr>
        <w:ind w:firstLine="216"/>
        <w:jc w:val="both"/>
      </w:pPr>
      <w:r>
        <w:rPr>
          <w:rFonts w:ascii="Times New Roman" w:eastAsia="Times New Roman" w:hAnsi="Times New Roman" w:cs="Times New Roman"/>
        </w:rPr>
        <w:t>(10)    The portion of the unit production allocated to any tract, and the proceeds from the sale thereof, shall be the property and income of the several persons to whom, or to whose credit, the same are allocated or payable under the order providing for unit operations.</w:t>
      </w:r>
    </w:p>
    <w:p w14:paraId="0000AD60" w14:textId="77777777" w:rsidR="005C293E" w:rsidRDefault="00F54674">
      <w:pPr>
        <w:ind w:firstLine="216"/>
        <w:jc w:val="both"/>
      </w:pPr>
      <w:r>
        <w:rPr>
          <w:rFonts w:ascii="Times New Roman" w:eastAsia="Times New Roman" w:hAnsi="Times New Roman" w:cs="Times New Roman"/>
        </w:rPr>
        <w:t>(11)    No division order or other contract relating to the sale or purchase of production from a separately owned tract shall be terminated by the order providing for unit operations, but shall remain in force and apply to oil and gas allocated to such tract until terminated in accordance with the provisions thereof.</w:t>
      </w:r>
    </w:p>
    <w:p w14:paraId="3507F858" w14:textId="77777777" w:rsidR="005C293E" w:rsidRDefault="00F54674">
      <w:pPr>
        <w:ind w:firstLine="216"/>
        <w:jc w:val="both"/>
      </w:pPr>
      <w:r>
        <w:rPr>
          <w:rFonts w:ascii="Times New Roman" w:eastAsia="Times New Roman" w:hAnsi="Times New Roman" w:cs="Times New Roman"/>
        </w:rPr>
        <w:t>(12)    Except to the extent that the parties affected so agree, no order providing for unit operations shall be construed to result in a transfer of all or any part of the title of any person to the oil and gas rights in any tract in the unit area. All property, whether real or personal, that may be acquired in the conduct of unit operations under this article, shall be acquired for the account of the owners within the unit area, and shall be the property of such owners in the proportion that the expenses of unit operations are charged.</w:t>
      </w:r>
    </w:p>
    <w:p w14:paraId="0DCF11DA" w14:textId="77777777" w:rsidR="005C293E" w:rsidRDefault="005C293E"/>
    <w:p w14:paraId="5BEC9D34"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660, § 12. </w:t>
      </w:r>
      <w:r>
        <w:rPr>
          <w:rFonts w:ascii="Times New Roman" w:eastAsia="Times New Roman" w:hAnsi="Times New Roman" w:cs="Times New Roman"/>
          <w:b/>
        </w:rPr>
        <w:t>CSA:</w:t>
      </w:r>
      <w:r>
        <w:rPr>
          <w:rFonts w:ascii="Times New Roman" w:eastAsia="Times New Roman" w:hAnsi="Times New Roman" w:cs="Times New Roman"/>
        </w:rPr>
        <w:t xml:space="preserve"> C. 118, § 68(12). </w:t>
      </w:r>
      <w:r>
        <w:rPr>
          <w:rFonts w:ascii="Times New Roman" w:eastAsia="Times New Roman" w:hAnsi="Times New Roman" w:cs="Times New Roman"/>
          <w:b/>
        </w:rPr>
        <w:t>CRS 53:</w:t>
      </w:r>
      <w:r>
        <w:rPr>
          <w:rFonts w:ascii="Times New Roman" w:eastAsia="Times New Roman" w:hAnsi="Times New Roman" w:cs="Times New Roman"/>
        </w:rPr>
        <w:t xml:space="preserve"> § 100-6-16. </w:t>
      </w:r>
      <w:r>
        <w:rPr>
          <w:rFonts w:ascii="Times New Roman" w:eastAsia="Times New Roman" w:hAnsi="Times New Roman" w:cs="Times New Roman"/>
          <w:b/>
        </w:rPr>
        <w:t>C.R.S. 1963:</w:t>
      </w:r>
      <w:r>
        <w:rPr>
          <w:rFonts w:ascii="Times New Roman" w:eastAsia="Times New Roman" w:hAnsi="Times New Roman" w:cs="Times New Roman"/>
        </w:rPr>
        <w:t xml:space="preserve"> § 100-6-16. </w:t>
      </w:r>
      <w:r>
        <w:rPr>
          <w:rFonts w:ascii="Times New Roman" w:eastAsia="Times New Roman" w:hAnsi="Times New Roman" w:cs="Times New Roman"/>
          <w:b/>
        </w:rPr>
        <w:t>L. 65:</w:t>
      </w:r>
      <w:r>
        <w:rPr>
          <w:rFonts w:ascii="Times New Roman" w:eastAsia="Times New Roman" w:hAnsi="Times New Roman" w:cs="Times New Roman"/>
        </w:rPr>
        <w:t xml:space="preserve"> p. 894, § 1.</w:t>
      </w:r>
    </w:p>
    <w:p w14:paraId="1F57B8E5" w14:textId="77777777" w:rsidR="005C293E" w:rsidRDefault="005C293E"/>
    <w:p w14:paraId="035CFD57" w14:textId="77777777" w:rsidR="005C293E" w:rsidRDefault="00F54674">
      <w:pPr>
        <w:jc w:val="center"/>
      </w:pPr>
      <w:r>
        <w:rPr>
          <w:rFonts w:ascii="Times New Roman" w:eastAsia="Times New Roman" w:hAnsi="Times New Roman" w:cs="Times New Roman"/>
          <w:b/>
        </w:rPr>
        <w:t>ANNOTATION</w:t>
      </w:r>
    </w:p>
    <w:p w14:paraId="216FA569" w14:textId="77777777" w:rsidR="005C293E" w:rsidRDefault="005C293E">
      <w:pPr>
        <w:sectPr w:rsidR="005C293E">
          <w:type w:val="continuous"/>
          <w:pgSz w:w="12240" w:h="15840"/>
          <w:pgMar w:top="1440" w:right="1440" w:bottom="1440" w:left="1440" w:header="720" w:footer="720" w:gutter="0"/>
          <w:cols w:space="720"/>
        </w:sectPr>
      </w:pPr>
    </w:p>
    <w:p w14:paraId="53296677"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Application of State Conservation Laws to Oil and Gas Operations on the Public Domain", see 32 Rocky Mt. L. Rev. 109, cont. 263 (1960). </w:t>
      </w:r>
    </w:p>
    <w:p w14:paraId="764CBB58"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intention of general assembly to grant to commission power to accomplish secondary recovery</w:t>
      </w:r>
      <w:r>
        <w:rPr>
          <w:rFonts w:ascii="Times New Roman" w:eastAsia="Times New Roman" w:hAnsi="Times New Roman" w:cs="Times New Roman"/>
        </w:rPr>
        <w:t xml:space="preserve"> through its compulsory orders. Union P. R. R. v. Oil &amp; Gas Conservation Comm'n, 131 Colo. 528, 284 P.2d 242 (1955).</w:t>
      </w:r>
    </w:p>
    <w:p w14:paraId="78BC102F" w14:textId="77777777" w:rsidR="005C293E" w:rsidRDefault="005C293E">
      <w:pPr>
        <w:sectPr w:rsidR="005C293E">
          <w:type w:val="continuous"/>
          <w:pgSz w:w="12240" w:h="15840"/>
          <w:pgMar w:top="1440" w:right="1440" w:bottom="1440" w:left="1440" w:header="720" w:footer="720" w:gutter="0"/>
          <w:cols w:num="2" w:space="720"/>
        </w:sectPr>
      </w:pPr>
    </w:p>
    <w:p w14:paraId="61C5C698" w14:textId="77777777" w:rsidR="005C293E" w:rsidRDefault="005C293E"/>
    <w:p w14:paraId="7B60A83B" w14:textId="77777777" w:rsidR="005C293E" w:rsidRDefault="00F54674">
      <w:pPr>
        <w:keepNext/>
        <w:ind w:firstLine="216"/>
      </w:pPr>
      <w:r>
        <w:rPr>
          <w:rFonts w:ascii="Times New Roman" w:eastAsia="Times New Roman" w:hAnsi="Times New Roman" w:cs="Times New Roman"/>
          <w:b/>
        </w:rPr>
        <w:t>34-60-118.5.</w:t>
      </w:r>
      <w:r>
        <w:rPr>
          <w:rFonts w:ascii="Times New Roman" w:eastAsia="Times New Roman" w:hAnsi="Times New Roman" w:cs="Times New Roman"/>
        </w:rPr>
        <w:t xml:space="preserve">    </w:t>
      </w:r>
      <w:r>
        <w:rPr>
          <w:rFonts w:ascii="Times New Roman" w:eastAsia="Times New Roman" w:hAnsi="Times New Roman" w:cs="Times New Roman"/>
          <w:b/>
        </w:rPr>
        <w:t>Payment of proceeds - definitions.</w:t>
      </w:r>
      <w:r>
        <w:rPr>
          <w:rFonts w:ascii="Times New Roman" w:eastAsia="Times New Roman" w:hAnsi="Times New Roman" w:cs="Times New Roman"/>
        </w:rPr>
        <w:t xml:space="preserve">  </w:t>
      </w:r>
    </w:p>
    <w:p w14:paraId="4622D8AB" w14:textId="77777777" w:rsidR="005C293E" w:rsidRDefault="00F54674">
      <w:pPr>
        <w:ind w:firstLine="216"/>
        <w:jc w:val="both"/>
      </w:pPr>
      <w:r>
        <w:rPr>
          <w:rFonts w:ascii="Times New Roman" w:eastAsia="Times New Roman" w:hAnsi="Times New Roman" w:cs="Times New Roman"/>
        </w:rPr>
        <w:t>(1)    As used in this section, unless the context otherwise requires:</w:t>
      </w:r>
    </w:p>
    <w:p w14:paraId="41DEEE10" w14:textId="77777777" w:rsidR="005C293E" w:rsidRDefault="00F54674">
      <w:pPr>
        <w:ind w:firstLine="216"/>
        <w:jc w:val="both"/>
      </w:pPr>
      <w:r>
        <w:rPr>
          <w:rFonts w:ascii="Times New Roman" w:eastAsia="Times New Roman" w:hAnsi="Times New Roman" w:cs="Times New Roman"/>
        </w:rPr>
        <w:t>(a)    "Payee" means any person or persons legally entitled to payment from proceeds derived from the sale of oil, gas, or associated products from a well in Colorado, but shall not include those interests owned by the state of Colorado.</w:t>
      </w:r>
    </w:p>
    <w:p w14:paraId="205FC2C4" w14:textId="77777777" w:rsidR="005C293E" w:rsidRDefault="00F54674">
      <w:pPr>
        <w:ind w:firstLine="216"/>
        <w:jc w:val="both"/>
      </w:pPr>
      <w:r>
        <w:rPr>
          <w:rFonts w:ascii="Times New Roman" w:eastAsia="Times New Roman" w:hAnsi="Times New Roman" w:cs="Times New Roman"/>
        </w:rPr>
        <w:t>(b)    "Payer" means the first purchaser of oil, gas, or associated products from a well in Colorado unless the first purchaser has entered into an agreement under which the operator of a well has accepted responsibility for making payments to payees, in which case such operator shall be the payer.</w:t>
      </w:r>
    </w:p>
    <w:p w14:paraId="14BFA2B6" w14:textId="77777777" w:rsidR="005C293E" w:rsidRDefault="00F54674">
      <w:pPr>
        <w:ind w:firstLine="216"/>
        <w:jc w:val="both"/>
      </w:pPr>
      <w:r>
        <w:rPr>
          <w:rFonts w:ascii="Times New Roman" w:eastAsia="Times New Roman" w:hAnsi="Times New Roman" w:cs="Times New Roman"/>
        </w:rPr>
        <w:t>(2) (a)    Unless otherwise agreed pursuant to paragraph (b) of this subsection (2), payments of proceeds derived from the sale of oil, gas, or associated products shall be paid by a payer to a payee commencing not later than six months after the end of the month in which production is first sold. Thereafter, such payments shall be made on a monthly basis not later than sixty days for oil and ninety days for gas and associated products following the end of the calendar month in which subsequent production is sold. Payments may be made annually if the aggregate sum due a payee for twelve consecutive months is one hundred dollars or less.</w:t>
      </w:r>
    </w:p>
    <w:p w14:paraId="16D1DADD" w14:textId="77777777" w:rsidR="005C293E" w:rsidRDefault="00F54674">
      <w:pPr>
        <w:ind w:firstLine="216"/>
        <w:jc w:val="both"/>
      </w:pPr>
      <w:r>
        <w:rPr>
          <w:rFonts w:ascii="Times New Roman" w:eastAsia="Times New Roman" w:hAnsi="Times New Roman" w:cs="Times New Roman"/>
        </w:rPr>
        <w:t>(b)    The payer and payee may provide, in a valid lease or other agreement, for terms or arrangements for payment that differ from those set forth in paragraph (a) of this subsection (2).</w:t>
      </w:r>
    </w:p>
    <w:p w14:paraId="0BC61359" w14:textId="77777777" w:rsidR="005C293E" w:rsidRDefault="00F54674">
      <w:pPr>
        <w:ind w:firstLine="216"/>
        <w:jc w:val="both"/>
      </w:pPr>
      <w:r>
        <w:rPr>
          <w:rFonts w:ascii="Times New Roman" w:eastAsia="Times New Roman" w:hAnsi="Times New Roman" w:cs="Times New Roman"/>
        </w:rPr>
        <w:t>(2.3)    Notwithstanding any other applicable terms or arrangements, every payment of proceeds derived from the sale of oil, gas, or associated products shall be accompanied by information that includes, at a minimum:</w:t>
      </w:r>
    </w:p>
    <w:p w14:paraId="48E1069D" w14:textId="77777777" w:rsidR="005C293E" w:rsidRDefault="00F54674">
      <w:pPr>
        <w:ind w:firstLine="216"/>
        <w:jc w:val="both"/>
      </w:pPr>
      <w:r>
        <w:rPr>
          <w:rFonts w:ascii="Times New Roman" w:eastAsia="Times New Roman" w:hAnsi="Times New Roman" w:cs="Times New Roman"/>
        </w:rPr>
        <w:t>(a)    A name, number, or combination of name and number that identifies the lease, property, unit, or well or wells for which payment is being made;</w:t>
      </w:r>
    </w:p>
    <w:p w14:paraId="7BC7813C" w14:textId="77777777" w:rsidR="005C293E" w:rsidRDefault="00F54674">
      <w:pPr>
        <w:ind w:firstLine="216"/>
        <w:jc w:val="both"/>
      </w:pPr>
      <w:r>
        <w:rPr>
          <w:rFonts w:ascii="Times New Roman" w:eastAsia="Times New Roman" w:hAnsi="Times New Roman" w:cs="Times New Roman"/>
        </w:rPr>
        <w:t>(b)    The month and year during which the sale occurred for which payment is being made;</w:t>
      </w:r>
    </w:p>
    <w:p w14:paraId="2FB5D096" w14:textId="77777777" w:rsidR="005C293E" w:rsidRDefault="00F54674">
      <w:pPr>
        <w:ind w:firstLine="216"/>
        <w:jc w:val="both"/>
      </w:pPr>
      <w:r>
        <w:rPr>
          <w:rFonts w:ascii="Times New Roman" w:eastAsia="Times New Roman" w:hAnsi="Times New Roman" w:cs="Times New Roman"/>
        </w:rPr>
        <w:t>(c)    The total quantity of product sold attributable to such payment, including the units of measurement for the sale of such product;</w:t>
      </w:r>
    </w:p>
    <w:p w14:paraId="6D0FD2A5" w14:textId="77777777" w:rsidR="005C293E" w:rsidRDefault="00F54674">
      <w:pPr>
        <w:ind w:firstLine="216"/>
        <w:jc w:val="both"/>
      </w:pPr>
      <w:r>
        <w:rPr>
          <w:rFonts w:ascii="Times New Roman" w:eastAsia="Times New Roman" w:hAnsi="Times New Roman" w:cs="Times New Roman"/>
        </w:rPr>
        <w:t>(d)    The price received per unit of measurement, which shall be the price per barrel in the case of oil and the price per thousand cubic feet ("MCF") or per million British thermal units ("MMBTU") in the case of gas;</w:t>
      </w:r>
    </w:p>
    <w:p w14:paraId="13110113" w14:textId="77777777" w:rsidR="005C293E" w:rsidRDefault="00F54674">
      <w:pPr>
        <w:ind w:firstLine="216"/>
        <w:jc w:val="both"/>
      </w:pPr>
      <w:r>
        <w:rPr>
          <w:rFonts w:ascii="Times New Roman" w:eastAsia="Times New Roman" w:hAnsi="Times New Roman" w:cs="Times New Roman"/>
        </w:rPr>
        <w:t>(e)    The total amount of severance taxes and any other production taxes or levies applied to the sale;</w:t>
      </w:r>
    </w:p>
    <w:p w14:paraId="0E62F692" w14:textId="77777777" w:rsidR="005C293E" w:rsidRDefault="00F54674">
      <w:pPr>
        <w:ind w:firstLine="216"/>
        <w:jc w:val="both"/>
      </w:pPr>
      <w:r>
        <w:rPr>
          <w:rFonts w:ascii="Times New Roman" w:eastAsia="Times New Roman" w:hAnsi="Times New Roman" w:cs="Times New Roman"/>
        </w:rPr>
        <w:t>(f)    The payee's interest in the sale, expressed as a decimal and calculated to at least the sixth decimal place;</w:t>
      </w:r>
    </w:p>
    <w:p w14:paraId="0599E927" w14:textId="77777777" w:rsidR="005C293E" w:rsidRDefault="00F54674">
      <w:pPr>
        <w:ind w:firstLine="216"/>
        <w:jc w:val="both"/>
      </w:pPr>
      <w:r>
        <w:rPr>
          <w:rFonts w:ascii="Times New Roman" w:eastAsia="Times New Roman" w:hAnsi="Times New Roman" w:cs="Times New Roman"/>
        </w:rPr>
        <w:t>(g)    The payee's share of the sale before any deductions or adjustments made by the payer or identified with the payment;</w:t>
      </w:r>
    </w:p>
    <w:p w14:paraId="7C9233CA" w14:textId="77777777" w:rsidR="005C293E" w:rsidRDefault="00F54674">
      <w:pPr>
        <w:ind w:firstLine="216"/>
        <w:jc w:val="both"/>
      </w:pPr>
      <w:r>
        <w:rPr>
          <w:rFonts w:ascii="Times New Roman" w:eastAsia="Times New Roman" w:hAnsi="Times New Roman" w:cs="Times New Roman"/>
        </w:rPr>
        <w:t>(h)    The payee's share of the sale after any deductions or adjustments made by the payer or identified with the payment;</w:t>
      </w:r>
    </w:p>
    <w:p w14:paraId="0FD9B62F" w14:textId="77777777" w:rsidR="005C293E" w:rsidRDefault="00F54674">
      <w:pPr>
        <w:ind w:firstLine="216"/>
        <w:jc w:val="both"/>
      </w:pPr>
      <w:r>
        <w:rPr>
          <w:rFonts w:ascii="Times New Roman" w:eastAsia="Times New Roman" w:hAnsi="Times New Roman" w:cs="Times New Roman"/>
        </w:rPr>
        <w:t>(i)    An address and telephone number from which additional information may be obtained and questions answered.</w:t>
      </w:r>
    </w:p>
    <w:p w14:paraId="2E2EEED5" w14:textId="77777777" w:rsidR="005C293E" w:rsidRDefault="00F54674">
      <w:pPr>
        <w:ind w:firstLine="216"/>
        <w:jc w:val="both"/>
      </w:pPr>
      <w:r>
        <w:rPr>
          <w:rFonts w:ascii="Times New Roman" w:eastAsia="Times New Roman" w:hAnsi="Times New Roman" w:cs="Times New Roman"/>
        </w:rPr>
        <w:t>(2.5)    Upon written request by the payee, submitted to the payer by certified mail, the payer shall provide to the payee within sixty days a written explanation of those deductions or adjustments over which the payer has control and for which the payer has information, whether or not identified with the payment, and, if requested by the payee, such meter calibration testing and production reporting records that are required to be maintained by the payer in accordance with section 34-60-106 (1)(e). The requirement to provide a written explanation of deductions or adjustments shall not preclude the payer from answering the inquiry by referring the payee to the royalty clause or payment provision in a lease or other agreement.</w:t>
      </w:r>
    </w:p>
    <w:p w14:paraId="598D3F56" w14:textId="77777777" w:rsidR="005C293E" w:rsidRDefault="00F54674">
      <w:pPr>
        <w:ind w:firstLine="216"/>
        <w:jc w:val="both"/>
      </w:pPr>
      <w:r>
        <w:rPr>
          <w:rFonts w:ascii="Times New Roman" w:eastAsia="Times New Roman" w:hAnsi="Times New Roman" w:cs="Times New Roman"/>
        </w:rPr>
        <w:t>(2.7)    A payer who fails to provide information required or requested in accordance with subsection (2.3) or (2.5) of this section shall be subject to penalties as provided in section 34-60-121.</w:t>
      </w:r>
    </w:p>
    <w:p w14:paraId="1AC3BDE8" w14:textId="77777777" w:rsidR="005C293E" w:rsidRDefault="00F54674">
      <w:pPr>
        <w:ind w:firstLine="216"/>
        <w:jc w:val="both"/>
      </w:pPr>
      <w:r>
        <w:rPr>
          <w:rFonts w:ascii="Times New Roman" w:eastAsia="Times New Roman" w:hAnsi="Times New Roman" w:cs="Times New Roman"/>
        </w:rPr>
        <w:t>(3) (a)    Compliance with the payment deadlines set forth in subsection (2) of this section shall be suspended when payments are withheld for a period of time due to any of the following reasons:</w:t>
      </w:r>
    </w:p>
    <w:p w14:paraId="625923D4" w14:textId="77777777" w:rsidR="005C293E" w:rsidRDefault="00F54674">
      <w:pPr>
        <w:ind w:firstLine="216"/>
        <w:jc w:val="both"/>
      </w:pPr>
      <w:r>
        <w:rPr>
          <w:rFonts w:ascii="Times New Roman" w:eastAsia="Times New Roman" w:hAnsi="Times New Roman" w:cs="Times New Roman"/>
        </w:rPr>
        <w:t>(I)    A failure or delay by the payee to confirm in writing the payee's fractional interest in the proceeds after a reasonable request in writing by the payer for such confirmation;</w:t>
      </w:r>
    </w:p>
    <w:p w14:paraId="10C05ED9" w14:textId="77777777" w:rsidR="005C293E" w:rsidRDefault="00F54674">
      <w:pPr>
        <w:ind w:firstLine="216"/>
        <w:jc w:val="both"/>
      </w:pPr>
      <w:r>
        <w:rPr>
          <w:rFonts w:ascii="Times New Roman" w:eastAsia="Times New Roman" w:hAnsi="Times New Roman" w:cs="Times New Roman"/>
        </w:rPr>
        <w:t>(II)    A reasonable doubt by the payer as to the payee's identity, whereabouts, or clear title to an interest in proceeds; or</w:t>
      </w:r>
    </w:p>
    <w:p w14:paraId="3F0374B6" w14:textId="77777777" w:rsidR="005C293E" w:rsidRDefault="00F54674">
      <w:pPr>
        <w:ind w:firstLine="216"/>
        <w:jc w:val="both"/>
      </w:pPr>
      <w:r>
        <w:rPr>
          <w:rFonts w:ascii="Times New Roman" w:eastAsia="Times New Roman" w:hAnsi="Times New Roman" w:cs="Times New Roman"/>
        </w:rPr>
        <w:t>(III)    Litigation that would affect the distribution of payments to a payee.</w:t>
      </w:r>
    </w:p>
    <w:p w14:paraId="02A147B5" w14:textId="77777777" w:rsidR="005C293E" w:rsidRDefault="00F54674">
      <w:pPr>
        <w:ind w:firstLine="216"/>
        <w:jc w:val="both"/>
      </w:pPr>
      <w:r>
        <w:rPr>
          <w:rFonts w:ascii="Times New Roman" w:eastAsia="Times New Roman" w:hAnsi="Times New Roman" w:cs="Times New Roman"/>
        </w:rPr>
        <w:t>(b)    Any delay in determining whether or not a payee is entitled to an interest in proceeds shall not affect payments to all other payees so entitled.</w:t>
      </w:r>
    </w:p>
    <w:p w14:paraId="00489937" w14:textId="77777777" w:rsidR="005C293E" w:rsidRDefault="00F54674">
      <w:pPr>
        <w:ind w:firstLine="216"/>
        <w:jc w:val="both"/>
      </w:pPr>
      <w:r>
        <w:rPr>
          <w:rFonts w:ascii="Times New Roman" w:eastAsia="Times New Roman" w:hAnsi="Times New Roman" w:cs="Times New Roman"/>
        </w:rPr>
        <w:t>(4)    If a payer does not make payment within the time frames specified in subsection (2) of this section and such delay in payment was not caused by any of the reasons specified in subsection (3) of this section, the payer shall pay such payee simple interest on the amount of the proceeds withheld, which interest shall be calculated from the date of each sale at a rate equal to two times the discount rate at the federal reserve bank of Kansas City as such rate existed on the first day of the calendar year or years in which proceeds were withheld.</w:t>
      </w:r>
    </w:p>
    <w:p w14:paraId="7C2A77C5" w14:textId="77777777" w:rsidR="005C293E" w:rsidRDefault="00F54674">
      <w:pPr>
        <w:ind w:firstLine="216"/>
        <w:jc w:val="both"/>
      </w:pPr>
      <w:r>
        <w:rPr>
          <w:rFonts w:ascii="Times New Roman" w:eastAsia="Times New Roman" w:hAnsi="Times New Roman" w:cs="Times New Roman"/>
        </w:rPr>
        <w:t>(5)    Absent a bona fide dispute over the interpretation of a contract for payment, the commission has jurisdiction to determine the following:</w:t>
      </w:r>
    </w:p>
    <w:p w14:paraId="0441B886" w14:textId="77777777" w:rsidR="005C293E" w:rsidRDefault="00F54674">
      <w:pPr>
        <w:ind w:firstLine="216"/>
        <w:jc w:val="both"/>
      </w:pPr>
      <w:r>
        <w:rPr>
          <w:rFonts w:ascii="Times New Roman" w:eastAsia="Times New Roman" w:hAnsi="Times New Roman" w:cs="Times New Roman"/>
        </w:rPr>
        <w:t>(a)    The date on which payment of proceeds is due a payee under subsection (2) of this section;</w:t>
      </w:r>
    </w:p>
    <w:p w14:paraId="6850AEFD" w14:textId="77777777" w:rsidR="005C293E" w:rsidRDefault="00F54674">
      <w:pPr>
        <w:ind w:firstLine="216"/>
        <w:jc w:val="both"/>
      </w:pPr>
      <w:r>
        <w:rPr>
          <w:rFonts w:ascii="Times New Roman" w:eastAsia="Times New Roman" w:hAnsi="Times New Roman" w:cs="Times New Roman"/>
        </w:rPr>
        <w:t>(b)    The existence or nonexistence of an occurrence pursuant to subsection (3) of this section which would justifiably cause a delay in payment; and</w:t>
      </w:r>
    </w:p>
    <w:p w14:paraId="7A561698" w14:textId="77777777" w:rsidR="005C293E" w:rsidRDefault="00F54674">
      <w:pPr>
        <w:ind w:firstLine="216"/>
        <w:jc w:val="both"/>
      </w:pPr>
      <w:r>
        <w:rPr>
          <w:rFonts w:ascii="Times New Roman" w:eastAsia="Times New Roman" w:hAnsi="Times New Roman" w:cs="Times New Roman"/>
        </w:rPr>
        <w:t>(c)    The amount of the proceeds plus interest, if any, due a payee by a payer.</w:t>
      </w:r>
    </w:p>
    <w:p w14:paraId="53ADBAA1" w14:textId="77777777" w:rsidR="005C293E" w:rsidRDefault="00F54674">
      <w:pPr>
        <w:ind w:firstLine="216"/>
        <w:jc w:val="both"/>
      </w:pPr>
      <w:r>
        <w:rPr>
          <w:rFonts w:ascii="Times New Roman" w:eastAsia="Times New Roman" w:hAnsi="Times New Roman" w:cs="Times New Roman"/>
        </w:rPr>
        <w:t>(5.5)    Before hearing the merits of any proceeding regarding payment of proceeds pursuant to this section, the commission shall determine whether a bona fide dispute exists regarding the interpretation of a contract defining the rights and obligations of the payer and payee. If the commission finds that such a dispute exists, the commission shall decline jurisdiction over the dispute and the parties may seek resolution of the matter in district court.</w:t>
      </w:r>
    </w:p>
    <w:p w14:paraId="4ADDA49B" w14:textId="77777777" w:rsidR="005C293E" w:rsidRDefault="00F54674">
      <w:pPr>
        <w:ind w:firstLine="216"/>
        <w:jc w:val="both"/>
      </w:pPr>
      <w:r>
        <w:rPr>
          <w:rFonts w:ascii="Times New Roman" w:eastAsia="Times New Roman" w:hAnsi="Times New Roman" w:cs="Times New Roman"/>
        </w:rPr>
        <w:t>(6)    The commission may assign to the parties the costs of any administrative proceeding pursuant to this section in such proportions as it deems appropriate and may award reasonable attorney fees and costs to the prevailing party. The money received by the commission to cover the costs of such administrative proceedings shall be transmitted to the state treasurer, who shall credit the money to the energy and carbon management cash fund created in section 34-60-122 (5).</w:t>
      </w:r>
    </w:p>
    <w:p w14:paraId="34009A49" w14:textId="77777777" w:rsidR="005C293E" w:rsidRDefault="00F54674">
      <w:pPr>
        <w:ind w:firstLine="216"/>
        <w:jc w:val="both"/>
      </w:pPr>
      <w:r>
        <w:rPr>
          <w:rFonts w:ascii="Times New Roman" w:eastAsia="Times New Roman" w:hAnsi="Times New Roman" w:cs="Times New Roman"/>
        </w:rPr>
        <w:t>(7)    As a prerequisite to seeking relief under this section for the failure of a payer to make timely payment, a payee shall give the payer written notice by certified mail of such failure and the payer shall have twenty days after receipt of the required notice in which to pay the proceeds, plus any interest due thereon, in accordance with the provisions of this section or to respond in writing explaining the reason for nonpayment.</w:t>
      </w:r>
    </w:p>
    <w:p w14:paraId="162BC368" w14:textId="77777777" w:rsidR="005C293E" w:rsidRDefault="00F54674">
      <w:pPr>
        <w:ind w:firstLine="216"/>
        <w:jc w:val="both"/>
      </w:pPr>
      <w:r>
        <w:rPr>
          <w:rFonts w:ascii="Times New Roman" w:eastAsia="Times New Roman" w:hAnsi="Times New Roman" w:cs="Times New Roman"/>
        </w:rPr>
        <w:t>(8) (a)    Nothing in this section shall be construed to alter existing substantive rights or obligations nor to impose upon the commission any duty to interpret a contract from which the obligation to pay proceeds arises.</w:t>
      </w:r>
    </w:p>
    <w:p w14:paraId="27F41AF0" w14:textId="77777777" w:rsidR="005C293E" w:rsidRDefault="00F54674">
      <w:pPr>
        <w:ind w:firstLine="216"/>
        <w:jc w:val="both"/>
      </w:pPr>
      <w:r>
        <w:rPr>
          <w:rFonts w:ascii="Times New Roman" w:eastAsia="Times New Roman" w:hAnsi="Times New Roman" w:cs="Times New Roman"/>
        </w:rPr>
        <w:t>(b)    Subsections (2.3), (2.5), and (2.7) of this section shall apply to payments of proceeds derived from sales occurring on or after July 1, 1998.</w:t>
      </w:r>
    </w:p>
    <w:p w14:paraId="5ABA3ED4" w14:textId="77777777" w:rsidR="005C293E" w:rsidRDefault="005C293E"/>
    <w:p w14:paraId="36093C75" w14:textId="77777777" w:rsidR="005C293E" w:rsidRDefault="00F54674">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1374, § 1, effective July 1, 1990. </w:t>
      </w:r>
      <w:r>
        <w:rPr>
          <w:rFonts w:ascii="Times New Roman" w:eastAsia="Times New Roman" w:hAnsi="Times New Roman" w:cs="Times New Roman"/>
          <w:b/>
        </w:rPr>
        <w:t>L. 98:</w:t>
      </w:r>
      <w:r>
        <w:rPr>
          <w:rFonts w:ascii="Times New Roman" w:eastAsia="Times New Roman" w:hAnsi="Times New Roman" w:cs="Times New Roman"/>
        </w:rPr>
        <w:t xml:space="preserve"> (2) and IP(5) amended and (2.3), (2.5), (2.7), (5.5), and (8) added, p. 636,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(6) amended, p. 733, § 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(2.5) amended, p. 1344, § 2, effective May 29. </w:t>
      </w:r>
      <w:r>
        <w:rPr>
          <w:rFonts w:ascii="Times New Roman" w:eastAsia="Times New Roman" w:hAnsi="Times New Roman" w:cs="Times New Roman"/>
          <w:b/>
        </w:rPr>
        <w:t>L. 2023:</w:t>
      </w:r>
      <w:r>
        <w:rPr>
          <w:rFonts w:ascii="Times New Roman" w:eastAsia="Times New Roman" w:hAnsi="Times New Roman" w:cs="Times New Roman"/>
        </w:rPr>
        <w:t xml:space="preserve"> IP(5), (5.5), (6), and (8)(a) amended, (SB 23-285), ch. 235, p. 1256, § 35, effective July 1.</w:t>
      </w:r>
    </w:p>
    <w:p w14:paraId="1B612E7F" w14:textId="77777777" w:rsidR="005C293E" w:rsidRDefault="005C293E"/>
    <w:p w14:paraId="7A417761" w14:textId="77777777" w:rsidR="005C293E" w:rsidRDefault="00F54674">
      <w:pPr>
        <w:jc w:val="center"/>
      </w:pPr>
      <w:r>
        <w:rPr>
          <w:rFonts w:ascii="Times New Roman" w:eastAsia="Times New Roman" w:hAnsi="Times New Roman" w:cs="Times New Roman"/>
          <w:b/>
        </w:rPr>
        <w:t>ANNOTATION</w:t>
      </w:r>
    </w:p>
    <w:p w14:paraId="3C8DBBC0" w14:textId="77777777" w:rsidR="005C293E" w:rsidRDefault="005C293E">
      <w:pPr>
        <w:sectPr w:rsidR="005C293E">
          <w:type w:val="continuous"/>
          <w:pgSz w:w="12240" w:h="15840"/>
          <w:pgMar w:top="1440" w:right="1440" w:bottom="1440" w:left="1440" w:header="720" w:footer="720" w:gutter="0"/>
          <w:cols w:space="720"/>
        </w:sectPr>
      </w:pPr>
    </w:p>
    <w:p w14:paraId="246883C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to grant the commission jurisdiction only over disputes over the timeliness of payments,</w:t>
      </w:r>
      <w:r>
        <w:rPr>
          <w:rFonts w:ascii="Times New Roman" w:eastAsia="Times New Roman" w:hAnsi="Times New Roman" w:cs="Times New Roman"/>
        </w:rPr>
        <w:t xml:space="preserve"> not whether payments are due at all. Grynberg v. Colo. Oil and Gas Comm'n, 7 P.3d 1060 (Colo. App. 1999); Atl. Richfield Co. v. Farm Credit Bank of Wichita, 226 F.3d 1138 (10th Cir. 2000). </w:t>
      </w:r>
    </w:p>
    <w:p w14:paraId="58951B2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clear that the Colorado oil and gas conservation commission (COGCC) has jurisdiction to determine whether there is a bona fide dispute</w:t>
      </w:r>
      <w:r>
        <w:rPr>
          <w:rFonts w:ascii="Times New Roman" w:eastAsia="Times New Roman" w:hAnsi="Times New Roman" w:cs="Times New Roman"/>
        </w:rPr>
        <w:t xml:space="preserve"> regarding the interpretation of a contract defining the rights and obligations of the payer and payee. Only in the event that the COGCC finds that such a dispute exists does it decline jurisdiction. Boulter v. Noble Energy, Inc., 521 F. Supp. 3d 1077 (D. Colo. 2021). </w:t>
      </w:r>
    </w:p>
    <w:p w14:paraId="6B3F6C2D"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A bona fide dispute over the interpretation of a contract for payment exists</w:t>
      </w:r>
      <w:r>
        <w:rPr>
          <w:rFonts w:ascii="Times New Roman" w:eastAsia="Times New Roman" w:hAnsi="Times New Roman" w:cs="Times New Roman"/>
        </w:rPr>
        <w:t xml:space="preserve"> when the parties disagree in good faith about the meaning or application of a relevant contract term. Antero Res. Corp. v. Airport Land Partners, 2023 CO 13, 526 P.3d 204. </w:t>
      </w:r>
    </w:p>
    <w:p w14:paraId="7B25DF5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address the appropriate amount of royalty payments owed by lessees of oil and gas leases to lessors,</w:t>
      </w:r>
      <w:r>
        <w:rPr>
          <w:rFonts w:ascii="Times New Roman" w:eastAsia="Times New Roman" w:hAnsi="Times New Roman" w:cs="Times New Roman"/>
        </w:rPr>
        <w:t xml:space="preserve"> and, therefore, has no bearing on whether post-marketability transportation costs incurred by the lessee may be deducted from royalty payments owed to the lessor. Lindauer v. Williams Prod. RMT Co., 2016 COA 39, 381 P.3d 378. </w:t>
      </w:r>
    </w:p>
    <w:p w14:paraId="76F653D6"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nonconsenting owner seeks payment of funds, it is required to exhaust its administrative remedies before seeking judicial review</w:t>
      </w:r>
      <w:r>
        <w:rPr>
          <w:rFonts w:ascii="Times New Roman" w:eastAsia="Times New Roman" w:hAnsi="Times New Roman" w:cs="Times New Roman"/>
        </w:rPr>
        <w:t xml:space="preserve"> since the commission has jurisdiction to decide whether a payout has been reached, the date on which payment proceeds became due, and the amount owed to the nonconsenting owner. Grant Bros. Ranch v. Antero Res. Piceance, 2016 COA 178, 409 P.3d 637.</w:t>
      </w:r>
    </w:p>
    <w:p w14:paraId="62FB3858" w14:textId="77777777" w:rsidR="005C293E" w:rsidRDefault="005C293E">
      <w:pPr>
        <w:sectPr w:rsidR="005C293E">
          <w:type w:val="continuous"/>
          <w:pgSz w:w="12240" w:h="15840"/>
          <w:pgMar w:top="1440" w:right="1440" w:bottom="1440" w:left="1440" w:header="720" w:footer="720" w:gutter="0"/>
          <w:cols w:num="2" w:space="720"/>
        </w:sectPr>
      </w:pPr>
    </w:p>
    <w:p w14:paraId="5AAD6EB2" w14:textId="77777777" w:rsidR="005C293E" w:rsidRDefault="005C293E"/>
    <w:p w14:paraId="4A7C7DA0" w14:textId="77777777" w:rsidR="005C293E" w:rsidRDefault="00F54674">
      <w:pPr>
        <w:keepNext/>
        <w:ind w:firstLine="216"/>
      </w:pPr>
      <w:r>
        <w:rPr>
          <w:rFonts w:ascii="Times New Roman" w:eastAsia="Times New Roman" w:hAnsi="Times New Roman" w:cs="Times New Roman"/>
          <w:b/>
        </w:rPr>
        <w:t>34-60-119.</w:t>
      </w:r>
      <w:r>
        <w:rPr>
          <w:rFonts w:ascii="Times New Roman" w:eastAsia="Times New Roman" w:hAnsi="Times New Roman" w:cs="Times New Roman"/>
        </w:rPr>
        <w:t xml:space="preserve">    </w:t>
      </w:r>
      <w:r>
        <w:rPr>
          <w:rFonts w:ascii="Times New Roman" w:eastAsia="Times New Roman" w:hAnsi="Times New Roman" w:cs="Times New Roman"/>
          <w:b/>
        </w:rPr>
        <w:t>Production - limitation.</w:t>
      </w:r>
      <w:r>
        <w:rPr>
          <w:rFonts w:ascii="Times New Roman" w:eastAsia="Times New Roman" w:hAnsi="Times New Roman" w:cs="Times New Roman"/>
        </w:rPr>
        <w:t xml:space="preserve">  </w:t>
      </w:r>
    </w:p>
    <w:p w14:paraId="24EC5099" w14:textId="77777777" w:rsidR="005C293E" w:rsidRDefault="00F54674">
      <w:pPr>
        <w:ind w:firstLine="216"/>
        <w:jc w:val="both"/>
      </w:pPr>
      <w:r>
        <w:rPr>
          <w:rFonts w:ascii="Times New Roman" w:eastAsia="Times New Roman" w:hAnsi="Times New Roman" w:cs="Times New Roman"/>
        </w:rPr>
        <w:t>This article shall never be construed to require, permit, or authorize the commission or any court to make, enter, or enforce any order, rule, or judgment that prorates production by requiring restriction of production of any pool or of any well, except a well or wells drilled in violation of section 34-60-116, to an amount less than the well or pool can produce without waste.</w:t>
      </w:r>
    </w:p>
    <w:p w14:paraId="18DCBF86" w14:textId="77777777" w:rsidR="005C293E" w:rsidRDefault="005C293E"/>
    <w:p w14:paraId="67AC2529"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661, § 14. </w:t>
      </w:r>
      <w:r>
        <w:rPr>
          <w:rFonts w:ascii="Times New Roman" w:eastAsia="Times New Roman" w:hAnsi="Times New Roman" w:cs="Times New Roman"/>
          <w:b/>
        </w:rPr>
        <w:t>CSA:</w:t>
      </w:r>
      <w:r>
        <w:rPr>
          <w:rFonts w:ascii="Times New Roman" w:eastAsia="Times New Roman" w:hAnsi="Times New Roman" w:cs="Times New Roman"/>
        </w:rPr>
        <w:t xml:space="preserve"> C. 118, § 68(14). </w:t>
      </w:r>
      <w:r>
        <w:rPr>
          <w:rFonts w:ascii="Times New Roman" w:eastAsia="Times New Roman" w:hAnsi="Times New Roman" w:cs="Times New Roman"/>
          <w:b/>
        </w:rPr>
        <w:t>CRS 53:</w:t>
      </w:r>
      <w:r>
        <w:rPr>
          <w:rFonts w:ascii="Times New Roman" w:eastAsia="Times New Roman" w:hAnsi="Times New Roman" w:cs="Times New Roman"/>
        </w:rPr>
        <w:t xml:space="preserve"> § 100-6-18. </w:t>
      </w:r>
      <w:r>
        <w:rPr>
          <w:rFonts w:ascii="Times New Roman" w:eastAsia="Times New Roman" w:hAnsi="Times New Roman" w:cs="Times New Roman"/>
          <w:b/>
        </w:rPr>
        <w:t>L. 55:</w:t>
      </w:r>
      <w:r>
        <w:rPr>
          <w:rFonts w:ascii="Times New Roman" w:eastAsia="Times New Roman" w:hAnsi="Times New Roman" w:cs="Times New Roman"/>
        </w:rPr>
        <w:t xml:space="preserve"> p. 658, 11. </w:t>
      </w:r>
      <w:r>
        <w:rPr>
          <w:rFonts w:ascii="Times New Roman" w:eastAsia="Times New Roman" w:hAnsi="Times New Roman" w:cs="Times New Roman"/>
          <w:b/>
        </w:rPr>
        <w:t>C.R.S. 1963:</w:t>
      </w:r>
      <w:r>
        <w:rPr>
          <w:rFonts w:ascii="Times New Roman" w:eastAsia="Times New Roman" w:hAnsi="Times New Roman" w:cs="Times New Roman"/>
        </w:rPr>
        <w:t xml:space="preserve"> § 100-6-18.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1360, § 7, effective May 29.</w:t>
      </w:r>
    </w:p>
    <w:p w14:paraId="521A798C" w14:textId="77777777" w:rsidR="005C293E" w:rsidRDefault="005C293E"/>
    <w:p w14:paraId="5CB5E007"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this section, see section 1 of chapter 320, Session Laws of Colorado 2007.</w:t>
      </w:r>
    </w:p>
    <w:p w14:paraId="48604329" w14:textId="77777777" w:rsidR="005C293E" w:rsidRDefault="005C293E"/>
    <w:p w14:paraId="2FFD54D6" w14:textId="77777777" w:rsidR="005C293E" w:rsidRDefault="00F54674">
      <w:pPr>
        <w:keepNext/>
        <w:ind w:firstLine="216"/>
      </w:pPr>
      <w:r>
        <w:rPr>
          <w:rFonts w:ascii="Times New Roman" w:eastAsia="Times New Roman" w:hAnsi="Times New Roman" w:cs="Times New Roman"/>
          <w:b/>
        </w:rPr>
        <w:t>34-60-120.</w:t>
      </w:r>
      <w:r>
        <w:rPr>
          <w:rFonts w:ascii="Times New Roman" w:eastAsia="Times New Roman" w:hAnsi="Times New Roman" w:cs="Times New Roman"/>
        </w:rPr>
        <w:t xml:space="preserve">    </w:t>
      </w:r>
      <w:r>
        <w:rPr>
          <w:rFonts w:ascii="Times New Roman" w:eastAsia="Times New Roman" w:hAnsi="Times New Roman" w:cs="Times New Roman"/>
          <w:b/>
        </w:rPr>
        <w:t>Application of article.</w:t>
      </w:r>
      <w:r>
        <w:rPr>
          <w:rFonts w:ascii="Times New Roman" w:eastAsia="Times New Roman" w:hAnsi="Times New Roman" w:cs="Times New Roman"/>
        </w:rPr>
        <w:t xml:space="preserve">  </w:t>
      </w:r>
    </w:p>
    <w:p w14:paraId="24AC6086" w14:textId="77777777" w:rsidR="005C293E" w:rsidRDefault="00F54674">
      <w:pPr>
        <w:ind w:firstLine="216"/>
        <w:jc w:val="both"/>
      </w:pPr>
      <w:r>
        <w:rPr>
          <w:rFonts w:ascii="Times New Roman" w:eastAsia="Times New Roman" w:hAnsi="Times New Roman" w:cs="Times New Roman"/>
        </w:rPr>
        <w:t>(1)    This article shall apply to all lands within the state of Colorado, except as follows:</w:t>
      </w:r>
    </w:p>
    <w:p w14:paraId="03FFB2CD" w14:textId="77777777" w:rsidR="005C293E" w:rsidRDefault="00F54674">
      <w:pPr>
        <w:ind w:firstLine="216"/>
        <w:jc w:val="both"/>
      </w:pPr>
      <w:r>
        <w:rPr>
          <w:rFonts w:ascii="Times New Roman" w:eastAsia="Times New Roman" w:hAnsi="Times New Roman" w:cs="Times New Roman"/>
        </w:rPr>
        <w:t>(a)    As to lands of the United States or lands which are subject to its supervision, this article shall apply only to the extent necessary to permit the commission to protect the correlative rights of each owner and producer within a pool and to carry out the provisions of sections 34-60-106, 34-60-117 (4), 34-60-118, and 34-60-122; but the other provisions of this article shall also apply to such lands only if the officer of the United States having jurisdiction approves the order of the commission which purports to affect such lands.</w:t>
      </w:r>
    </w:p>
    <w:p w14:paraId="037B05D8" w14:textId="77777777" w:rsidR="005C293E" w:rsidRDefault="00F54674">
      <w:pPr>
        <w:ind w:firstLine="216"/>
        <w:jc w:val="both"/>
      </w:pPr>
      <w:r>
        <w:rPr>
          <w:rFonts w:ascii="Times New Roman" w:eastAsia="Times New Roman" w:hAnsi="Times New Roman" w:cs="Times New Roman"/>
        </w:rPr>
        <w:t>(b)    This article shall not in any case apply to any lands committed to any unit or cooperative agreement approved by the department of interior, except as provided in sections 34-60-106, 34-60-117 (4), and 34-60-118, and except as to privately owned or state lands; except that section 34-60-122 shall apply to all lands and to all production from all lands within the state of Colorado.</w:t>
      </w:r>
    </w:p>
    <w:p w14:paraId="219BD8C2" w14:textId="77777777" w:rsidR="005C293E" w:rsidRDefault="005C293E"/>
    <w:p w14:paraId="72D7412C"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661, § 13. </w:t>
      </w:r>
      <w:r>
        <w:rPr>
          <w:rFonts w:ascii="Times New Roman" w:eastAsia="Times New Roman" w:hAnsi="Times New Roman" w:cs="Times New Roman"/>
          <w:b/>
        </w:rPr>
        <w:t>CSA:</w:t>
      </w:r>
      <w:r>
        <w:rPr>
          <w:rFonts w:ascii="Times New Roman" w:eastAsia="Times New Roman" w:hAnsi="Times New Roman" w:cs="Times New Roman"/>
        </w:rPr>
        <w:t xml:space="preserve"> C. 118, § 68(13). </w:t>
      </w:r>
      <w:r>
        <w:rPr>
          <w:rFonts w:ascii="Times New Roman" w:eastAsia="Times New Roman" w:hAnsi="Times New Roman" w:cs="Times New Roman"/>
          <w:b/>
        </w:rPr>
        <w:t>L. 52:</w:t>
      </w:r>
      <w:r>
        <w:rPr>
          <w:rFonts w:ascii="Times New Roman" w:eastAsia="Times New Roman" w:hAnsi="Times New Roman" w:cs="Times New Roman"/>
        </w:rPr>
        <w:t xml:space="preserve"> p. 132, § 2. </w:t>
      </w:r>
      <w:r>
        <w:rPr>
          <w:rFonts w:ascii="Times New Roman" w:eastAsia="Times New Roman" w:hAnsi="Times New Roman" w:cs="Times New Roman"/>
          <w:b/>
        </w:rPr>
        <w:t>CRS 53:</w:t>
      </w:r>
      <w:r>
        <w:rPr>
          <w:rFonts w:ascii="Times New Roman" w:eastAsia="Times New Roman" w:hAnsi="Times New Roman" w:cs="Times New Roman"/>
        </w:rPr>
        <w:t xml:space="preserve"> § 100-6-17. </w:t>
      </w:r>
      <w:r>
        <w:rPr>
          <w:rFonts w:ascii="Times New Roman" w:eastAsia="Times New Roman" w:hAnsi="Times New Roman" w:cs="Times New Roman"/>
          <w:b/>
        </w:rPr>
        <w:t>L. 55:</w:t>
      </w:r>
      <w:r>
        <w:rPr>
          <w:rFonts w:ascii="Times New Roman" w:eastAsia="Times New Roman" w:hAnsi="Times New Roman" w:cs="Times New Roman"/>
        </w:rPr>
        <w:t xml:space="preserve"> p. 656, § 9. </w:t>
      </w:r>
      <w:r>
        <w:rPr>
          <w:rFonts w:ascii="Times New Roman" w:eastAsia="Times New Roman" w:hAnsi="Times New Roman" w:cs="Times New Roman"/>
          <w:b/>
        </w:rPr>
        <w:t>C.R.S. 1963:</w:t>
      </w:r>
      <w:r>
        <w:rPr>
          <w:rFonts w:ascii="Times New Roman" w:eastAsia="Times New Roman" w:hAnsi="Times New Roman" w:cs="Times New Roman"/>
        </w:rPr>
        <w:t xml:space="preserve"> § 100-6-17. </w:t>
      </w:r>
      <w:r>
        <w:rPr>
          <w:rFonts w:ascii="Times New Roman" w:eastAsia="Times New Roman" w:hAnsi="Times New Roman" w:cs="Times New Roman"/>
          <w:b/>
        </w:rPr>
        <w:t>L. 71:</w:t>
      </w:r>
      <w:r>
        <w:rPr>
          <w:rFonts w:ascii="Times New Roman" w:eastAsia="Times New Roman" w:hAnsi="Times New Roman" w:cs="Times New Roman"/>
        </w:rPr>
        <w:t xml:space="preserve"> p. 1050, § 1.</w:t>
      </w:r>
    </w:p>
    <w:p w14:paraId="46EC25C0" w14:textId="77777777" w:rsidR="005C293E" w:rsidRDefault="005C293E"/>
    <w:p w14:paraId="6C711ED3" w14:textId="77777777" w:rsidR="005C293E" w:rsidRDefault="00F54674">
      <w:pPr>
        <w:jc w:val="center"/>
      </w:pPr>
      <w:r>
        <w:rPr>
          <w:rFonts w:ascii="Times New Roman" w:eastAsia="Times New Roman" w:hAnsi="Times New Roman" w:cs="Times New Roman"/>
          <w:b/>
        </w:rPr>
        <w:t>ANNOTATION</w:t>
      </w:r>
    </w:p>
    <w:p w14:paraId="4AB869F4" w14:textId="77777777" w:rsidR="005C293E" w:rsidRDefault="005C293E">
      <w:pPr>
        <w:sectPr w:rsidR="005C293E">
          <w:type w:val="continuous"/>
          <w:pgSz w:w="12240" w:h="15840"/>
          <w:pgMar w:top="1440" w:right="1440" w:bottom="1440" w:left="1440" w:header="720" w:footer="720" w:gutter="0"/>
          <w:cols w:space="720"/>
        </w:sectPr>
      </w:pPr>
    </w:p>
    <w:p w14:paraId="1FC5A5A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"Oil and Gas Leasing on Federal Lands: Application of State and Local Laws", see 12 Colo. Law. 1458 (1983).</w:t>
      </w:r>
    </w:p>
    <w:p w14:paraId="7C710D12" w14:textId="77777777" w:rsidR="005C293E" w:rsidRDefault="005C293E">
      <w:pPr>
        <w:sectPr w:rsidR="005C293E">
          <w:type w:val="continuous"/>
          <w:pgSz w:w="12240" w:h="15840"/>
          <w:pgMar w:top="1440" w:right="1440" w:bottom="1440" w:left="1440" w:header="720" w:footer="720" w:gutter="0"/>
          <w:cols w:num="2" w:space="720"/>
        </w:sectPr>
      </w:pPr>
    </w:p>
    <w:p w14:paraId="180F7316" w14:textId="77777777" w:rsidR="005C293E" w:rsidRDefault="005C293E"/>
    <w:p w14:paraId="23BEDD19" w14:textId="77777777" w:rsidR="005C293E" w:rsidRDefault="00F54674">
      <w:pPr>
        <w:keepNext/>
        <w:ind w:firstLine="216"/>
      </w:pPr>
      <w:r>
        <w:rPr>
          <w:rFonts w:ascii="Times New Roman" w:eastAsia="Times New Roman" w:hAnsi="Times New Roman" w:cs="Times New Roman"/>
          <w:b/>
        </w:rPr>
        <w:t>34-60-121.</w:t>
      </w:r>
      <w:r>
        <w:rPr>
          <w:rFonts w:ascii="Times New Roman" w:eastAsia="Times New Roman" w:hAnsi="Times New Roman" w:cs="Times New Roman"/>
        </w:rPr>
        <w:t xml:space="preserve">    </w:t>
      </w:r>
      <w:r>
        <w:rPr>
          <w:rFonts w:ascii="Times New Roman" w:eastAsia="Times New Roman" w:hAnsi="Times New Roman" w:cs="Times New Roman"/>
          <w:b/>
        </w:rPr>
        <w:t>Violations - investigations - penalties - rules - definition - legislative declaration.</w:t>
      </w:r>
      <w:r>
        <w:rPr>
          <w:rFonts w:ascii="Times New Roman" w:eastAsia="Times New Roman" w:hAnsi="Times New Roman" w:cs="Times New Roman"/>
        </w:rPr>
        <w:t xml:space="preserve">  </w:t>
      </w:r>
    </w:p>
    <w:p w14:paraId="6C34D435" w14:textId="77777777" w:rsidR="005C293E" w:rsidRDefault="00F54674">
      <w:pPr>
        <w:ind w:firstLine="216"/>
        <w:jc w:val="both"/>
      </w:pPr>
      <w:r>
        <w:rPr>
          <w:rFonts w:ascii="Times New Roman" w:eastAsia="Times New Roman" w:hAnsi="Times New Roman" w:cs="Times New Roman"/>
        </w:rPr>
        <w:t>(1) (a)    Any energy and carbon management operator that violates this article 60, any rule or order of the commission, or any permit is subject to a penalty of not more than fifteen thousand dollars for each act of violation per day that the violation continues. A violation described in this subsection (1)(a) continues for each day that it is not corrected by the energy and carbon management operator.</w:t>
      </w:r>
    </w:p>
    <w:p w14:paraId="41BDE413" w14:textId="77777777" w:rsidR="005C293E" w:rsidRDefault="00F54674">
      <w:pPr>
        <w:ind w:firstLine="216"/>
        <w:jc w:val="both"/>
      </w:pPr>
      <w:r>
        <w:rPr>
          <w:rFonts w:ascii="Times New Roman" w:eastAsia="Times New Roman" w:hAnsi="Times New Roman" w:cs="Times New Roman"/>
        </w:rPr>
        <w:t>(b)    The commission may impose a penalty by order only after a hearing in accordance with section 34-60-108 or by an administrative order by consent entered into by the commission and the energy and carbon management operator.</w:t>
      </w:r>
    </w:p>
    <w:p w14:paraId="2CE37941" w14:textId="77777777" w:rsidR="005C293E" w:rsidRDefault="00F54674">
      <w:pPr>
        <w:ind w:firstLine="216"/>
        <w:jc w:val="both"/>
      </w:pPr>
      <w:r>
        <w:rPr>
          <w:rFonts w:ascii="Times New Roman" w:eastAsia="Times New Roman" w:hAnsi="Times New Roman" w:cs="Times New Roman"/>
        </w:rPr>
        <w:t>(c)    The commission shall:</w:t>
      </w:r>
    </w:p>
    <w:p w14:paraId="2DAF8FFA" w14:textId="77777777" w:rsidR="005C293E" w:rsidRDefault="00F54674">
      <w:pPr>
        <w:ind w:firstLine="216"/>
        <w:jc w:val="both"/>
      </w:pPr>
      <w:r>
        <w:rPr>
          <w:rFonts w:ascii="Times New Roman" w:eastAsia="Times New Roman" w:hAnsi="Times New Roman" w:cs="Times New Roman"/>
        </w:rPr>
        <w:t>(I)    Promulgate rules that establish a penalty schedule appropriate to the nature of the violation and provide for the consideration of any aggravating or mitigating circumstances. The rules must establish the basis for determining the duration of a violation for purposes of imposing the applicable penalty and include presumptions that:</w:t>
      </w:r>
    </w:p>
    <w:p w14:paraId="433329BC" w14:textId="77777777" w:rsidR="005C293E" w:rsidRDefault="00F54674">
      <w:pPr>
        <w:ind w:firstLine="216"/>
        <w:jc w:val="both"/>
      </w:pPr>
      <w:r>
        <w:rPr>
          <w:rFonts w:ascii="Times New Roman" w:eastAsia="Times New Roman" w:hAnsi="Times New Roman" w:cs="Times New Roman"/>
        </w:rPr>
        <w:t>(A)    A reporting or other minor operational violation begins on the day that the report should have been made or other corrective action should have been taken and ends when the required report is submitted or other corrective action is commenced;</w:t>
      </w:r>
    </w:p>
    <w:p w14:paraId="1CD4E8D1" w14:textId="77777777" w:rsidR="005C293E" w:rsidRDefault="00F54674">
      <w:pPr>
        <w:ind w:firstLine="216"/>
        <w:jc w:val="both"/>
      </w:pPr>
      <w:r>
        <w:rPr>
          <w:rFonts w:ascii="Times New Roman" w:eastAsia="Times New Roman" w:hAnsi="Times New Roman" w:cs="Times New Roman"/>
        </w:rPr>
        <w:t>(B)    Any other violation begins on the date the violation was discovered or should have been discovered through the exercise of reasonable care and ends when corrective action is commenced;</w:t>
      </w:r>
    </w:p>
    <w:p w14:paraId="2EF45366" w14:textId="77777777" w:rsidR="005C293E" w:rsidRDefault="00F54674">
      <w:pPr>
        <w:ind w:firstLine="216"/>
        <w:jc w:val="both"/>
      </w:pPr>
      <w:r>
        <w:rPr>
          <w:rFonts w:ascii="Times New Roman" w:eastAsia="Times New Roman" w:hAnsi="Times New Roman" w:cs="Times New Roman"/>
        </w:rPr>
        <w:t>(C)    The failure to diligently implement corrective action pursuant to a schedule embodied in an administrative order on consent, order finding violation, or other order of the commission constitutes an independent violation for which the energy and carbon management operator may be subject to additional penalties or corrective action orders imposed by the commission; and</w:t>
      </w:r>
    </w:p>
    <w:p w14:paraId="6E302FBE" w14:textId="77777777" w:rsidR="005C293E" w:rsidRDefault="00F54674">
      <w:pPr>
        <w:ind w:firstLine="216"/>
        <w:jc w:val="both"/>
      </w:pPr>
      <w:r>
        <w:rPr>
          <w:rFonts w:ascii="Times New Roman" w:eastAsia="Times New Roman" w:hAnsi="Times New Roman" w:cs="Times New Roman"/>
        </w:rPr>
        <w:t>(D)    The number of days of violation does not include any period necessary to allow the energy and carbon management operator to engage in good faith negotiation with the commission regarding an alleged violation if the energy and carbon management operator demonstrates a prompt, effective, and prudent response to the violation;</w:t>
      </w:r>
    </w:p>
    <w:p w14:paraId="49A474FF" w14:textId="77777777" w:rsidR="005C293E" w:rsidRDefault="00F54674">
      <w:pPr>
        <w:ind w:firstLine="216"/>
        <w:jc w:val="both"/>
      </w:pPr>
      <w:r>
        <w:rPr>
          <w:rFonts w:ascii="Times New Roman" w:eastAsia="Times New Roman" w:hAnsi="Times New Roman" w:cs="Times New Roman"/>
        </w:rPr>
        <w:t>(II)    Publish a quarterly report on its website that specifies, for each penalty assessed in the previous quarter:</w:t>
      </w:r>
    </w:p>
    <w:p w14:paraId="452946E8" w14:textId="77777777" w:rsidR="005C293E" w:rsidRDefault="00F54674">
      <w:pPr>
        <w:ind w:firstLine="216"/>
        <w:jc w:val="both"/>
      </w:pPr>
      <w:r>
        <w:rPr>
          <w:rFonts w:ascii="Times New Roman" w:eastAsia="Times New Roman" w:hAnsi="Times New Roman" w:cs="Times New Roman"/>
        </w:rPr>
        <w:t>(A)    The actual penalty assessed, including the number of days for which the penalty was assessed and the amount of the penalty per day of violation;</w:t>
      </w:r>
    </w:p>
    <w:p w14:paraId="5B921E2D" w14:textId="77777777" w:rsidR="005C293E" w:rsidRDefault="00F54674">
      <w:pPr>
        <w:ind w:firstLine="216"/>
        <w:jc w:val="both"/>
      </w:pPr>
      <w:r>
        <w:rPr>
          <w:rFonts w:ascii="Times New Roman" w:eastAsia="Times New Roman" w:hAnsi="Times New Roman" w:cs="Times New Roman"/>
        </w:rPr>
        <w:t>(B)    The aggravating or mitigating circumstances from the penalty schedule that applied;</w:t>
      </w:r>
    </w:p>
    <w:p w14:paraId="0F9C93C5" w14:textId="77777777" w:rsidR="005C293E" w:rsidRDefault="00F54674">
      <w:pPr>
        <w:ind w:firstLine="216"/>
        <w:jc w:val="both"/>
      </w:pPr>
      <w:r>
        <w:rPr>
          <w:rFonts w:ascii="Times New Roman" w:eastAsia="Times New Roman" w:hAnsi="Times New Roman" w:cs="Times New Roman"/>
        </w:rPr>
        <w:t>(C)    Whether the violation was part of a pattern of violations;</w:t>
      </w:r>
    </w:p>
    <w:p w14:paraId="04DDA3DE" w14:textId="77777777" w:rsidR="005C293E" w:rsidRDefault="00F54674">
      <w:pPr>
        <w:ind w:firstLine="216"/>
        <w:jc w:val="both"/>
      </w:pPr>
      <w:r>
        <w:rPr>
          <w:rFonts w:ascii="Times New Roman" w:eastAsia="Times New Roman" w:hAnsi="Times New Roman" w:cs="Times New Roman"/>
        </w:rPr>
        <w:t>(D)    Whether an egregious violation resulted from gross negligence or knowing and willful misconduct;</w:t>
      </w:r>
    </w:p>
    <w:p w14:paraId="45E43113" w14:textId="77777777" w:rsidR="005C293E" w:rsidRDefault="00F54674">
      <w:pPr>
        <w:ind w:firstLine="216"/>
        <w:jc w:val="both"/>
      </w:pPr>
      <w:r>
        <w:rPr>
          <w:rFonts w:ascii="Times New Roman" w:eastAsia="Times New Roman" w:hAnsi="Times New Roman" w:cs="Times New Roman"/>
        </w:rPr>
        <w:t>(E)    Whether the penalty was assessed after a hearing or by an administrative order by consent; and</w:t>
      </w:r>
    </w:p>
    <w:p w14:paraId="5E3B6CEF" w14:textId="77777777" w:rsidR="005C293E" w:rsidRDefault="00F54674">
      <w:pPr>
        <w:ind w:firstLine="216"/>
        <w:jc w:val="both"/>
      </w:pPr>
      <w:r>
        <w:rPr>
          <w:rFonts w:ascii="Times New Roman" w:eastAsia="Times New Roman" w:hAnsi="Times New Roman" w:cs="Times New Roman"/>
        </w:rPr>
        <w:t>(F)    Any other rationale used in determining the amount of the per-day penalty, duration of the violation, or amount of the penalty actually assessed; and</w:t>
      </w:r>
    </w:p>
    <w:p w14:paraId="28CEEE28" w14:textId="77777777" w:rsidR="005C293E" w:rsidRDefault="00F54674">
      <w:pPr>
        <w:ind w:firstLine="216"/>
        <w:jc w:val="both"/>
      </w:pPr>
      <w:r>
        <w:rPr>
          <w:rFonts w:ascii="Times New Roman" w:eastAsia="Times New Roman" w:hAnsi="Times New Roman" w:cs="Times New Roman"/>
        </w:rPr>
        <w:t>(III)    Ensure that the reports prepared pursuant to subparagraph (II) of this paragraph (c) are discussed at the annual departmental presentations made pursuant to section 2-7-203, C.R.S.</w:t>
      </w:r>
    </w:p>
    <w:p w14:paraId="25934C80" w14:textId="77777777" w:rsidR="005C293E" w:rsidRDefault="00F54674">
      <w:pPr>
        <w:ind w:firstLine="216"/>
        <w:jc w:val="both"/>
      </w:pPr>
      <w:r>
        <w:rPr>
          <w:rFonts w:ascii="Times New Roman" w:eastAsia="Times New Roman" w:hAnsi="Times New Roman" w:cs="Times New Roman"/>
        </w:rPr>
        <w:t>(d)    An energy and carbon management operator subject to a penalty order shall pay the amount due within thirty days after its imposition unless the energy and carbon management operator files a judicial appeal. The commission may recover penalties owed under this section in a civil action brought by the attorney general at the request of the commission in the second judicial district. Money collected through the imposition of penalties must be credited first to any legal costs and attorney fees incurred by the attorney general in the recovery action and then to the environmental response account in the energy and carbon management cash fund created in section 34-60-122 (5).</w:t>
      </w:r>
    </w:p>
    <w:p w14:paraId="1EEA876B" w14:textId="77777777" w:rsidR="005C293E" w:rsidRDefault="00F54674">
      <w:pPr>
        <w:ind w:firstLine="216"/>
        <w:jc w:val="both"/>
      </w:pPr>
      <w:r>
        <w:rPr>
          <w:rFonts w:ascii="Times New Roman" w:eastAsia="Times New Roman" w:hAnsi="Times New Roman" w:cs="Times New Roman"/>
        </w:rPr>
        <w:t>(e)    The general assembly declares that the purposes of this subsection (1) are to deter noncompliance and to encourage any out-of-compliance energy and carbon management operators to come into compliance as soon as possible and to those ends intends that, in determining the amount of a penalty, the commission should not reduce the number of days of violation for which a penalty is assessed below that number which the evidence supports.</w:t>
      </w:r>
    </w:p>
    <w:p w14:paraId="2659E133" w14:textId="77777777" w:rsidR="005C293E" w:rsidRDefault="00F54674">
      <w:pPr>
        <w:ind w:firstLine="216"/>
        <w:jc w:val="both"/>
      </w:pPr>
      <w:r>
        <w:rPr>
          <w:rFonts w:ascii="Times New Roman" w:eastAsia="Times New Roman" w:hAnsi="Times New Roman" w:cs="Times New Roman"/>
        </w:rPr>
        <w:t>(2)    If any person, for the purpose of evading this article 60 or any rule, regulation, or order of the commission, makes or causes to be made any false entry or statement in a report required by this article 60 or by any such rule, regulation, or order, or makes or causes to be made any false entry in any record, account, or memorandum required by this article 60 or by any such rule, regulation, or order, or omits or causes to be omitted from any such record, account, or memorandum full, true, and correct entries as required by this article 60 or by any such rule, regulation, or order, or removes from this state or destroys, mutilates, alters, or falsifies any such record, account, or memorandum, such person commits a class 2 misdemeanor.</w:t>
      </w:r>
    </w:p>
    <w:p w14:paraId="61212662" w14:textId="77777777" w:rsidR="005C293E" w:rsidRDefault="00F54674">
      <w:pPr>
        <w:ind w:firstLine="216"/>
        <w:jc w:val="both"/>
      </w:pPr>
      <w:r>
        <w:rPr>
          <w:rFonts w:ascii="Times New Roman" w:eastAsia="Times New Roman" w:hAnsi="Times New Roman" w:cs="Times New Roman"/>
        </w:rPr>
        <w:t>(3)    Any person knowingly aiding or abetting any other person in the violation of any provision of this article 60 or any rule, regulation, or order of the commission commits a class 2 misdemeanor.</w:t>
      </w:r>
    </w:p>
    <w:p w14:paraId="4FCA7B08" w14:textId="77777777" w:rsidR="005C293E" w:rsidRDefault="00F54674">
      <w:pPr>
        <w:ind w:firstLine="216"/>
        <w:jc w:val="both"/>
      </w:pPr>
      <w:r>
        <w:rPr>
          <w:rFonts w:ascii="Times New Roman" w:eastAsia="Times New Roman" w:hAnsi="Times New Roman" w:cs="Times New Roman"/>
        </w:rPr>
        <w:t>(4) (a)    Any person may submit a complaint to the commission alleging that a violation of this article 60, any rule or order of the commission, or any permit has occurred. If a complaint is received by the commission, the commission or the director shall promptly commence and complete an investigation into the violation alleged by the complaint unless:</w:t>
      </w:r>
    </w:p>
    <w:p w14:paraId="25DEBE4B" w14:textId="77777777" w:rsidR="005C293E" w:rsidRDefault="00F54674">
      <w:pPr>
        <w:ind w:firstLine="216"/>
        <w:jc w:val="both"/>
      </w:pPr>
      <w:r>
        <w:rPr>
          <w:rFonts w:ascii="Times New Roman" w:eastAsia="Times New Roman" w:hAnsi="Times New Roman" w:cs="Times New Roman"/>
        </w:rPr>
        <w:t>(I)    The complaint clearly appears on its face to be frivolous, falsified, or trivial; or</w:t>
      </w:r>
    </w:p>
    <w:p w14:paraId="6D371BA9" w14:textId="77777777" w:rsidR="005C293E" w:rsidRDefault="00F54674">
      <w:pPr>
        <w:ind w:firstLine="216"/>
        <w:jc w:val="both"/>
      </w:pPr>
      <w:r>
        <w:rPr>
          <w:rFonts w:ascii="Times New Roman" w:eastAsia="Times New Roman" w:hAnsi="Times New Roman" w:cs="Times New Roman"/>
        </w:rPr>
        <w:t>(II)    The complainant withdraws the complaint.</w:t>
      </w:r>
    </w:p>
    <w:p w14:paraId="762D091E" w14:textId="77777777" w:rsidR="005C293E" w:rsidRDefault="00F54674">
      <w:pPr>
        <w:ind w:firstLine="216"/>
        <w:jc w:val="both"/>
      </w:pPr>
      <w:r>
        <w:rPr>
          <w:rFonts w:ascii="Times New Roman" w:eastAsia="Times New Roman" w:hAnsi="Times New Roman" w:cs="Times New Roman"/>
        </w:rPr>
        <w:t>(b)    In investigating a violation alleged by a complaint received pursuant to subsection (4)(a) of this section, the commission or the director shall accept and consider all relevant evidence it receives or acquires, including audio, video, or testimonial evidence, unless the evidence is, on its face, falsified.</w:t>
      </w:r>
    </w:p>
    <w:p w14:paraId="38C3C54D" w14:textId="77777777" w:rsidR="005C293E" w:rsidRDefault="00F54674">
      <w:pPr>
        <w:ind w:firstLine="216"/>
        <w:jc w:val="both"/>
      </w:pPr>
      <w:r>
        <w:rPr>
          <w:rFonts w:ascii="Times New Roman" w:eastAsia="Times New Roman" w:hAnsi="Times New Roman" w:cs="Times New Roman"/>
        </w:rPr>
        <w:t>(c)    Whenever the commission or the director has reasonable cause to believe a violation of any provision of this article 60, any rule or order of the commission, or any permit has occurred, including based on a written complaint from any person, the commission or the director shall provide written notice to the energy and carbon management operator whose act or omission allegedly resulted in the violation and require that the energy and carbon management operator remedy the violation. The notice must be served personally or by certified mail, return receipt requested, to the energy and carbon management operator or the energy and carbon management operator's agent for service of process and must state the provision alleged to have been violated, the facts alleged to constitute the violation, and any corrective action and abatement deadlines the commission or director elects to require of the energy and carbon management operator.</w:t>
      </w:r>
    </w:p>
    <w:p w14:paraId="4974E91F" w14:textId="77777777" w:rsidR="005C293E" w:rsidRDefault="00F54674">
      <w:pPr>
        <w:ind w:firstLine="216"/>
        <w:jc w:val="both"/>
      </w:pPr>
      <w:r>
        <w:rPr>
          <w:rFonts w:ascii="Times New Roman" w:eastAsia="Times New Roman" w:hAnsi="Times New Roman" w:cs="Times New Roman"/>
        </w:rPr>
        <w:t>(d)    As used in this subsection (4), "director" means the director of the commission.</w:t>
      </w:r>
    </w:p>
    <w:p w14:paraId="25203569" w14:textId="77777777" w:rsidR="005C293E" w:rsidRDefault="00F54674">
      <w:pPr>
        <w:ind w:firstLine="216"/>
        <w:jc w:val="both"/>
      </w:pPr>
      <w:r>
        <w:rPr>
          <w:rFonts w:ascii="Times New Roman" w:eastAsia="Times New Roman" w:hAnsi="Times New Roman" w:cs="Times New Roman"/>
        </w:rPr>
        <w:t>(5) (a)    If an energy and carbon management operator fails to take corrective action required pursuant to subsection (4) of this section, or whenever the commission or the director has evidence that a violation of this article 60, or of any rule or order of the commission, or of any permit has occurred, under circumstances deemed to constitute an emergency situation or under circumstances that cause or threaten to cause a significant adverse impact to public health, safety, welfare, the environment, or wildlife resources that require immediate action, the commission or the director may issue a cease-and-desist order to the energy and carbon management operator whose act or omission allegedly resulted in the violation. The cease-and-desist order must require action by the energy and carbon management operator as the commission or director deems appropriate. The order must be served personally or by certified mail, return receipt requested, to the energy and carbon management operator or the energy and carbon management operator's agent for service of process and must state the provision alleged to have been violated, the facts alleged to constitute the violation, the time by which the acts or practices cited are required to cease, and any corrective action the commission or the director elects to require of the energy and carbon management operator.</w:t>
      </w:r>
    </w:p>
    <w:p w14:paraId="5FADCD3E" w14:textId="77777777" w:rsidR="005C293E" w:rsidRDefault="00F54674">
      <w:pPr>
        <w:ind w:firstLine="216"/>
        <w:jc w:val="both"/>
      </w:pPr>
      <w:r>
        <w:rPr>
          <w:rFonts w:ascii="Times New Roman" w:eastAsia="Times New Roman" w:hAnsi="Times New Roman" w:cs="Times New Roman"/>
        </w:rPr>
        <w:t>(b)    The commission or the director may require an energy and carbon management operator to appear for a hearing before the commission no sooner than fifteen days after the issuance of a cease-and-desist order; except that the energy and carbon management operator may request an earlier hearing. At any hearing concerning a cease-and-desist order, the commission shall permit all interested parties and any complaining parties to present evidence and argument and to conduct cross-examination required for a full disclosure of the facts.</w:t>
      </w:r>
    </w:p>
    <w:p w14:paraId="29A7A408" w14:textId="77777777" w:rsidR="005C293E" w:rsidRDefault="00F54674">
      <w:pPr>
        <w:ind w:firstLine="216"/>
        <w:jc w:val="both"/>
      </w:pPr>
      <w:r>
        <w:rPr>
          <w:rFonts w:ascii="Times New Roman" w:eastAsia="Times New Roman" w:hAnsi="Times New Roman" w:cs="Times New Roman"/>
        </w:rPr>
        <w:t>(c)    In the event that an energy and carbon management operator fails to comply with a cease-and-desist order, the commission may request the attorney general to bring suit pursuant to section 34-60-109.</w:t>
      </w:r>
    </w:p>
    <w:p w14:paraId="1F4C9EF3" w14:textId="77777777" w:rsidR="005C293E" w:rsidRDefault="00F54674">
      <w:pPr>
        <w:ind w:firstLine="216"/>
        <w:jc w:val="both"/>
      </w:pPr>
      <w:r>
        <w:rPr>
          <w:rFonts w:ascii="Times New Roman" w:eastAsia="Times New Roman" w:hAnsi="Times New Roman" w:cs="Times New Roman"/>
        </w:rPr>
        <w:t>(6)    If the commission determines, after a hearing conducted in accordance with section 34-60-108, that an energy and carbon management operator has failed to perform any corrective action imposed under subsection (4) of this section or failed to comply with a cease-and-desist order issued under subsection (5) of this section, the commission may issue an order suspending, modifying, or revoking the operator's permit or permits or suspending or revoking the operator's license to conduct energy and carbon management operations or may take other appropriate action. An energy and carbon management operator subject to an order that suspends, modifies, or revokes a permit or that suspends or revokes the operator's license to conduct energy and carbon management operations shall continue the affected operations only for the purpose of bringing the affected operations into compliance with the permit or modified permit and must bring the affected operations into compliance under the supervision of the commission. Once the affected operations are in compliance to the satisfaction of the commission and any penalty not subject to judicial review or appeal has been paid, the commission may reinstate the permit or the license to conduct energy and carbon management operations.</w:t>
      </w:r>
    </w:p>
    <w:p w14:paraId="597A9429" w14:textId="77777777" w:rsidR="005C293E" w:rsidRDefault="00F54674">
      <w:pPr>
        <w:ind w:firstLine="216"/>
        <w:jc w:val="both"/>
      </w:pPr>
      <w:r>
        <w:rPr>
          <w:rFonts w:ascii="Times New Roman" w:eastAsia="Times New Roman" w:hAnsi="Times New Roman" w:cs="Times New Roman"/>
        </w:rPr>
        <w:t>(7) (a)    The commission or the director shall issue an order to an energy and carbon management operator to appear for a hearing before the commission in accordance with section 34-60-108 whenever the commission or the director has evidence that an energy and carbon management operator is responsible for:</w:t>
      </w:r>
    </w:p>
    <w:p w14:paraId="4E92D876" w14:textId="77777777" w:rsidR="005C293E" w:rsidRDefault="00F54674">
      <w:pPr>
        <w:ind w:firstLine="216"/>
        <w:jc w:val="both"/>
      </w:pPr>
      <w:r>
        <w:rPr>
          <w:rFonts w:ascii="Times New Roman" w:eastAsia="Times New Roman" w:hAnsi="Times New Roman" w:cs="Times New Roman"/>
        </w:rPr>
        <w:t>(I)    Gross negligence or knowing and willful misconduct that results in an egregious violation;</w:t>
      </w:r>
    </w:p>
    <w:p w14:paraId="72871276" w14:textId="77777777" w:rsidR="005C293E" w:rsidRDefault="00F54674">
      <w:pPr>
        <w:ind w:firstLine="216"/>
        <w:jc w:val="both"/>
      </w:pPr>
      <w:r>
        <w:rPr>
          <w:rFonts w:ascii="Times New Roman" w:eastAsia="Times New Roman" w:hAnsi="Times New Roman" w:cs="Times New Roman"/>
        </w:rPr>
        <w:t>(II)    A pattern of violation of this article 60, any rule or order of the commission, or any permit;</w:t>
      </w:r>
    </w:p>
    <w:p w14:paraId="42DC32C7" w14:textId="77777777" w:rsidR="005C293E" w:rsidRDefault="00F54674">
      <w:pPr>
        <w:ind w:firstLine="216"/>
        <w:jc w:val="both"/>
      </w:pPr>
      <w:r>
        <w:rPr>
          <w:rFonts w:ascii="Times New Roman" w:eastAsia="Times New Roman" w:hAnsi="Times New Roman" w:cs="Times New Roman"/>
        </w:rPr>
        <w:t>(III)    A violation of this article 60, any rule or order of the commission, or any permit, if such violation results in a commission order imposing a penalty of one million dollars or more;</w:t>
      </w:r>
    </w:p>
    <w:p w14:paraId="1494C427" w14:textId="77777777" w:rsidR="005C293E" w:rsidRDefault="00F54674">
      <w:pPr>
        <w:ind w:firstLine="216"/>
        <w:jc w:val="both"/>
      </w:pPr>
      <w:r>
        <w:rPr>
          <w:rFonts w:ascii="Times New Roman" w:eastAsia="Times New Roman" w:hAnsi="Times New Roman" w:cs="Times New Roman"/>
        </w:rPr>
        <w:t>(IV)    A violation that caused a major adverse impact, as defined in the commission's rules, to public health, safety, welfare, the environment, or wildlife resources and the violation is the third violation in the state in one year that caused a major adverse impact, as defined in the commission's rules, to public health, safety, welfare, the environment, or wildlife resources; or</w:t>
      </w:r>
    </w:p>
    <w:p w14:paraId="2A35C710" w14:textId="77777777" w:rsidR="005C293E" w:rsidRDefault="00F54674">
      <w:pPr>
        <w:ind w:firstLine="216"/>
        <w:jc w:val="both"/>
      </w:pPr>
      <w:r>
        <w:rPr>
          <w:rFonts w:ascii="Times New Roman" w:eastAsia="Times New Roman" w:hAnsi="Times New Roman" w:cs="Times New Roman"/>
        </w:rPr>
        <w:t>(V)    A violation that caused death or serious bodily injury to an individual.</w:t>
      </w:r>
    </w:p>
    <w:p w14:paraId="6C2281CF" w14:textId="77777777" w:rsidR="005C293E" w:rsidRDefault="00F54674">
      <w:pPr>
        <w:ind w:firstLine="216"/>
        <w:jc w:val="both"/>
      </w:pPr>
      <w:r>
        <w:rPr>
          <w:rFonts w:ascii="Times New Roman" w:eastAsia="Times New Roman" w:hAnsi="Times New Roman" w:cs="Times New Roman"/>
        </w:rPr>
        <w:t>(b)    If the commission finds, after the hearing conducted pursuant to subsection (7)(a) of this section, that the energy and carbon management operator is responsible under the legal standards specified in subsection (7)(a) of this section, the commission may issue an order that prohibits the issuance of any new permits to the energy and carbon management operator, suspends any or all of the energy and carbon management operator's certificates of clearance, suspends the operator's license to conduct energy and carbon management operations, or any combination of the three. If the energy and carbon management operator demonstrates to the satisfaction of the commission that the operator has brought each of the violations into compliance and that any penalty not subject to judicial review or appeal has been paid, the commission may vacate the order.</w:t>
      </w:r>
    </w:p>
    <w:p w14:paraId="02DAC99B" w14:textId="77777777" w:rsidR="005C293E" w:rsidRDefault="00F54674">
      <w:pPr>
        <w:ind w:firstLine="216"/>
        <w:jc w:val="both"/>
      </w:pPr>
      <w:r>
        <w:rPr>
          <w:rFonts w:ascii="Times New Roman" w:eastAsia="Times New Roman" w:hAnsi="Times New Roman" w:cs="Times New Roman"/>
        </w:rPr>
        <w:t>(c)    In a hearing conducted pursuant to this subsection (7), the commission may consider as evidence violations for which enforcement was commenced prior to May 16, 2024, in determining whether to prohibit the issuance of any new permits to the operator, suspend any or all of the operator's certificates of clearance, suspend the operator's license to conduct energy and carbon management operations, or any combination of the three.</w:t>
      </w:r>
    </w:p>
    <w:p w14:paraId="1E74E5E6" w14:textId="77777777" w:rsidR="005C293E" w:rsidRDefault="005C293E"/>
    <w:p w14:paraId="05A470F1" w14:textId="77777777" w:rsidR="005C293E" w:rsidRDefault="00F54674">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656, § 10. </w:t>
      </w:r>
      <w:r>
        <w:rPr>
          <w:rFonts w:ascii="Times New Roman" w:eastAsia="Times New Roman" w:hAnsi="Times New Roman" w:cs="Times New Roman"/>
          <w:b/>
        </w:rPr>
        <w:t>CRS 53:</w:t>
      </w:r>
      <w:r>
        <w:rPr>
          <w:rFonts w:ascii="Times New Roman" w:eastAsia="Times New Roman" w:hAnsi="Times New Roman" w:cs="Times New Roman"/>
        </w:rPr>
        <w:t xml:space="preserve"> § 100-6-21. </w:t>
      </w:r>
      <w:r>
        <w:rPr>
          <w:rFonts w:ascii="Times New Roman" w:eastAsia="Times New Roman" w:hAnsi="Times New Roman" w:cs="Times New Roman"/>
          <w:b/>
        </w:rPr>
        <w:t>C.R.S. 1963:</w:t>
      </w:r>
      <w:r>
        <w:rPr>
          <w:rFonts w:ascii="Times New Roman" w:eastAsia="Times New Roman" w:hAnsi="Times New Roman" w:cs="Times New Roman"/>
        </w:rPr>
        <w:t xml:space="preserve"> § 100-6-21. </w:t>
      </w:r>
      <w:r>
        <w:rPr>
          <w:rFonts w:ascii="Times New Roman" w:eastAsia="Times New Roman" w:hAnsi="Times New Roman" w:cs="Times New Roman"/>
          <w:b/>
        </w:rPr>
        <w:t>L. 94:</w:t>
      </w:r>
      <w:r>
        <w:rPr>
          <w:rFonts w:ascii="Times New Roman" w:eastAsia="Times New Roman" w:hAnsi="Times New Roman" w:cs="Times New Roman"/>
        </w:rPr>
        <w:t xml:space="preserve"> (1) amended and (4) to (7) added, p. 1982, § 9, effective June 2. </w:t>
      </w:r>
      <w:r>
        <w:rPr>
          <w:rFonts w:ascii="Times New Roman" w:eastAsia="Times New Roman" w:hAnsi="Times New Roman" w:cs="Times New Roman"/>
          <w:b/>
        </w:rPr>
        <w:t>L. 2005:</w:t>
      </w:r>
      <w:r>
        <w:rPr>
          <w:rFonts w:ascii="Times New Roman" w:eastAsia="Times New Roman" w:hAnsi="Times New Roman" w:cs="Times New Roman"/>
        </w:rPr>
        <w:t xml:space="preserve"> (1) amended, p. 734,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and (7) amended, (HB 14-1356), ch. 372, p. 1767, § 1, effective June 6. </w:t>
      </w:r>
      <w:r>
        <w:rPr>
          <w:rFonts w:ascii="Times New Roman" w:eastAsia="Times New Roman" w:hAnsi="Times New Roman" w:cs="Times New Roman"/>
          <w:b/>
        </w:rPr>
        <w:t>L. 2021:</w:t>
      </w:r>
      <w:r>
        <w:rPr>
          <w:rFonts w:ascii="Times New Roman" w:eastAsia="Times New Roman" w:hAnsi="Times New Roman" w:cs="Times New Roman"/>
        </w:rPr>
        <w:t xml:space="preserve"> (2) and (3) amended, (SB 21-271), ch. 462, p. 3275, § 613, effective March 1, 2022. </w:t>
      </w:r>
      <w:r>
        <w:rPr>
          <w:rFonts w:ascii="Times New Roman" w:eastAsia="Times New Roman" w:hAnsi="Times New Roman" w:cs="Times New Roman"/>
          <w:b/>
        </w:rPr>
        <w:t>L. 2023:</w:t>
      </w:r>
      <w:r>
        <w:rPr>
          <w:rFonts w:ascii="Times New Roman" w:eastAsia="Times New Roman" w:hAnsi="Times New Roman" w:cs="Times New Roman"/>
        </w:rPr>
        <w:t xml:space="preserve"> (4) amended, (HB 23-1294), ch. 401, p. 2408, § 7, effective June 6; (1)(d) amended, (SB 23-285), ch. 235, p. 1257, § 36,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(5)(a), (6), and (7) amended, (SB 24-229), ch. 183, p. 995, § 12, effective May 16; (1)(a), (1)(b), (1)(c)(I)(C), (1)(c)(I)(D), (1)(d), (1)(e), (4)(c), (5), (6), IP(7)(a), and (7)(b) amended, (HB 24-1346), ch. 216, p. 1333, § 7, effective May 21. </w:t>
      </w:r>
      <w:r>
        <w:rPr>
          <w:rFonts w:ascii="Times New Roman" w:eastAsia="Times New Roman" w:hAnsi="Times New Roman" w:cs="Times New Roman"/>
          <w:b/>
        </w:rPr>
        <w:t>L. 2026:</w:t>
      </w:r>
      <w:r>
        <w:rPr>
          <w:rFonts w:ascii="Times New Roman" w:eastAsia="Times New Roman" w:hAnsi="Times New Roman" w:cs="Times New Roman"/>
        </w:rPr>
        <w:t xml:space="preserve"> (6), (7)(b), and (7)(c) amended, (HB 26-1303), ch. 124, p. 538, § 2, effective August 12.</w:t>
      </w:r>
    </w:p>
    <w:p w14:paraId="108D8381" w14:textId="77777777" w:rsidR="005C293E" w:rsidRDefault="005C293E"/>
    <w:p w14:paraId="1FFA96F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(5), (6), and (7) by HB 24-1346 and SB 24-229 were harmonized.</w:t>
      </w:r>
    </w:p>
    <w:p w14:paraId="6B7DACC2" w14:textId="77777777" w:rsidR="005C293E" w:rsidRDefault="005C293E"/>
    <w:p w14:paraId="4F598F6D"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 and enacting subsections (4) to (7), see section 1 of chapter 317, Session Laws of Colorado 1994. For the legislative declaration in HB 23-1294, see section 1 of chapter 401, Session Laws of Colorado 2023. For the legislative declaration in SB 24-229, see section 1 of chapter 183, Session Laws of Colorado 2024.</w:t>
      </w:r>
    </w:p>
    <w:p w14:paraId="39E039AA" w14:textId="77777777" w:rsidR="005C293E" w:rsidRDefault="005C293E"/>
    <w:p w14:paraId="6A110C44" w14:textId="77777777" w:rsidR="005C293E" w:rsidRDefault="00F54674">
      <w:pPr>
        <w:jc w:val="center"/>
      </w:pPr>
      <w:r>
        <w:rPr>
          <w:rFonts w:ascii="Times New Roman" w:eastAsia="Times New Roman" w:hAnsi="Times New Roman" w:cs="Times New Roman"/>
          <w:b/>
        </w:rPr>
        <w:t>ANNOTATION</w:t>
      </w:r>
    </w:p>
    <w:p w14:paraId="2B1080EB" w14:textId="77777777" w:rsidR="005C293E" w:rsidRDefault="005C293E">
      <w:pPr>
        <w:sectPr w:rsidR="005C293E">
          <w:type w:val="continuous"/>
          <w:pgSz w:w="12240" w:h="15840"/>
          <w:pgMar w:top="1440" w:right="1440" w:bottom="1440" w:left="1440" w:header="720" w:footer="720" w:gutter="0"/>
          <w:cols w:space="720"/>
        </w:sectPr>
      </w:pPr>
    </w:p>
    <w:p w14:paraId="332E86A5"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"Conservation of Oil Resources — Colorado's Position Today", see 22 Rocky Mt. L. Rev. 489 (1950).</w:t>
      </w:r>
    </w:p>
    <w:p w14:paraId="1AF04887" w14:textId="77777777" w:rsidR="005C293E" w:rsidRDefault="005C293E">
      <w:pPr>
        <w:sectPr w:rsidR="005C293E">
          <w:type w:val="continuous"/>
          <w:pgSz w:w="12240" w:h="15840"/>
          <w:pgMar w:top="1440" w:right="1440" w:bottom="1440" w:left="1440" w:header="720" w:footer="720" w:gutter="0"/>
          <w:cols w:num="2" w:space="720"/>
        </w:sectPr>
      </w:pPr>
    </w:p>
    <w:p w14:paraId="0F1B1BB1" w14:textId="77777777" w:rsidR="005C293E" w:rsidRDefault="005C293E"/>
    <w:p w14:paraId="1E021511" w14:textId="77777777" w:rsidR="005C293E" w:rsidRDefault="00F54674">
      <w:pPr>
        <w:keepNext/>
        <w:ind w:firstLine="216"/>
      </w:pPr>
      <w:r>
        <w:rPr>
          <w:rFonts w:ascii="Times New Roman" w:eastAsia="Times New Roman" w:hAnsi="Times New Roman" w:cs="Times New Roman"/>
          <w:b/>
        </w:rPr>
        <w:t>34-60-122.</w:t>
      </w:r>
      <w:r>
        <w:rPr>
          <w:rFonts w:ascii="Times New Roman" w:eastAsia="Times New Roman" w:hAnsi="Times New Roman" w:cs="Times New Roman"/>
        </w:rPr>
        <w:t xml:space="preserve">    </w:t>
      </w:r>
      <w:r>
        <w:rPr>
          <w:rFonts w:ascii="Times New Roman" w:eastAsia="Times New Roman" w:hAnsi="Times New Roman" w:cs="Times New Roman"/>
          <w:b/>
        </w:rPr>
        <w:t>Expenses - energy and carbon management cash fund created.</w:t>
      </w:r>
      <w:r>
        <w:rPr>
          <w:rFonts w:ascii="Times New Roman" w:eastAsia="Times New Roman" w:hAnsi="Times New Roman" w:cs="Times New Roman"/>
        </w:rPr>
        <w:t xml:space="preserve">  </w:t>
      </w:r>
    </w:p>
    <w:p w14:paraId="50EEF6C1" w14:textId="77777777" w:rsidR="005C293E" w:rsidRDefault="00F54674">
      <w:pPr>
        <w:ind w:firstLine="216"/>
        <w:jc w:val="both"/>
      </w:pPr>
      <w:r>
        <w:rPr>
          <w:rFonts w:ascii="Times New Roman" w:eastAsia="Times New Roman" w:hAnsi="Times New Roman" w:cs="Times New Roman"/>
        </w:rPr>
        <w:t>(1) (a)    In addition to the filing and service fee required to be paid under section 34-60-106 (1)(f) and the fees authorized for other services provided by the commission by section 34-60-106 (16), there is imposed on the market value at the well of all oil and natural gas produced, saved, and sold or transported from the field where produced in this state a charge not to exceed one and seven-tenths mills on the dollar. The commission shall, by order, fix the amount of such charge in the first instance and may, from time to time, reduce or increase the amount thereof as, in its judgment, the expenses chargeable against the energy and carbon management cash fund specified in subsection (5) of this section may require.</w:t>
      </w:r>
    </w:p>
    <w:p w14:paraId="7A7D322F" w14:textId="77777777" w:rsidR="005C293E" w:rsidRDefault="00F54674">
      <w:pPr>
        <w:ind w:firstLine="216"/>
        <w:jc w:val="both"/>
      </w:pPr>
      <w:r>
        <w:rPr>
          <w:rFonts w:ascii="Times New Roman" w:eastAsia="Times New Roman" w:hAnsi="Times New Roman" w:cs="Times New Roman"/>
        </w:rPr>
        <w:t>(b)    On and after July 1, 2019, the commission shall ensure that the unobligated portion of the fund does not exceed fifty percent of total appropriations from the fund for the upcoming fiscal year and that there is an adequate balance in the fund to support the operations of the commission, to address environmental response needs, and to fund the purposes identified in section 34-60-124 (10).</w:t>
      </w:r>
    </w:p>
    <w:p w14:paraId="2FFB40BE" w14:textId="77777777" w:rsidR="005C293E" w:rsidRDefault="00F54674">
      <w:pPr>
        <w:ind w:firstLine="216"/>
        <w:jc w:val="both"/>
      </w:pPr>
      <w:r>
        <w:rPr>
          <w:rFonts w:ascii="Times New Roman" w:eastAsia="Times New Roman" w:hAnsi="Times New Roman" w:cs="Times New Roman"/>
        </w:rPr>
        <w:t>(2) (a)    On or before March 1, June 1, September 1, and December 1 of each year, every producer or purchaser, whichever disburses funds directly to each and every person owning a working interest, a royalty interest, an overriding royalty interest, a production payment and other similar interests from the sale of oil or natural gas subject to the charge imposed by subsection (1) of this section, shall file a return with the commission showing the volume of oil, gas, or condensate produced or purchased during the preceding calendar quarter, and the actual sales value of such oil, gas, or condensate, including the total consideration due or received at the point of delivery. Such return shall be accompanied by the total amount of the charges due on all interests in the oil or gas except those interests exempted under the provisions of subsection (4) of this section.</w:t>
      </w:r>
    </w:p>
    <w:p w14:paraId="54EF82AD" w14:textId="77777777" w:rsidR="005C293E" w:rsidRDefault="00F54674">
      <w:pPr>
        <w:ind w:firstLine="216"/>
        <w:jc w:val="both"/>
      </w:pPr>
      <w:r>
        <w:rPr>
          <w:rFonts w:ascii="Times New Roman" w:eastAsia="Times New Roman" w:hAnsi="Times New Roman" w:cs="Times New Roman"/>
        </w:rPr>
        <w:t>(b)    Each producer shall advise the commission whether he or the purchaser will be responsible for reporting and remitting the levy under the provisions of paragraph (a) of this subsection (2). If the return is filed by the producer, the producer shall maintain at his place of business for three years the invoice or statement issued by each purchaser showing the amount of oil or gas purchased, the producing lease from which such purchase was made, and the total sales price paid. Such purchaser invoice or statement may be requested periodically by the commission with the quarterly report.</w:t>
      </w:r>
    </w:p>
    <w:p w14:paraId="037515E5" w14:textId="77777777" w:rsidR="005C293E" w:rsidRDefault="00F54674">
      <w:pPr>
        <w:ind w:firstLine="216"/>
        <w:jc w:val="both"/>
      </w:pPr>
      <w:r>
        <w:rPr>
          <w:rFonts w:ascii="Times New Roman" w:eastAsia="Times New Roman" w:hAnsi="Times New Roman" w:cs="Times New Roman"/>
        </w:rPr>
        <w:t>(3)    Any producer or purchaser who files a return pursuant to subsection (2) of this section shall pay any such charge or any interest other than his own, and such producer or purchaser is authorized to deduct the amount of such payment from any amount owed by him to the person for whom such charge was paid. Any such charge not paid when required by subsection (2) of this section shall bear interest at the rate of three percent per month, from the date of delinquency until paid.</w:t>
      </w:r>
    </w:p>
    <w:p w14:paraId="3DD5AD03" w14:textId="77777777" w:rsidR="005C293E" w:rsidRDefault="00F54674">
      <w:pPr>
        <w:ind w:firstLine="216"/>
        <w:jc w:val="both"/>
      </w:pPr>
      <w:r>
        <w:rPr>
          <w:rFonts w:ascii="Times New Roman" w:eastAsia="Times New Roman" w:hAnsi="Times New Roman" w:cs="Times New Roman"/>
        </w:rPr>
        <w:t>(4)    The charge imposed by subsection (1) of this section shall not apply to the interest in any oil or gas or the proceeds therefrom of the following:</w:t>
      </w:r>
    </w:p>
    <w:p w14:paraId="495B161E" w14:textId="77777777" w:rsidR="005C293E" w:rsidRDefault="00F54674">
      <w:pPr>
        <w:ind w:firstLine="216"/>
        <w:jc w:val="both"/>
      </w:pPr>
      <w:r>
        <w:rPr>
          <w:rFonts w:ascii="Times New Roman" w:eastAsia="Times New Roman" w:hAnsi="Times New Roman" w:cs="Times New Roman"/>
        </w:rPr>
        <w:t>(a)    The United States;</w:t>
      </w:r>
    </w:p>
    <w:p w14:paraId="466C686C" w14:textId="77777777" w:rsidR="005C293E" w:rsidRDefault="00F54674">
      <w:pPr>
        <w:ind w:firstLine="216"/>
        <w:jc w:val="both"/>
      </w:pPr>
      <w:r>
        <w:rPr>
          <w:rFonts w:ascii="Times New Roman" w:eastAsia="Times New Roman" w:hAnsi="Times New Roman" w:cs="Times New Roman"/>
        </w:rPr>
        <w:t>(b)    The state of Colorado or any of its political subdivisions;</w:t>
      </w:r>
    </w:p>
    <w:p w14:paraId="47EEC3D0" w14:textId="77777777" w:rsidR="005C293E" w:rsidRDefault="00F54674">
      <w:pPr>
        <w:ind w:firstLine="216"/>
        <w:jc w:val="both"/>
      </w:pPr>
      <w:r>
        <w:rPr>
          <w:rFonts w:ascii="Times New Roman" w:eastAsia="Times New Roman" w:hAnsi="Times New Roman" w:cs="Times New Roman"/>
        </w:rPr>
        <w:t>(c)    Any Indian or Indian tribe on production from land subject to the supervision of the United States.</w:t>
      </w:r>
    </w:p>
    <w:p w14:paraId="2DDACE77" w14:textId="77777777" w:rsidR="005C293E" w:rsidRDefault="00F54674">
      <w:pPr>
        <w:ind w:firstLine="216"/>
        <w:jc w:val="both"/>
      </w:pPr>
      <w:r>
        <w:rPr>
          <w:rFonts w:ascii="Times New Roman" w:eastAsia="Times New Roman" w:hAnsi="Times New Roman" w:cs="Times New Roman"/>
        </w:rPr>
        <w:t>(5) (a)    The commission shall collect all charges and penalties under this article 60 and remit the charges and penalties to the state treasurer for deposit in the energy and carbon management cash fund, which fund is hereby created in the state treasury.</w:t>
      </w:r>
    </w:p>
    <w:p w14:paraId="3E2F8525" w14:textId="77777777" w:rsidR="005C293E" w:rsidRDefault="00F54674">
      <w:pPr>
        <w:ind w:firstLine="216"/>
        <w:jc w:val="both"/>
      </w:pPr>
      <w:r>
        <w:rPr>
          <w:rFonts w:ascii="Times New Roman" w:eastAsia="Times New Roman" w:hAnsi="Times New Roman" w:cs="Times New Roman"/>
        </w:rPr>
        <w:t>(b)    There is hereby created in the fund the environmental response account, into which shall be deposited penalties pursuant to section 34-60-121 (1). Expenditures authorized pursuant to section 34-60-124 (4) shall be paid in the first instance from the account, and expenditures authorized pursuant to section 34-60-124 (10) shall not be paid from the account. The year-end balance of the account remains in the account.</w:t>
      </w:r>
    </w:p>
    <w:p w14:paraId="4013B515" w14:textId="77777777" w:rsidR="005C293E" w:rsidRDefault="00F54674">
      <w:pPr>
        <w:ind w:firstLine="216"/>
        <w:jc w:val="both"/>
      </w:pPr>
      <w:r>
        <w:rPr>
          <w:rFonts w:ascii="Times New Roman" w:eastAsia="Times New Roman" w:hAnsi="Times New Roman" w:cs="Times New Roman"/>
        </w:rPr>
        <w:t>(c)    The general assembly shall annually make appropriations for the purposes authorized by section 34-60-124, and warrants shall be drawn against the appropriations as provided by law.</w:t>
      </w:r>
    </w:p>
    <w:p w14:paraId="4F16BBE6" w14:textId="77777777" w:rsidR="005C293E" w:rsidRDefault="00F54674">
      <w:pPr>
        <w:ind w:firstLine="216"/>
        <w:jc w:val="both"/>
      </w:pPr>
      <w:r>
        <w:rPr>
          <w:rFonts w:ascii="Times New Roman" w:eastAsia="Times New Roman" w:hAnsi="Times New Roman" w:cs="Times New Roman"/>
        </w:rPr>
        <w:t>(d)    The revisor of statutes is authorized to change all references to the oil and gas conservation and environmental response fund that appear in the Colorado Revised Statutes to the energy and carbon management cash fund.</w:t>
      </w:r>
    </w:p>
    <w:p w14:paraId="36333528" w14:textId="77777777" w:rsidR="005C293E" w:rsidRDefault="00F54674">
      <w:pPr>
        <w:ind w:firstLine="216"/>
        <w:jc w:val="both"/>
      </w:pPr>
      <w:r>
        <w:rPr>
          <w:rFonts w:ascii="Times New Roman" w:eastAsia="Times New Roman" w:hAnsi="Times New Roman" w:cs="Times New Roman"/>
        </w:rPr>
        <w:t>(e)    On June 30, 2024, the state treasurer shall transfer ten million dollars from the energy and carbon management cash fund to the stationary sources control fund created in section 25-7-114.7 (2)(b)(I).</w:t>
      </w:r>
    </w:p>
    <w:p w14:paraId="658B07C3" w14:textId="77777777" w:rsidR="005C293E" w:rsidRDefault="00F54674">
      <w:pPr>
        <w:ind w:firstLine="216"/>
        <w:jc w:val="both"/>
      </w:pPr>
      <w:r>
        <w:rPr>
          <w:rFonts w:ascii="Times New Roman" w:eastAsia="Times New Roman" w:hAnsi="Times New Roman" w:cs="Times New Roman"/>
        </w:rPr>
        <w:t>(f)    Repealed.</w:t>
      </w:r>
    </w:p>
    <w:p w14:paraId="21B5A194" w14:textId="77777777" w:rsidR="005C293E" w:rsidRDefault="005C293E"/>
    <w:p w14:paraId="50046728" w14:textId="77777777" w:rsidR="005C293E" w:rsidRDefault="00F54674">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662, § 18. </w:t>
      </w:r>
      <w:r>
        <w:rPr>
          <w:rFonts w:ascii="Times New Roman" w:eastAsia="Times New Roman" w:hAnsi="Times New Roman" w:cs="Times New Roman"/>
          <w:b/>
        </w:rPr>
        <w:t>CSA:</w:t>
      </w:r>
      <w:r>
        <w:rPr>
          <w:rFonts w:ascii="Times New Roman" w:eastAsia="Times New Roman" w:hAnsi="Times New Roman" w:cs="Times New Roman"/>
        </w:rPr>
        <w:t xml:space="preserve"> C. 118, § 68(16). </w:t>
      </w:r>
      <w:r>
        <w:rPr>
          <w:rFonts w:ascii="Times New Roman" w:eastAsia="Times New Roman" w:hAnsi="Times New Roman" w:cs="Times New Roman"/>
          <w:b/>
        </w:rPr>
        <w:t>L. 53:</w:t>
      </w:r>
      <w:r>
        <w:rPr>
          <w:rFonts w:ascii="Times New Roman" w:eastAsia="Times New Roman" w:hAnsi="Times New Roman" w:cs="Times New Roman"/>
        </w:rPr>
        <w:t xml:space="preserve"> p. 444, § 3. </w:t>
      </w:r>
      <w:r>
        <w:rPr>
          <w:rFonts w:ascii="Times New Roman" w:eastAsia="Times New Roman" w:hAnsi="Times New Roman" w:cs="Times New Roman"/>
          <w:b/>
        </w:rPr>
        <w:t>CRS 53:</w:t>
      </w:r>
      <w:r>
        <w:rPr>
          <w:rFonts w:ascii="Times New Roman" w:eastAsia="Times New Roman" w:hAnsi="Times New Roman" w:cs="Times New Roman"/>
        </w:rPr>
        <w:t xml:space="preserve"> § 100-6-20. </w:t>
      </w:r>
      <w:r>
        <w:rPr>
          <w:rFonts w:ascii="Times New Roman" w:eastAsia="Times New Roman" w:hAnsi="Times New Roman" w:cs="Times New Roman"/>
          <w:b/>
        </w:rPr>
        <w:t>L. 59:</w:t>
      </w:r>
      <w:r>
        <w:rPr>
          <w:rFonts w:ascii="Times New Roman" w:eastAsia="Times New Roman" w:hAnsi="Times New Roman" w:cs="Times New Roman"/>
        </w:rPr>
        <w:t xml:space="preserve"> p. 606, § 1. </w:t>
      </w:r>
      <w:r>
        <w:rPr>
          <w:rFonts w:ascii="Times New Roman" w:eastAsia="Times New Roman" w:hAnsi="Times New Roman" w:cs="Times New Roman"/>
          <w:b/>
        </w:rPr>
        <w:t>C.R.S. 1963:</w:t>
      </w:r>
      <w:r>
        <w:rPr>
          <w:rFonts w:ascii="Times New Roman" w:eastAsia="Times New Roman" w:hAnsi="Times New Roman" w:cs="Times New Roman"/>
        </w:rPr>
        <w:t xml:space="preserve"> § 100-6-20. </w:t>
      </w:r>
      <w:r>
        <w:rPr>
          <w:rFonts w:ascii="Times New Roman" w:eastAsia="Times New Roman" w:hAnsi="Times New Roman" w:cs="Times New Roman"/>
          <w:b/>
        </w:rPr>
        <w:t>L. 65:</w:t>
      </w:r>
      <w:r>
        <w:rPr>
          <w:rFonts w:ascii="Times New Roman" w:eastAsia="Times New Roman" w:hAnsi="Times New Roman" w:cs="Times New Roman"/>
        </w:rPr>
        <w:t xml:space="preserve"> p. 900, § 1. </w:t>
      </w:r>
      <w:r>
        <w:rPr>
          <w:rFonts w:ascii="Times New Roman" w:eastAsia="Times New Roman" w:hAnsi="Times New Roman" w:cs="Times New Roman"/>
          <w:b/>
        </w:rPr>
        <w:t>L. 71:</w:t>
      </w:r>
      <w:r>
        <w:rPr>
          <w:rFonts w:ascii="Times New Roman" w:eastAsia="Times New Roman" w:hAnsi="Times New Roman" w:cs="Times New Roman"/>
        </w:rPr>
        <w:t xml:space="preserve"> p. 1051, § 1. </w:t>
      </w:r>
      <w:r>
        <w:rPr>
          <w:rFonts w:ascii="Times New Roman" w:eastAsia="Times New Roman" w:hAnsi="Times New Roman" w:cs="Times New Roman"/>
          <w:b/>
        </w:rPr>
        <w:t>L. 77:</w:t>
      </w:r>
      <w:r>
        <w:rPr>
          <w:rFonts w:ascii="Times New Roman" w:eastAsia="Times New Roman" w:hAnsi="Times New Roman" w:cs="Times New Roman"/>
        </w:rPr>
        <w:t xml:space="preserve"> (1) and (5) amended, p. 1570, § 2, effective June 1; (2) and (3) amended, p. 1769, § 9, effective January 1, 1978. </w:t>
      </w:r>
      <w:r>
        <w:rPr>
          <w:rFonts w:ascii="Times New Roman" w:eastAsia="Times New Roman" w:hAnsi="Times New Roman" w:cs="Times New Roman"/>
          <w:b/>
        </w:rPr>
        <w:t>L. 78:</w:t>
      </w:r>
      <w:r>
        <w:rPr>
          <w:rFonts w:ascii="Times New Roman" w:eastAsia="Times New Roman" w:hAnsi="Times New Roman" w:cs="Times New Roman"/>
        </w:rPr>
        <w:t xml:space="preserve"> (5) amended, p. 273, § 96, effective May 23. </w:t>
      </w:r>
      <w:r>
        <w:rPr>
          <w:rFonts w:ascii="Times New Roman" w:eastAsia="Times New Roman" w:hAnsi="Times New Roman" w:cs="Times New Roman"/>
          <w:b/>
        </w:rPr>
        <w:t>L. 84:</w:t>
      </w:r>
      <w:r>
        <w:rPr>
          <w:rFonts w:ascii="Times New Roman" w:eastAsia="Times New Roman" w:hAnsi="Times New Roman" w:cs="Times New Roman"/>
        </w:rPr>
        <w:t xml:space="preserve"> (2) R&amp;RE and (3) and (5) amended, pp. 936, 937, §§ 1, 2, effective April 27. </w:t>
      </w:r>
      <w:r>
        <w:rPr>
          <w:rFonts w:ascii="Times New Roman" w:eastAsia="Times New Roman" w:hAnsi="Times New Roman" w:cs="Times New Roman"/>
          <w:b/>
        </w:rPr>
        <w:t>L. 86:</w:t>
      </w:r>
      <w:r>
        <w:rPr>
          <w:rFonts w:ascii="Times New Roman" w:eastAsia="Times New Roman" w:hAnsi="Times New Roman" w:cs="Times New Roman"/>
        </w:rPr>
        <w:t xml:space="preserve"> (1) and (5) amended, p. 1073, § 2, effective April 3. </w:t>
      </w:r>
      <w:r>
        <w:rPr>
          <w:rFonts w:ascii="Times New Roman" w:eastAsia="Times New Roman" w:hAnsi="Times New Roman" w:cs="Times New Roman"/>
          <w:b/>
        </w:rPr>
        <w:t>L. 87:</w:t>
      </w:r>
      <w:r>
        <w:rPr>
          <w:rFonts w:ascii="Times New Roman" w:eastAsia="Times New Roman" w:hAnsi="Times New Roman" w:cs="Times New Roman"/>
        </w:rPr>
        <w:t xml:space="preserve"> (1) amended, p. 1274, § 1, effective May 8. </w:t>
      </w:r>
      <w:r>
        <w:rPr>
          <w:rFonts w:ascii="Times New Roman" w:eastAsia="Times New Roman" w:hAnsi="Times New Roman" w:cs="Times New Roman"/>
          <w:b/>
        </w:rPr>
        <w:t>L. 88:</w:t>
      </w:r>
      <w:r>
        <w:rPr>
          <w:rFonts w:ascii="Times New Roman" w:eastAsia="Times New Roman" w:hAnsi="Times New Roman" w:cs="Times New Roman"/>
        </w:rPr>
        <w:t xml:space="preserve"> (5) amended, p. 1217, § 1, effective April 14. </w:t>
      </w:r>
      <w:r>
        <w:rPr>
          <w:rFonts w:ascii="Times New Roman" w:eastAsia="Times New Roman" w:hAnsi="Times New Roman" w:cs="Times New Roman"/>
          <w:b/>
        </w:rPr>
        <w:t>L. 90:</w:t>
      </w:r>
      <w:r>
        <w:rPr>
          <w:rFonts w:ascii="Times New Roman" w:eastAsia="Times New Roman" w:hAnsi="Times New Roman" w:cs="Times New Roman"/>
        </w:rPr>
        <w:t xml:space="preserve"> (1) R&amp;RE, p. 1545, § 2, effective May 8. </w:t>
      </w:r>
      <w:r>
        <w:rPr>
          <w:rFonts w:ascii="Times New Roman" w:eastAsia="Times New Roman" w:hAnsi="Times New Roman" w:cs="Times New Roman"/>
          <w:b/>
        </w:rPr>
        <w:t>L. 91:</w:t>
      </w:r>
      <w:r>
        <w:rPr>
          <w:rFonts w:ascii="Times New Roman" w:eastAsia="Times New Roman" w:hAnsi="Times New Roman" w:cs="Times New Roman"/>
        </w:rPr>
        <w:t xml:space="preserve"> (2)(a) and (5) amended, pp. 1415, 1416, §§ 4, 5, effective April 19. </w:t>
      </w:r>
      <w:r>
        <w:rPr>
          <w:rFonts w:ascii="Times New Roman" w:eastAsia="Times New Roman" w:hAnsi="Times New Roman" w:cs="Times New Roman"/>
          <w:b/>
        </w:rPr>
        <w:t>L. 94:</w:t>
      </w:r>
      <w:r>
        <w:rPr>
          <w:rFonts w:ascii="Times New Roman" w:eastAsia="Times New Roman" w:hAnsi="Times New Roman" w:cs="Times New Roman"/>
        </w:rPr>
        <w:t xml:space="preserve"> (1)(b) and (2)(a) amended, p. 1984, § 10, effective June 2. </w:t>
      </w:r>
      <w:r>
        <w:rPr>
          <w:rFonts w:ascii="Times New Roman" w:eastAsia="Times New Roman" w:hAnsi="Times New Roman" w:cs="Times New Roman"/>
          <w:b/>
        </w:rPr>
        <w:t>L. 2005:</w:t>
      </w:r>
      <w:r>
        <w:rPr>
          <w:rFonts w:ascii="Times New Roman" w:eastAsia="Times New Roman" w:hAnsi="Times New Roman" w:cs="Times New Roman"/>
        </w:rPr>
        <w:t xml:space="preserve"> (1)(a), (1)(b), and (5) amended, p. 731, § 1, effective July 1; (1)(b) amended, p. 542,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amended, p. 220, § 1, effective March 31. </w:t>
      </w:r>
      <w:r>
        <w:rPr>
          <w:rFonts w:ascii="Times New Roman" w:eastAsia="Times New Roman" w:hAnsi="Times New Roman" w:cs="Times New Roman"/>
          <w:b/>
        </w:rPr>
        <w:t>L. 2014:</w:t>
      </w:r>
      <w:r>
        <w:rPr>
          <w:rFonts w:ascii="Times New Roman" w:eastAsia="Times New Roman" w:hAnsi="Times New Roman" w:cs="Times New Roman"/>
        </w:rPr>
        <w:t xml:space="preserve"> (1)(b) amended, (HB14-1077), ch. 79, p. 319, § 1, effective March 27. </w:t>
      </w:r>
      <w:r>
        <w:rPr>
          <w:rFonts w:ascii="Times New Roman" w:eastAsia="Times New Roman" w:hAnsi="Times New Roman" w:cs="Times New Roman"/>
          <w:b/>
        </w:rPr>
        <w:t>L. 2018:</w:t>
      </w:r>
      <w:r>
        <w:rPr>
          <w:rFonts w:ascii="Times New Roman" w:eastAsia="Times New Roman" w:hAnsi="Times New Roman" w:cs="Times New Roman"/>
        </w:rPr>
        <w:t xml:space="preserve"> (5) amended, (HB 18-1098), ch. 107, p. 796, § 1, effective April 9. </w:t>
      </w:r>
      <w:r>
        <w:rPr>
          <w:rFonts w:ascii="Times New Roman" w:eastAsia="Times New Roman" w:hAnsi="Times New Roman" w:cs="Times New Roman"/>
          <w:b/>
        </w:rPr>
        <w:t>L. 2019:</w:t>
      </w:r>
      <w:r>
        <w:rPr>
          <w:rFonts w:ascii="Times New Roman" w:eastAsia="Times New Roman" w:hAnsi="Times New Roman" w:cs="Times New Roman"/>
        </w:rPr>
        <w:t xml:space="preserve"> (1)(b) amended, (SB 19-181), ch. 120, p. 519, § 15, effective April 16. </w:t>
      </w:r>
      <w:r>
        <w:rPr>
          <w:rFonts w:ascii="Times New Roman" w:eastAsia="Times New Roman" w:hAnsi="Times New Roman" w:cs="Times New Roman"/>
          <w:b/>
        </w:rPr>
        <w:t>L. 2023:</w:t>
      </w:r>
      <w:r>
        <w:rPr>
          <w:rFonts w:ascii="Times New Roman" w:eastAsia="Times New Roman" w:hAnsi="Times New Roman" w:cs="Times New Roman"/>
        </w:rPr>
        <w:t xml:space="preserve"> (1) and (5)(a) amended and (5)(d) added, (SB 23-285), ch. 235, p. 1231,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(5)(e) added, (HB 24-1419), ch. 86, p. 284, § 1, effective April 18. </w:t>
      </w:r>
      <w:r>
        <w:rPr>
          <w:rFonts w:ascii="Times New Roman" w:eastAsia="Times New Roman" w:hAnsi="Times New Roman" w:cs="Times New Roman"/>
          <w:b/>
        </w:rPr>
        <w:t>L. 2025:</w:t>
      </w:r>
      <w:r>
        <w:rPr>
          <w:rFonts w:ascii="Times New Roman" w:eastAsia="Times New Roman" w:hAnsi="Times New Roman" w:cs="Times New Roman"/>
        </w:rPr>
        <w:t xml:space="preserve"> (5)(f) added, (SB 25-307), ch. 382, p. 2125, § 3, effective June 3. </w:t>
      </w:r>
      <w:r>
        <w:rPr>
          <w:rFonts w:ascii="Times New Roman" w:eastAsia="Times New Roman" w:hAnsi="Times New Roman" w:cs="Times New Roman"/>
          <w:b/>
        </w:rPr>
        <w:t xml:space="preserve">L. 2026: </w:t>
      </w:r>
      <w:r>
        <w:rPr>
          <w:rFonts w:ascii="Times New Roman" w:eastAsia="Times New Roman" w:hAnsi="Times New Roman" w:cs="Times New Roman"/>
        </w:rPr>
        <w:t>(5)(f) repealed, (HB 26-1362), ch. 193, p. 1118, § 6, effective July 1, 2027.</w:t>
      </w:r>
    </w:p>
    <w:p w14:paraId="53F652CE" w14:textId="77777777" w:rsidR="005C293E" w:rsidRDefault="005C293E"/>
    <w:p w14:paraId="2BD38A8B"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(1)(b) by House Bill 05-1285 and Senate Bill 05-066 were harmonized.</w:t>
      </w:r>
    </w:p>
    <w:p w14:paraId="6D76CAF0" w14:textId="77777777" w:rsidR="005C293E" w:rsidRDefault="00F54674">
      <w:pPr>
        <w:jc w:val="both"/>
      </w:pPr>
      <w:r>
        <w:rPr>
          <w:rFonts w:ascii="Times New Roman" w:eastAsia="Times New Roman" w:hAnsi="Times New Roman" w:cs="Times New Roman"/>
        </w:rPr>
        <w:t xml:space="preserve">    (2) Section 8 of chapter 193 (HB 26-1362), Session Laws of Colorado 2026, provides that the act repealing subsection (5)(f) takes effect only if HB 26-1405 becomes law and takes effect on July 1, 2027. HB 26-1405 became law and took effect June 4, 2026. However, the repeal was superseded by the repeal of subsection (5)(f) by SB 25-307, effective July 1, 2026.</w:t>
      </w:r>
    </w:p>
    <w:p w14:paraId="01544E3B" w14:textId="77777777" w:rsidR="005C293E" w:rsidRDefault="00F54674">
      <w:pPr>
        <w:jc w:val="both"/>
      </w:pPr>
      <w:r>
        <w:rPr>
          <w:rFonts w:ascii="Times New Roman" w:eastAsia="Times New Roman" w:hAnsi="Times New Roman" w:cs="Times New Roman"/>
        </w:rPr>
        <w:t xml:space="preserve">    (3) Subsection (5)(f)(II) provided for the repeal of subsection (5), effective July 1, 2026. (See L. 2025, p. 2125.)</w:t>
      </w:r>
    </w:p>
    <w:p w14:paraId="1A49D66C" w14:textId="77777777" w:rsidR="005C293E" w:rsidRDefault="005C293E"/>
    <w:p w14:paraId="1DB3AE6D"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disposition of moneys collected by state agencies or instrumentalities, see § 24-36-103. </w:t>
      </w:r>
    </w:p>
    <w:p w14:paraId="11374BA1" w14:textId="77777777" w:rsidR="005C293E" w:rsidRDefault="00F54674">
      <w:pPr>
        <w:jc w:val="both"/>
      </w:pPr>
      <w:r>
        <w:rPr>
          <w:rFonts w:ascii="Times New Roman" w:eastAsia="Times New Roman" w:hAnsi="Times New Roman" w:cs="Times New Roman"/>
        </w:rPr>
        <w:t xml:space="preserve">    (2) For the legislative declaration contained in the 1994 act amending subsections (1)(b) and (2)(a), see section 1 of chapter 317, Session Laws of Colorado 1994.</w:t>
      </w:r>
    </w:p>
    <w:p w14:paraId="115D07EA" w14:textId="77777777" w:rsidR="005C293E" w:rsidRDefault="005C293E"/>
    <w:p w14:paraId="3905627B" w14:textId="77777777" w:rsidR="005C293E" w:rsidRDefault="00F54674">
      <w:pPr>
        <w:keepNext/>
        <w:ind w:firstLine="216"/>
      </w:pPr>
      <w:r>
        <w:rPr>
          <w:rFonts w:ascii="Times New Roman" w:eastAsia="Times New Roman" w:hAnsi="Times New Roman" w:cs="Times New Roman"/>
          <w:b/>
        </w:rPr>
        <w:t>34-60-123.</w:t>
      </w:r>
      <w:r>
        <w:rPr>
          <w:rFonts w:ascii="Times New Roman" w:eastAsia="Times New Roman" w:hAnsi="Times New Roman" w:cs="Times New Roman"/>
        </w:rPr>
        <w:t xml:space="preserve">    </w:t>
      </w:r>
      <w:r>
        <w:rPr>
          <w:rFonts w:ascii="Times New Roman" w:eastAsia="Times New Roman" w:hAnsi="Times New Roman" w:cs="Times New Roman"/>
          <w:b/>
        </w:rPr>
        <w:t>Interstate compact to conserve oil and gas.</w:t>
      </w:r>
      <w:r>
        <w:rPr>
          <w:rFonts w:ascii="Times New Roman" w:eastAsia="Times New Roman" w:hAnsi="Times New Roman" w:cs="Times New Roman"/>
        </w:rPr>
        <w:t xml:space="preserve">  </w:t>
      </w:r>
    </w:p>
    <w:p w14:paraId="1E9FC8F0" w14:textId="77777777" w:rsidR="005C293E" w:rsidRDefault="00F54674">
      <w:pPr>
        <w:ind w:firstLine="216"/>
        <w:jc w:val="both"/>
      </w:pPr>
      <w:r>
        <w:rPr>
          <w:rFonts w:ascii="Times New Roman" w:eastAsia="Times New Roman" w:hAnsi="Times New Roman" w:cs="Times New Roman"/>
        </w:rPr>
        <w:t>The governor may execute agreements with other member states for expiration date extensions or other modifications of the terms of the interstate compact to conserve oil and gas. The governor may further take all steps necessary to effect withdrawal of this state from the compact upon his determination that withdrawal is in the best interests of the state of Colorado.</w:t>
      </w:r>
    </w:p>
    <w:p w14:paraId="72EC5C7A" w14:textId="77777777" w:rsidR="005C293E" w:rsidRDefault="005C293E"/>
    <w:p w14:paraId="70A4A47C" w14:textId="77777777" w:rsidR="005C293E" w:rsidRDefault="00F54674">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1411, § 73. </w:t>
      </w:r>
      <w:r>
        <w:rPr>
          <w:rFonts w:ascii="Times New Roman" w:eastAsia="Times New Roman" w:hAnsi="Times New Roman" w:cs="Times New Roman"/>
          <w:b/>
        </w:rPr>
        <w:t>C.R.S. 1963:</w:t>
      </w:r>
      <w:r>
        <w:rPr>
          <w:rFonts w:ascii="Times New Roman" w:eastAsia="Times New Roman" w:hAnsi="Times New Roman" w:cs="Times New Roman"/>
        </w:rPr>
        <w:t xml:space="preserve"> § 100-6-23.</w:t>
      </w:r>
    </w:p>
    <w:p w14:paraId="77472619" w14:textId="77777777" w:rsidR="005C293E" w:rsidRDefault="005C293E"/>
    <w:p w14:paraId="7F8D936D" w14:textId="77777777" w:rsidR="005C293E" w:rsidRDefault="00F54674">
      <w:pPr>
        <w:keepNext/>
        <w:ind w:firstLine="216"/>
      </w:pPr>
      <w:r>
        <w:rPr>
          <w:rFonts w:ascii="Times New Roman" w:eastAsia="Times New Roman" w:hAnsi="Times New Roman" w:cs="Times New Roman"/>
          <w:b/>
        </w:rPr>
        <w:t>34-60-124.</w:t>
      </w:r>
      <w:r>
        <w:rPr>
          <w:rFonts w:ascii="Times New Roman" w:eastAsia="Times New Roman" w:hAnsi="Times New Roman" w:cs="Times New Roman"/>
        </w:rPr>
        <w:t xml:space="preserve">    </w:t>
      </w:r>
      <w:r>
        <w:rPr>
          <w:rFonts w:ascii="Times New Roman" w:eastAsia="Times New Roman" w:hAnsi="Times New Roman" w:cs="Times New Roman"/>
          <w:b/>
        </w:rPr>
        <w:t>Energy and carbon management cash fund - definitions.</w:t>
      </w:r>
      <w:r>
        <w:rPr>
          <w:rFonts w:ascii="Times New Roman" w:eastAsia="Times New Roman" w:hAnsi="Times New Roman" w:cs="Times New Roman"/>
        </w:rPr>
        <w:t xml:space="preserve">  </w:t>
      </w:r>
    </w:p>
    <w:p w14:paraId="755DB0A9" w14:textId="77777777" w:rsidR="005C293E" w:rsidRDefault="00F54674">
      <w:pPr>
        <w:ind w:firstLine="216"/>
        <w:jc w:val="both"/>
      </w:pPr>
      <w:r>
        <w:rPr>
          <w:rFonts w:ascii="Times New Roman" w:eastAsia="Times New Roman" w:hAnsi="Times New Roman" w:cs="Times New Roman"/>
        </w:rPr>
        <w:t>(1)    The state treasurer shall credit the following money to the fund:</w:t>
      </w:r>
    </w:p>
    <w:p w14:paraId="264F2B2C" w14:textId="77777777" w:rsidR="005C293E" w:rsidRDefault="00F54674">
      <w:pPr>
        <w:ind w:firstLine="216"/>
        <w:jc w:val="both"/>
      </w:pPr>
      <w:r>
        <w:rPr>
          <w:rFonts w:ascii="Times New Roman" w:eastAsia="Times New Roman" w:hAnsi="Times New Roman" w:cs="Times New Roman"/>
        </w:rPr>
        <w:t>(a)    The revenues from the surcharge imposed by the commission pursuant to section 34-60-122 (1)(a);</w:t>
      </w:r>
    </w:p>
    <w:p w14:paraId="4638007D" w14:textId="77777777" w:rsidR="005C293E" w:rsidRDefault="00F54674">
      <w:pPr>
        <w:ind w:firstLine="216"/>
        <w:jc w:val="both"/>
      </w:pPr>
      <w:r>
        <w:rPr>
          <w:rFonts w:ascii="Times New Roman" w:eastAsia="Times New Roman" w:hAnsi="Times New Roman" w:cs="Times New Roman"/>
        </w:rPr>
        <w:t>(b)    Moneys reimbursed to or recovered by the commission in payment for fund expenditures;</w:t>
      </w:r>
    </w:p>
    <w:p w14:paraId="6D779C84" w14:textId="77777777" w:rsidR="005C293E" w:rsidRDefault="00F54674">
      <w:pPr>
        <w:ind w:firstLine="216"/>
        <w:jc w:val="both"/>
      </w:pPr>
      <w:r>
        <w:rPr>
          <w:rFonts w:ascii="Times New Roman" w:eastAsia="Times New Roman" w:hAnsi="Times New Roman" w:cs="Times New Roman"/>
        </w:rPr>
        <w:t>(c)    Any moneys appropriated to such fund by the general assembly;</w:t>
      </w:r>
    </w:p>
    <w:p w14:paraId="20BC5D61" w14:textId="77777777" w:rsidR="005C293E" w:rsidRDefault="00F54674">
      <w:pPr>
        <w:ind w:firstLine="216"/>
        <w:jc w:val="both"/>
      </w:pPr>
      <w:r>
        <w:rPr>
          <w:rFonts w:ascii="Times New Roman" w:eastAsia="Times New Roman" w:hAnsi="Times New Roman" w:cs="Times New Roman"/>
        </w:rPr>
        <w:t>(d)    Any moneys granted to the commission from any federal agency for the purposes outlined under subsection (4) of this section;</w:t>
      </w:r>
    </w:p>
    <w:p w14:paraId="75571B97" w14:textId="77777777" w:rsidR="005C293E" w:rsidRDefault="00F54674">
      <w:pPr>
        <w:ind w:firstLine="216"/>
        <w:jc w:val="both"/>
      </w:pPr>
      <w:r>
        <w:rPr>
          <w:rFonts w:ascii="Times New Roman" w:eastAsia="Times New Roman" w:hAnsi="Times New Roman" w:cs="Times New Roman"/>
        </w:rPr>
        <w:t>(e)    Prepayments by operators, in situations where a responsible party cannot be identified, as a credit against the surcharge imposed by section 34-60-122 (1)(a), whether in cash or through the provision of services or equipment, in order that the commission may conduct the activities provided for in subsection (4) of this section;</w:t>
      </w:r>
    </w:p>
    <w:p w14:paraId="29CA6964" w14:textId="77777777" w:rsidR="005C293E" w:rsidRDefault="00F54674">
      <w:pPr>
        <w:ind w:firstLine="216"/>
        <w:jc w:val="both"/>
      </w:pPr>
      <w:r>
        <w:rPr>
          <w:rFonts w:ascii="Times New Roman" w:eastAsia="Times New Roman" w:hAnsi="Times New Roman" w:cs="Times New Roman"/>
        </w:rPr>
        <w:t>(f)    Money recovered from the sale of salvaged equipment, as provided for in subsection (6)(c) of this section; and</w:t>
      </w:r>
    </w:p>
    <w:p w14:paraId="5539ECC8" w14:textId="77777777" w:rsidR="005C293E" w:rsidRDefault="00F54674">
      <w:pPr>
        <w:ind w:firstLine="216"/>
        <w:jc w:val="both"/>
      </w:pPr>
      <w:r>
        <w:rPr>
          <w:rFonts w:ascii="Times New Roman" w:eastAsia="Times New Roman" w:hAnsi="Times New Roman" w:cs="Times New Roman"/>
        </w:rPr>
        <w:t>(g)    Money credited to the fund pursuant to sections 34-64-108 (4) and 37-90.5-106 (4).</w:t>
      </w:r>
    </w:p>
    <w:p w14:paraId="2A3D8B20" w14:textId="77777777" w:rsidR="005C293E" w:rsidRDefault="00F54674">
      <w:pPr>
        <w:ind w:firstLine="216"/>
        <w:jc w:val="both"/>
      </w:pPr>
      <w:r>
        <w:rPr>
          <w:rFonts w:ascii="Times New Roman" w:eastAsia="Times New Roman" w:hAnsi="Times New Roman" w:cs="Times New Roman"/>
        </w:rPr>
        <w:t>(2)    The money in the fund does not revert to the general fund at the end of any fiscal year.</w:t>
      </w:r>
    </w:p>
    <w:p w14:paraId="160F15A2" w14:textId="77777777" w:rsidR="005C293E" w:rsidRDefault="00F54674">
      <w:pPr>
        <w:ind w:firstLine="216"/>
        <w:jc w:val="both"/>
      </w:pPr>
      <w:r>
        <w:rPr>
          <w:rFonts w:ascii="Times New Roman" w:eastAsia="Times New Roman" w:hAnsi="Times New Roman" w:cs="Times New Roman"/>
        </w:rPr>
        <w:t>(3)    The money in the fund is subject to annual appropriation by the general assembly; except that money deposited in the fund constituting forfeited security or other financial assurance provided by energy and carbon management operators in accordance with section 34-60-106 (3.5), (9)(c)(IV)(A), and (13) is continuously appropriated to the commission for the purpose of fulfilling obligations under this article 60 upon which an energy and carbon management operator has defaulted.</w:t>
      </w:r>
    </w:p>
    <w:p w14:paraId="5BBD9482" w14:textId="77777777" w:rsidR="005C293E" w:rsidRDefault="00F54674">
      <w:pPr>
        <w:ind w:firstLine="216"/>
        <w:jc w:val="both"/>
      </w:pPr>
      <w:r>
        <w:rPr>
          <w:rFonts w:ascii="Times New Roman" w:eastAsia="Times New Roman" w:hAnsi="Times New Roman" w:cs="Times New Roman"/>
        </w:rPr>
        <w:t>(4)    The fund may be expended:</w:t>
      </w:r>
    </w:p>
    <w:p w14:paraId="12F722F6" w14:textId="77777777" w:rsidR="005C293E" w:rsidRDefault="00F54674">
      <w:pPr>
        <w:ind w:firstLine="216"/>
        <w:jc w:val="both"/>
      </w:pPr>
      <w:r>
        <w:rPr>
          <w:rFonts w:ascii="Times New Roman" w:eastAsia="Times New Roman" w:hAnsi="Times New Roman" w:cs="Times New Roman"/>
        </w:rPr>
        <w:t>(a)    By the commission, or by the director at the commission's direction, prior to, during, or after the conduct of any operations subject to the authority of the commission to:</w:t>
      </w:r>
    </w:p>
    <w:p w14:paraId="2E04E1C7" w14:textId="77777777" w:rsidR="005C293E" w:rsidRDefault="00F54674">
      <w:pPr>
        <w:ind w:firstLine="216"/>
        <w:jc w:val="both"/>
      </w:pPr>
      <w:r>
        <w:rPr>
          <w:rFonts w:ascii="Times New Roman" w:eastAsia="Times New Roman" w:hAnsi="Times New Roman" w:cs="Times New Roman"/>
        </w:rPr>
        <w:t>(I)    Investigate, prevent, monitor, or mitigate conditions that threaten to cause, or that actually cause, a significant adverse environmental impact on any air, water, soil, or biological resource;</w:t>
      </w:r>
    </w:p>
    <w:p w14:paraId="0C5661CB" w14:textId="77777777" w:rsidR="005C293E" w:rsidRDefault="00F54674">
      <w:pPr>
        <w:ind w:firstLine="216"/>
        <w:jc w:val="both"/>
      </w:pPr>
      <w:r>
        <w:rPr>
          <w:rFonts w:ascii="Times New Roman" w:eastAsia="Times New Roman" w:hAnsi="Times New Roman" w:cs="Times New Roman"/>
        </w:rPr>
        <w:t>(II)    Gather background or baseline data on any air, water, soil, or biological resource that the commission determines may be so impacted by the conduct of energy and carbon management operations; and</w:t>
      </w:r>
    </w:p>
    <w:p w14:paraId="68F25BB2" w14:textId="77777777" w:rsidR="005C293E" w:rsidRDefault="00F54674">
      <w:pPr>
        <w:ind w:firstLine="216"/>
        <w:jc w:val="both"/>
      </w:pPr>
      <w:r>
        <w:rPr>
          <w:rFonts w:ascii="Times New Roman" w:eastAsia="Times New Roman" w:hAnsi="Times New Roman" w:cs="Times New Roman"/>
        </w:rPr>
        <w:t>(III)    Investigate alleged violations of any provision of this article, any rule or order of the commission, or any permit where the alleged violation threatens to cause or actually causes a significant adverse environmental impact;</w:t>
      </w:r>
    </w:p>
    <w:p w14:paraId="34B4A949" w14:textId="77777777" w:rsidR="005C293E" w:rsidRDefault="00F54674">
      <w:pPr>
        <w:ind w:firstLine="216"/>
        <w:jc w:val="both"/>
      </w:pPr>
      <w:r>
        <w:rPr>
          <w:rFonts w:ascii="Times New Roman" w:eastAsia="Times New Roman" w:hAnsi="Times New Roman" w:cs="Times New Roman"/>
        </w:rPr>
        <w:t>(b)    For purposes authorized by section 23-41-114 (4);</w:t>
      </w:r>
    </w:p>
    <w:p w14:paraId="11CF2565" w14:textId="77777777" w:rsidR="005C293E" w:rsidRDefault="00F54674">
      <w:pPr>
        <w:ind w:firstLine="216"/>
        <w:jc w:val="both"/>
      </w:pPr>
      <w:r>
        <w:rPr>
          <w:rFonts w:ascii="Times New Roman" w:eastAsia="Times New Roman" w:hAnsi="Times New Roman" w:cs="Times New Roman"/>
        </w:rPr>
        <w:t>(c) to (e)    Repealed.</w:t>
      </w:r>
    </w:p>
    <w:p w14:paraId="52DA5F4B" w14:textId="77777777" w:rsidR="005C293E" w:rsidRDefault="00F54674">
      <w:pPr>
        <w:ind w:firstLine="216"/>
        <w:jc w:val="both"/>
      </w:pPr>
      <w:r>
        <w:rPr>
          <w:rFonts w:ascii="Times New Roman" w:eastAsia="Times New Roman" w:hAnsi="Times New Roman" w:cs="Times New Roman"/>
        </w:rPr>
        <w:t>(f)    To create and maintain the website described in section 34-60-106 (22);</w:t>
      </w:r>
    </w:p>
    <w:p w14:paraId="1E86A4A7" w14:textId="77777777" w:rsidR="005C293E" w:rsidRDefault="00F54674">
      <w:pPr>
        <w:ind w:firstLine="216"/>
        <w:jc w:val="both"/>
      </w:pPr>
      <w:r>
        <w:rPr>
          <w:rFonts w:ascii="Times New Roman" w:eastAsia="Times New Roman" w:hAnsi="Times New Roman" w:cs="Times New Roman"/>
        </w:rPr>
        <w:t>(g)    By the commission for the purpose of information technology initiatives; and</w:t>
      </w:r>
    </w:p>
    <w:p w14:paraId="2E675D6E" w14:textId="77777777" w:rsidR="005C293E" w:rsidRDefault="00F54674">
      <w:pPr>
        <w:ind w:firstLine="216"/>
        <w:jc w:val="both"/>
      </w:pPr>
      <w:r>
        <w:rPr>
          <w:rFonts w:ascii="Times New Roman" w:eastAsia="Times New Roman" w:hAnsi="Times New Roman" w:cs="Times New Roman"/>
        </w:rPr>
        <w:t>(h)    By the commission to fund the community liaison positions appointed pursuant to section 34-60-104.5 (2)(d)(III).</w:t>
      </w:r>
    </w:p>
    <w:p w14:paraId="4E7818BB" w14:textId="77777777" w:rsidR="005C293E" w:rsidRDefault="00F54674">
      <w:pPr>
        <w:ind w:firstLine="216"/>
        <w:jc w:val="both"/>
      </w:pPr>
      <w:r>
        <w:rPr>
          <w:rFonts w:ascii="Times New Roman" w:eastAsia="Times New Roman" w:hAnsi="Times New Roman" w:cs="Times New Roman"/>
        </w:rPr>
        <w:t>(5)    The director of the commission shall prepare an annual report for the executive director of the department of natural resources and the governor regarding the operations of and disbursements from the fund.</w:t>
      </w:r>
    </w:p>
    <w:p w14:paraId="70599A9E" w14:textId="77777777" w:rsidR="005C293E" w:rsidRDefault="00F54674">
      <w:pPr>
        <w:ind w:firstLine="216"/>
        <w:jc w:val="both"/>
      </w:pPr>
      <w:r>
        <w:rPr>
          <w:rFonts w:ascii="Times New Roman" w:eastAsia="Times New Roman" w:hAnsi="Times New Roman" w:cs="Times New Roman"/>
        </w:rPr>
        <w:t>(6)    For the purposes provided for in subsection (4) of this section, the commission is authorized to:</w:t>
      </w:r>
    </w:p>
    <w:p w14:paraId="388D93B0" w14:textId="77777777" w:rsidR="005C293E" w:rsidRDefault="00F54674">
      <w:pPr>
        <w:ind w:firstLine="216"/>
        <w:jc w:val="both"/>
      </w:pPr>
      <w:r>
        <w:rPr>
          <w:rFonts w:ascii="Times New Roman" w:eastAsia="Times New Roman" w:hAnsi="Times New Roman" w:cs="Times New Roman"/>
        </w:rPr>
        <w:t>(a)    Enter onto any lands or waters, public or private; and, except in emergency situations, the commission shall provide reasonable notice prior to such entry in order to allow a surface owner, local government designee, energy and carbon management operator, or responsible party to be present and to obtain duplicate samples and copies of analytical reports;</w:t>
      </w:r>
    </w:p>
    <w:p w14:paraId="2A679D2E" w14:textId="77777777" w:rsidR="005C293E" w:rsidRDefault="00F54674">
      <w:pPr>
        <w:ind w:firstLine="216"/>
        <w:jc w:val="both"/>
      </w:pPr>
      <w:r>
        <w:rPr>
          <w:rFonts w:ascii="Times New Roman" w:eastAsia="Times New Roman" w:hAnsi="Times New Roman" w:cs="Times New Roman"/>
        </w:rPr>
        <w:t>(b)    Require responsible parties to conduct investigation or monitoring activities and to provide the commission with the results;</w:t>
      </w:r>
    </w:p>
    <w:p w14:paraId="6405CA2C" w14:textId="77777777" w:rsidR="005C293E" w:rsidRDefault="00F54674">
      <w:pPr>
        <w:ind w:firstLine="216"/>
        <w:jc w:val="both"/>
      </w:pPr>
      <w:r>
        <w:rPr>
          <w:rFonts w:ascii="Times New Roman" w:eastAsia="Times New Roman" w:hAnsi="Times New Roman" w:cs="Times New Roman"/>
        </w:rPr>
        <w:t>(c)    Confiscate and sell for salvage any equipment abandoned by a responsible party at a location where the conduct of energy and carbon management operations has resulted in a significant adverse environmental impact; except that this authority is subject to and secondary to any valid liens, security interests, or other legal interests in such equipment asserted by any taxing authority or by any creditor of the responsible party.</w:t>
      </w:r>
    </w:p>
    <w:p w14:paraId="4D29D95E" w14:textId="77777777" w:rsidR="005C293E" w:rsidRDefault="00F54674">
      <w:pPr>
        <w:ind w:firstLine="216"/>
        <w:jc w:val="both"/>
      </w:pPr>
      <w:r>
        <w:rPr>
          <w:rFonts w:ascii="Times New Roman" w:eastAsia="Times New Roman" w:hAnsi="Times New Roman" w:cs="Times New Roman"/>
        </w:rPr>
        <w:t>(7)    If the commission determines that mitigation of a significant adverse environmental impact on any air, water, soil, or biological resource is necessary as a result of the conduct of energy and carbon management operations, the commission shall issue an order requiring the responsible party to perform the mitigation. If the responsible party cannot be identified or refuses to comply with the order, the commission shall authorize the necessary expenditures from the fund. The commission shall bring suit in the second judicial district to recover the expenditures from any responsible party that refuses to perform the mitigation or any responsible party that is subsequently identified, the action to be brought within a two-year period after the date that final expenditures were authorized. Money recovered as a result of the suit must first be applied to the commission's legal costs and attorney fees and must then be credited to the fund.</w:t>
      </w:r>
    </w:p>
    <w:p w14:paraId="5984CDC1" w14:textId="77777777" w:rsidR="005C293E" w:rsidRDefault="00F54674">
      <w:pPr>
        <w:ind w:firstLine="216"/>
        <w:jc w:val="both"/>
      </w:pPr>
      <w:r>
        <w:rPr>
          <w:rFonts w:ascii="Times New Roman" w:eastAsia="Times New Roman" w:hAnsi="Times New Roman" w:cs="Times New Roman"/>
        </w:rPr>
        <w:t>(8)    As used in this section:</w:t>
      </w:r>
    </w:p>
    <w:p w14:paraId="56D64073" w14:textId="77777777" w:rsidR="005C293E" w:rsidRDefault="00F54674">
      <w:pPr>
        <w:ind w:firstLine="216"/>
        <w:jc w:val="both"/>
      </w:pPr>
      <w:r>
        <w:rPr>
          <w:rFonts w:ascii="Times New Roman" w:eastAsia="Times New Roman" w:hAnsi="Times New Roman" w:cs="Times New Roman"/>
        </w:rPr>
        <w:t>(a)    "Fund" means the energy and carbon management cash fund created in section 34-60-122 (5).</w:t>
      </w:r>
    </w:p>
    <w:p w14:paraId="747365B9" w14:textId="77777777" w:rsidR="005C293E" w:rsidRDefault="00F54674">
      <w:pPr>
        <w:ind w:firstLine="216"/>
        <w:jc w:val="both"/>
      </w:pPr>
      <w:r>
        <w:rPr>
          <w:rFonts w:ascii="Times New Roman" w:eastAsia="Times New Roman" w:hAnsi="Times New Roman" w:cs="Times New Roman"/>
        </w:rPr>
        <w:t>(b) (I)    "Responsible party" means any person who conducts an energy and carbon management operation in a manner that violates any then-applicable provision of this article 60, or of any rule or order of the commission, or of any permit that threatens to cause, or actually causes, a significant adverse environmental impact to any air, water, soil, or biological resource. "Responsible party" includes any person who disposes of any waste by mixing it with exploration and production waste that threatens to cause, or actually causes, a significant adverse environmental impact to any air, water, soil, or biological resource.</w:t>
      </w:r>
    </w:p>
    <w:p w14:paraId="0A126445" w14:textId="77777777" w:rsidR="005C293E" w:rsidRDefault="00F54674">
      <w:pPr>
        <w:ind w:firstLine="216"/>
        <w:jc w:val="both"/>
      </w:pPr>
      <w:r>
        <w:rPr>
          <w:rFonts w:ascii="Times New Roman" w:eastAsia="Times New Roman" w:hAnsi="Times New Roman" w:cs="Times New Roman"/>
        </w:rPr>
        <w:t>(II)    Except as otherwise provided in subsection (8)(b)(I) of this section, "responsible party" does not include any landowner, whether of the surface estate, mineral estate, or both, who does not engage in, or assume responsibility for, the conduct of energy and carbon management operations.</w:t>
      </w:r>
    </w:p>
    <w:p w14:paraId="7E9D5A7E" w14:textId="77777777" w:rsidR="005C293E" w:rsidRDefault="00F54674">
      <w:pPr>
        <w:ind w:firstLine="216"/>
        <w:jc w:val="both"/>
      </w:pPr>
      <w:r>
        <w:rPr>
          <w:rFonts w:ascii="Times New Roman" w:eastAsia="Times New Roman" w:hAnsi="Times New Roman" w:cs="Times New Roman"/>
        </w:rPr>
        <w:t>(9)    For purposes of this section, any person who is found to be a responsible party shall be deemed to have consented to the jurisdiction of the commission and the courts of the state of Colorado. Each responsible party shall be liable only for a proportionate share of any costs imposed under this section and shall not be held jointly and severally liable for such costs.</w:t>
      </w:r>
    </w:p>
    <w:p w14:paraId="75A59326" w14:textId="77777777" w:rsidR="005C293E" w:rsidRDefault="00F54674">
      <w:pPr>
        <w:ind w:firstLine="216"/>
        <w:jc w:val="both"/>
      </w:pPr>
      <w:r>
        <w:rPr>
          <w:rFonts w:ascii="Times New Roman" w:eastAsia="Times New Roman" w:hAnsi="Times New Roman" w:cs="Times New Roman"/>
        </w:rPr>
        <w:t>(10)    The commission or the director of the commission shall expend the money in the fund for the purposes of administering the provisions of this article 60 and sections 34-64-108 and 37-90.5-106 (1)(b), including staffing, overhead, enforcement, and the payment of environmental responses costs, and for paying expenses in connection with the interstate oil and gas compact commission.</w:t>
      </w:r>
    </w:p>
    <w:p w14:paraId="6C0B10EA" w14:textId="77777777" w:rsidR="005C293E" w:rsidRDefault="005C293E"/>
    <w:p w14:paraId="7F94C170" w14:textId="77777777" w:rsidR="005C293E" w:rsidRDefault="00F54674">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1546, § 3, effective May 8. </w:t>
      </w:r>
      <w:r>
        <w:rPr>
          <w:rFonts w:ascii="Times New Roman" w:eastAsia="Times New Roman" w:hAnsi="Times New Roman" w:cs="Times New Roman"/>
          <w:b/>
        </w:rPr>
        <w:t>L. 91:</w:t>
      </w:r>
      <w:r>
        <w:rPr>
          <w:rFonts w:ascii="Times New Roman" w:eastAsia="Times New Roman" w:hAnsi="Times New Roman" w:cs="Times New Roman"/>
        </w:rPr>
        <w:t xml:space="preserve"> (4) amended, p. 1416, § 6, effective April 19.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1985, § 11, effective June 2. </w:t>
      </w:r>
      <w:r>
        <w:rPr>
          <w:rFonts w:ascii="Times New Roman" w:eastAsia="Times New Roman" w:hAnsi="Times New Roman" w:cs="Times New Roman"/>
          <w:b/>
        </w:rPr>
        <w:t>L. 2000:</w:t>
      </w:r>
      <w:r>
        <w:rPr>
          <w:rFonts w:ascii="Times New Roman" w:eastAsia="Times New Roman" w:hAnsi="Times New Roman" w:cs="Times New Roman"/>
        </w:rPr>
        <w:t xml:space="preserve"> (3) amended, p. 826, § 1, effective May 24. </w:t>
      </w:r>
      <w:r>
        <w:rPr>
          <w:rFonts w:ascii="Times New Roman" w:eastAsia="Times New Roman" w:hAnsi="Times New Roman" w:cs="Times New Roman"/>
          <w:b/>
        </w:rPr>
        <w:t>L. 2002:</w:t>
      </w:r>
      <w:r>
        <w:rPr>
          <w:rFonts w:ascii="Times New Roman" w:eastAsia="Times New Roman" w:hAnsi="Times New Roman" w:cs="Times New Roman"/>
        </w:rPr>
        <w:t xml:space="preserve"> (5) amended, p. 878, § 8, effective August 7. </w:t>
      </w:r>
      <w:r>
        <w:rPr>
          <w:rFonts w:ascii="Times New Roman" w:eastAsia="Times New Roman" w:hAnsi="Times New Roman" w:cs="Times New Roman"/>
          <w:b/>
        </w:rPr>
        <w:t>L. 2005:</w:t>
      </w:r>
      <w:r>
        <w:rPr>
          <w:rFonts w:ascii="Times New Roman" w:eastAsia="Times New Roman" w:hAnsi="Times New Roman" w:cs="Times New Roman"/>
        </w:rPr>
        <w:t xml:space="preserve"> IP(1), (1)(a), (1)(e), (2), (3), and (4) amended and (10) added, p. 732, § 2, effective July 1; (4) amended, p. 541,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IP(4) amended and (4)(c) added, p. 1587, § 2, effective May 31. </w:t>
      </w:r>
      <w:r>
        <w:rPr>
          <w:rFonts w:ascii="Times New Roman" w:eastAsia="Times New Roman" w:hAnsi="Times New Roman" w:cs="Times New Roman"/>
          <w:b/>
        </w:rPr>
        <w:t>L. 2011:</w:t>
      </w:r>
      <w:r>
        <w:rPr>
          <w:rFonts w:ascii="Times New Roman" w:eastAsia="Times New Roman" w:hAnsi="Times New Roman" w:cs="Times New Roman"/>
        </w:rPr>
        <w:t xml:space="preserve"> (4)(c) repealed, (HB 11-1303), ch. 264, p. 1173, § 86,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(4)(b) amended and (4)(d) added, (HB 23-1069), ch. 219, p. 1140, § 3, effective May 18; IP(1), (1)(f), (2), (3), IP(4), IP(4)(a), (4)(b), (5), (8), and (10) amended and (1)(g), (4)(e), and (4)(f) added, (SB 23-285), ch. 235, p. 1248, § 18, effective July 1. </w:t>
      </w:r>
      <w:r>
        <w:rPr>
          <w:rFonts w:ascii="Times New Roman" w:eastAsia="Times New Roman" w:hAnsi="Times New Roman" w:cs="Times New Roman"/>
          <w:b/>
        </w:rPr>
        <w:t>L. 2024:</w:t>
      </w:r>
      <w:r>
        <w:rPr>
          <w:rFonts w:ascii="Times New Roman" w:eastAsia="Times New Roman" w:hAnsi="Times New Roman" w:cs="Times New Roman"/>
        </w:rPr>
        <w:t xml:space="preserve"> (4)(e)(II) and (4)(f) amended and (4)(h) added, (SB 24-229), ch. 183, p. 997, § 13, effective May 16; (3), (4)(a)(II), (4)(e)(II), (4)(f), (6)(a), (6)(c), (7), and (8)(b) amended and (4)(g) added, (HB 24-1346), ch. 216, p. 1336, § 8, effective May 21; (8)(b)(I) amended, (HB 24-1450), ch. 490, p. 3423, § 71, effective August 7.</w:t>
      </w:r>
    </w:p>
    <w:p w14:paraId="08CDDD34" w14:textId="77777777" w:rsidR="005C293E" w:rsidRDefault="005C293E"/>
    <w:p w14:paraId="5CABBC9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(4) by House Bill 05-1285 and Senate Bill 05-066 were harmonized. </w:t>
      </w:r>
    </w:p>
    <w:p w14:paraId="436E4571" w14:textId="77777777" w:rsidR="005C293E" w:rsidRDefault="00F54674">
      <w:pPr>
        <w:jc w:val="both"/>
      </w:pPr>
      <w:r>
        <w:rPr>
          <w:rFonts w:ascii="Times New Roman" w:eastAsia="Times New Roman" w:hAnsi="Times New Roman" w:cs="Times New Roman"/>
        </w:rPr>
        <w:t xml:space="preserve">    (2) Amendments to subsection (4)(b) by HB 23-1069 and SB 23-285 were harmonized. </w:t>
      </w:r>
    </w:p>
    <w:p w14:paraId="786AEB6B" w14:textId="77777777" w:rsidR="005C293E" w:rsidRDefault="00F54674">
      <w:pPr>
        <w:jc w:val="both"/>
      </w:pPr>
      <w:r>
        <w:rPr>
          <w:rFonts w:ascii="Times New Roman" w:eastAsia="Times New Roman" w:hAnsi="Times New Roman" w:cs="Times New Roman"/>
        </w:rPr>
        <w:t xml:space="preserve">    (3) Amendments to subsection (8)(b) by HB 24-1346 and HB 24-1450 were harmonized. </w:t>
      </w:r>
    </w:p>
    <w:p w14:paraId="38D6733D" w14:textId="77777777" w:rsidR="005C293E" w:rsidRDefault="00F54674">
      <w:pPr>
        <w:jc w:val="both"/>
      </w:pPr>
      <w:r>
        <w:rPr>
          <w:rFonts w:ascii="Times New Roman" w:eastAsia="Times New Roman" w:hAnsi="Times New Roman" w:cs="Times New Roman"/>
        </w:rPr>
        <w:t xml:space="preserve">    (4) Subsection (4)(d)(II) provided for the repeal of subsection (4)(d), effective September 1, 2025. (See L. 2024, pp. 997, 1336.) </w:t>
      </w:r>
    </w:p>
    <w:p w14:paraId="160FBF4F" w14:textId="77777777" w:rsidR="005C293E" w:rsidRDefault="00F54674">
      <w:pPr>
        <w:jc w:val="both"/>
      </w:pPr>
      <w:r>
        <w:rPr>
          <w:rFonts w:ascii="Times New Roman" w:eastAsia="Times New Roman" w:hAnsi="Times New Roman" w:cs="Times New Roman"/>
        </w:rPr>
        <w:t xml:space="preserve">    (5) Subsection (4)(e)(II) provided for the repeal of subsection (4)(e), effective July 1, 2025. (See L. 2023, p. 1248.)</w:t>
      </w:r>
    </w:p>
    <w:p w14:paraId="752AEC7F" w14:textId="77777777" w:rsidR="005C293E" w:rsidRDefault="005C293E"/>
    <w:p w14:paraId="0ABFCA30"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317, Session Laws of Colorado 1994. For the legislative declaration in HB 23-1069, see section 1 of chapter 219, Session Laws of Colorado 2023. For the legislative declaration in SB 24-229, see section 1 of chapter 183, Session Laws of Colorado 2024.</w:t>
      </w:r>
    </w:p>
    <w:p w14:paraId="7ABC4543" w14:textId="77777777" w:rsidR="005C293E" w:rsidRDefault="005C293E"/>
    <w:p w14:paraId="23BA1387" w14:textId="77777777" w:rsidR="005C293E" w:rsidRDefault="00F54674">
      <w:pPr>
        <w:keepNext/>
        <w:ind w:firstLine="216"/>
      </w:pPr>
      <w:r>
        <w:rPr>
          <w:rFonts w:ascii="Times New Roman" w:eastAsia="Times New Roman" w:hAnsi="Times New Roman" w:cs="Times New Roman"/>
          <w:b/>
        </w:rPr>
        <w:t>34-60-125.</w:t>
      </w:r>
      <w:r>
        <w:rPr>
          <w:rFonts w:ascii="Times New Roman" w:eastAsia="Times New Roman" w:hAnsi="Times New Roman" w:cs="Times New Roman"/>
        </w:rPr>
        <w:t xml:space="preserve">    </w:t>
      </w:r>
      <w:r>
        <w:rPr>
          <w:rFonts w:ascii="Times New Roman" w:eastAsia="Times New Roman" w:hAnsi="Times New Roman" w:cs="Times New Roman"/>
          <w:b/>
        </w:rPr>
        <w:t>Mitigation of adverse environmental impacts. (Repealed)</w:t>
      </w:r>
      <w:r>
        <w:rPr>
          <w:rFonts w:ascii="Times New Roman" w:eastAsia="Times New Roman" w:hAnsi="Times New Roman" w:cs="Times New Roman"/>
        </w:rPr>
        <w:t xml:space="preserve">  </w:t>
      </w:r>
    </w:p>
    <w:p w14:paraId="348BE302" w14:textId="77777777" w:rsidR="005C293E" w:rsidRDefault="005C293E"/>
    <w:p w14:paraId="759089B5" w14:textId="77777777" w:rsidR="005C293E" w:rsidRDefault="00F54674">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1546, § 3, effective May 8. </w:t>
      </w:r>
      <w:r>
        <w:rPr>
          <w:rFonts w:ascii="Times New Roman" w:eastAsia="Times New Roman" w:hAnsi="Times New Roman" w:cs="Times New Roman"/>
          <w:b/>
        </w:rPr>
        <w:t>L. 91:</w:t>
      </w:r>
      <w:r>
        <w:rPr>
          <w:rFonts w:ascii="Times New Roman" w:eastAsia="Times New Roman" w:hAnsi="Times New Roman" w:cs="Times New Roman"/>
        </w:rPr>
        <w:t xml:space="preserve"> (1) amended, p. 1416, § 7, effective April 19.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1987, § 12, effective June 2.</w:t>
      </w:r>
    </w:p>
    <w:p w14:paraId="44FFD79E" w14:textId="77777777" w:rsidR="005C293E" w:rsidRDefault="005C293E"/>
    <w:p w14:paraId="25FFB3C6"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repealing this section, see section 1 of chapter 317, Session Laws of Colorado 1994.</w:t>
      </w:r>
    </w:p>
    <w:p w14:paraId="5DA07191" w14:textId="77777777" w:rsidR="005C293E" w:rsidRDefault="005C293E"/>
    <w:p w14:paraId="6F31C22E" w14:textId="77777777" w:rsidR="005C293E" w:rsidRDefault="00F54674">
      <w:pPr>
        <w:keepNext/>
        <w:ind w:firstLine="216"/>
      </w:pPr>
      <w:r>
        <w:rPr>
          <w:rFonts w:ascii="Times New Roman" w:eastAsia="Times New Roman" w:hAnsi="Times New Roman" w:cs="Times New Roman"/>
          <w:b/>
        </w:rPr>
        <w:t>34-60-126.</w:t>
      </w:r>
      <w:r>
        <w:rPr>
          <w:rFonts w:ascii="Times New Roman" w:eastAsia="Times New Roman" w:hAnsi="Times New Roman" w:cs="Times New Roman"/>
        </w:rPr>
        <w:t xml:space="preserve">    </w:t>
      </w:r>
      <w:r>
        <w:rPr>
          <w:rFonts w:ascii="Times New Roman" w:eastAsia="Times New Roman" w:hAnsi="Times New Roman" w:cs="Times New Roman"/>
          <w:b/>
        </w:rPr>
        <w:t>Credit allowed for prior payment for mitigation of environmental impacts. (Repealed)</w:t>
      </w:r>
      <w:r>
        <w:rPr>
          <w:rFonts w:ascii="Times New Roman" w:eastAsia="Times New Roman" w:hAnsi="Times New Roman" w:cs="Times New Roman"/>
        </w:rPr>
        <w:t xml:space="preserve">  </w:t>
      </w:r>
    </w:p>
    <w:p w14:paraId="62F35E3D" w14:textId="77777777" w:rsidR="005C293E" w:rsidRDefault="005C293E"/>
    <w:p w14:paraId="2D7329FF" w14:textId="77777777" w:rsidR="005C293E" w:rsidRDefault="00F54674">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1546, § 3, effective May 8. </w:t>
      </w:r>
      <w:r>
        <w:rPr>
          <w:rFonts w:ascii="Times New Roman" w:eastAsia="Times New Roman" w:hAnsi="Times New Roman" w:cs="Times New Roman"/>
          <w:b/>
        </w:rPr>
        <w:t>L. 91:</w:t>
      </w:r>
      <w:r>
        <w:rPr>
          <w:rFonts w:ascii="Times New Roman" w:eastAsia="Times New Roman" w:hAnsi="Times New Roman" w:cs="Times New Roman"/>
        </w:rPr>
        <w:t xml:space="preserve"> (2) and (3) amended, p. 1417, § 8, effective April 19.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1989, § 13, effective June 2.</w:t>
      </w:r>
    </w:p>
    <w:p w14:paraId="361EDB54" w14:textId="77777777" w:rsidR="005C293E" w:rsidRDefault="005C293E"/>
    <w:p w14:paraId="58D0E820"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repealing this section, see section 1 of chapter 317, Session Laws of Colorado 1994.</w:t>
      </w:r>
    </w:p>
    <w:p w14:paraId="6165FFD2" w14:textId="77777777" w:rsidR="005C293E" w:rsidRDefault="005C293E"/>
    <w:p w14:paraId="21140038" w14:textId="77777777" w:rsidR="005C293E" w:rsidRDefault="00F54674">
      <w:pPr>
        <w:keepNext/>
        <w:ind w:firstLine="216"/>
      </w:pPr>
      <w:r>
        <w:rPr>
          <w:rFonts w:ascii="Times New Roman" w:eastAsia="Times New Roman" w:hAnsi="Times New Roman" w:cs="Times New Roman"/>
          <w:b/>
        </w:rPr>
        <w:t>34-60-127.</w:t>
      </w:r>
      <w:r>
        <w:rPr>
          <w:rFonts w:ascii="Times New Roman" w:eastAsia="Times New Roman" w:hAnsi="Times New Roman" w:cs="Times New Roman"/>
        </w:rPr>
        <w:t xml:space="preserve">    </w:t>
      </w:r>
      <w:r>
        <w:rPr>
          <w:rFonts w:ascii="Times New Roman" w:eastAsia="Times New Roman" w:hAnsi="Times New Roman" w:cs="Times New Roman"/>
          <w:b/>
        </w:rPr>
        <w:t>Reasonable accommodation.</w:t>
      </w:r>
      <w:r>
        <w:rPr>
          <w:rFonts w:ascii="Times New Roman" w:eastAsia="Times New Roman" w:hAnsi="Times New Roman" w:cs="Times New Roman"/>
        </w:rPr>
        <w:t xml:space="preserve">  </w:t>
      </w:r>
    </w:p>
    <w:p w14:paraId="17593186" w14:textId="77777777" w:rsidR="005C293E" w:rsidRDefault="00F54674">
      <w:pPr>
        <w:ind w:firstLine="216"/>
        <w:jc w:val="both"/>
      </w:pPr>
      <w:r>
        <w:rPr>
          <w:rFonts w:ascii="Times New Roman" w:eastAsia="Times New Roman" w:hAnsi="Times New Roman" w:cs="Times New Roman"/>
        </w:rPr>
        <w:t>(1) (a)    An operator shall conduct oil and gas operations in a manner that accommodates the surface owner by minimizing intrusion upon and damage to the surface of the land.</w:t>
      </w:r>
    </w:p>
    <w:p w14:paraId="53CD989A" w14:textId="77777777" w:rsidR="005C293E" w:rsidRDefault="00F54674">
      <w:pPr>
        <w:ind w:firstLine="216"/>
        <w:jc w:val="both"/>
      </w:pPr>
      <w:r>
        <w:rPr>
          <w:rFonts w:ascii="Times New Roman" w:eastAsia="Times New Roman" w:hAnsi="Times New Roman" w:cs="Times New Roman"/>
        </w:rPr>
        <w:t>(b)    As used in this section, "minimizing intrusion upon and damage to the surface" means selecting alternative locations for wells, roads, pipelines, or production facilities, or employing alternative means of operation, that prevent, reduce, or mitigate the impacts of the oil and gas operations on the surface, where such alternatives are technologically sound, economically practicable, and reasonably available to the operator.</w:t>
      </w:r>
    </w:p>
    <w:p w14:paraId="11642B42" w14:textId="77777777" w:rsidR="005C293E" w:rsidRDefault="00F54674">
      <w:pPr>
        <w:ind w:firstLine="216"/>
        <w:jc w:val="both"/>
      </w:pPr>
      <w:r>
        <w:rPr>
          <w:rFonts w:ascii="Times New Roman" w:eastAsia="Times New Roman" w:hAnsi="Times New Roman" w:cs="Times New Roman"/>
        </w:rPr>
        <w:t>(c)    The standard of conduct set forth in this section shall not be construed to prevent an operator from entering upon and using that amount of the surface as is reasonable and necessary to explore for, develop, and produce oil and gas.</w:t>
      </w:r>
    </w:p>
    <w:p w14:paraId="4ADC3840" w14:textId="77777777" w:rsidR="005C293E" w:rsidRDefault="00F54674">
      <w:pPr>
        <w:ind w:firstLine="216"/>
        <w:jc w:val="both"/>
      </w:pPr>
      <w:r>
        <w:rPr>
          <w:rFonts w:ascii="Times New Roman" w:eastAsia="Times New Roman" w:hAnsi="Times New Roman" w:cs="Times New Roman"/>
        </w:rPr>
        <w:t>(d)    The standard of conduct set forth in this section shall not be construed to abrogate or impair a contractual provision binding on the parties that expressly provides for the use of the surface for the conduct of oil and gas operations or that releases the operator from liability for the use of the surface.</w:t>
      </w:r>
    </w:p>
    <w:p w14:paraId="7D66CEB5" w14:textId="77777777" w:rsidR="005C293E" w:rsidRDefault="00F54674">
      <w:pPr>
        <w:ind w:firstLine="216"/>
        <w:jc w:val="both"/>
      </w:pPr>
      <w:r>
        <w:rPr>
          <w:rFonts w:ascii="Times New Roman" w:eastAsia="Times New Roman" w:hAnsi="Times New Roman" w:cs="Times New Roman"/>
        </w:rPr>
        <w:t>(2)    An operator's failure to meet the requirements set forth in this section shall give rise to a cause of action by the surface owner. Upon a determination by the trier of fact that such failure has occurred, a surface owner may seek compensatory damages or such equitable relief as is consistent with subsection (1) of this section.</w:t>
      </w:r>
    </w:p>
    <w:p w14:paraId="6C14DF53" w14:textId="77777777" w:rsidR="005C293E" w:rsidRDefault="00F54674">
      <w:pPr>
        <w:ind w:firstLine="216"/>
        <w:jc w:val="both"/>
      </w:pPr>
      <w:r>
        <w:rPr>
          <w:rFonts w:ascii="Times New Roman" w:eastAsia="Times New Roman" w:hAnsi="Times New Roman" w:cs="Times New Roman"/>
        </w:rPr>
        <w:t>(3) (a)    In any litigation or arbitration based upon this section, the surface owner shall present evidence that the operator's use of the surface materially interfered with the surface owner's use of the surface of the land. After such showing, the operator shall bear the burden of proof of showing that it met the standard set out in subsection (1) of this section. If an operator makes that showing, the surface owner may present rebuttal evidence.</w:t>
      </w:r>
    </w:p>
    <w:p w14:paraId="77C870CE" w14:textId="77777777" w:rsidR="005C293E" w:rsidRDefault="00F54674">
      <w:pPr>
        <w:ind w:firstLine="216"/>
        <w:jc w:val="both"/>
      </w:pPr>
      <w:r>
        <w:rPr>
          <w:rFonts w:ascii="Times New Roman" w:eastAsia="Times New Roman" w:hAnsi="Times New Roman" w:cs="Times New Roman"/>
        </w:rPr>
        <w:t>(b)    An operator may assert, as an affirmative defense, that it has conducted oil and gas operations in accordance with a regulatory requirement, contractual obligation, or land use plan provision, that is specifically applicable to the alleged intrusion or damage.</w:t>
      </w:r>
    </w:p>
    <w:p w14:paraId="5F9C8033" w14:textId="77777777" w:rsidR="005C293E" w:rsidRDefault="00F54674">
      <w:pPr>
        <w:ind w:firstLine="216"/>
        <w:jc w:val="both"/>
      </w:pPr>
      <w:r>
        <w:rPr>
          <w:rFonts w:ascii="Times New Roman" w:eastAsia="Times New Roman" w:hAnsi="Times New Roman" w:cs="Times New Roman"/>
        </w:rPr>
        <w:t>(4)    Nothing in this section shall:</w:t>
      </w:r>
    </w:p>
    <w:p w14:paraId="11EF1DFD" w14:textId="77777777" w:rsidR="005C293E" w:rsidRDefault="00F54674">
      <w:pPr>
        <w:ind w:firstLine="216"/>
        <w:jc w:val="both"/>
      </w:pPr>
      <w:r>
        <w:rPr>
          <w:rFonts w:ascii="Times New Roman" w:eastAsia="Times New Roman" w:hAnsi="Times New Roman" w:cs="Times New Roman"/>
        </w:rPr>
        <w:t>(a)    Preclude or impair any person from obtaining any and all other remedies allowed by law;</w:t>
      </w:r>
    </w:p>
    <w:p w14:paraId="1D5E373F" w14:textId="77777777" w:rsidR="005C293E" w:rsidRDefault="00F54674">
      <w:pPr>
        <w:ind w:firstLine="216"/>
        <w:jc w:val="both"/>
      </w:pPr>
      <w:r>
        <w:rPr>
          <w:rFonts w:ascii="Times New Roman" w:eastAsia="Times New Roman" w:hAnsi="Times New Roman" w:cs="Times New Roman"/>
        </w:rPr>
        <w:t>(b)    Prevent an operator and a surface owner from addressing the use of the surface for oil and gas operations in a lease, surface use agreement, or other written contract; or</w:t>
      </w:r>
    </w:p>
    <w:p w14:paraId="427A388A" w14:textId="77777777" w:rsidR="005C293E" w:rsidRDefault="00F54674">
      <w:pPr>
        <w:ind w:firstLine="216"/>
        <w:jc w:val="both"/>
      </w:pPr>
      <w:r>
        <w:rPr>
          <w:rFonts w:ascii="Times New Roman" w:eastAsia="Times New Roman" w:hAnsi="Times New Roman" w:cs="Times New Roman"/>
        </w:rPr>
        <w:t>(c)    Establish, alter, impair, or negate the authority of local and county governments to regulate land use related to oil and gas operations.</w:t>
      </w:r>
    </w:p>
    <w:p w14:paraId="65D7D900" w14:textId="77777777" w:rsidR="005C293E" w:rsidRDefault="005C293E"/>
    <w:p w14:paraId="24ACD128" w14:textId="77777777" w:rsidR="005C293E" w:rsidRDefault="00F54674">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1335, § 2, effective September 1.</w:t>
      </w:r>
    </w:p>
    <w:p w14:paraId="14E0C48D" w14:textId="77777777" w:rsidR="005C293E" w:rsidRDefault="005C293E"/>
    <w:p w14:paraId="0DE1009C"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enacting this section, see section 1 of chapter 314, Session Laws of Colorado 2007.</w:t>
      </w:r>
    </w:p>
    <w:p w14:paraId="0BE11AAB" w14:textId="77777777" w:rsidR="005C293E" w:rsidRDefault="005C293E"/>
    <w:p w14:paraId="55C8DC39" w14:textId="77777777" w:rsidR="005C293E" w:rsidRDefault="00F54674">
      <w:pPr>
        <w:keepNext/>
        <w:ind w:firstLine="216"/>
      </w:pPr>
      <w:r>
        <w:rPr>
          <w:rFonts w:ascii="Times New Roman" w:eastAsia="Times New Roman" w:hAnsi="Times New Roman" w:cs="Times New Roman"/>
          <w:b/>
        </w:rPr>
        <w:t>34-60-128.</w:t>
      </w:r>
      <w:r>
        <w:rPr>
          <w:rFonts w:ascii="Times New Roman" w:eastAsia="Times New Roman" w:hAnsi="Times New Roman" w:cs="Times New Roman"/>
        </w:rPr>
        <w:t xml:space="preserve">    </w:t>
      </w:r>
      <w:r>
        <w:rPr>
          <w:rFonts w:ascii="Times New Roman" w:eastAsia="Times New Roman" w:hAnsi="Times New Roman" w:cs="Times New Roman"/>
          <w:b/>
        </w:rPr>
        <w:t>Habitat stewardship - rules.</w:t>
      </w:r>
      <w:r>
        <w:rPr>
          <w:rFonts w:ascii="Times New Roman" w:eastAsia="Times New Roman" w:hAnsi="Times New Roman" w:cs="Times New Roman"/>
        </w:rPr>
        <w:t xml:space="preserve">  </w:t>
      </w:r>
    </w:p>
    <w:p w14:paraId="15B56933" w14:textId="77777777" w:rsidR="005C293E" w:rsidRDefault="00F54674">
      <w:pPr>
        <w:ind w:firstLine="216"/>
        <w:jc w:val="both"/>
      </w:pPr>
      <w:r>
        <w:rPr>
          <w:rFonts w:ascii="Times New Roman" w:eastAsia="Times New Roman" w:hAnsi="Times New Roman" w:cs="Times New Roman"/>
        </w:rPr>
        <w:t>(1)    This section shall be known and may be cited as the "Colorado Habitat Stewardship Act of 2007".</w:t>
      </w:r>
    </w:p>
    <w:p w14:paraId="6B9191FB" w14:textId="77777777" w:rsidR="005C293E" w:rsidRDefault="00F54674">
      <w:pPr>
        <w:ind w:firstLine="216"/>
        <w:jc w:val="both"/>
      </w:pPr>
      <w:r>
        <w:rPr>
          <w:rFonts w:ascii="Times New Roman" w:eastAsia="Times New Roman" w:hAnsi="Times New Roman" w:cs="Times New Roman"/>
        </w:rPr>
        <w:t>(2)    The commission shall administer this article so as to minimize adverse impacts to wildlife resources affected by oil and gas operations.</w:t>
      </w:r>
    </w:p>
    <w:p w14:paraId="4A9A3CD3" w14:textId="77777777" w:rsidR="005C293E" w:rsidRDefault="00F54674">
      <w:pPr>
        <w:ind w:firstLine="216"/>
        <w:jc w:val="both"/>
      </w:pPr>
      <w:r>
        <w:rPr>
          <w:rFonts w:ascii="Times New Roman" w:eastAsia="Times New Roman" w:hAnsi="Times New Roman" w:cs="Times New Roman"/>
        </w:rPr>
        <w:t>(3)    In order to minimize adverse impacts to wildlife resources, the commission shall:</w:t>
      </w:r>
    </w:p>
    <w:p w14:paraId="1A1C4132" w14:textId="77777777" w:rsidR="005C293E" w:rsidRDefault="00F54674">
      <w:pPr>
        <w:ind w:firstLine="216"/>
        <w:jc w:val="both"/>
      </w:pPr>
      <w:r>
        <w:rPr>
          <w:rFonts w:ascii="Times New Roman" w:eastAsia="Times New Roman" w:hAnsi="Times New Roman" w:cs="Times New Roman"/>
        </w:rPr>
        <w:t>(a)    Establish a timely and efficient procedure for consultation with the parks and wildlife commission and division of parks and wildlife on decision-making that impacts wildlife resources;</w:t>
      </w:r>
    </w:p>
    <w:p w14:paraId="48FDED23" w14:textId="77777777" w:rsidR="005C293E" w:rsidRDefault="00F54674">
      <w:pPr>
        <w:ind w:firstLine="216"/>
        <w:jc w:val="both"/>
      </w:pPr>
      <w:r>
        <w:rPr>
          <w:rFonts w:ascii="Times New Roman" w:eastAsia="Times New Roman" w:hAnsi="Times New Roman" w:cs="Times New Roman"/>
        </w:rPr>
        <w:t>(b)    Provide for commission consultation and consent of the affected surface owner, or the surface owner's appointed tenant, on permit-specific conditions for wildlife habitat protection that directly impact the affected surface owner's property or use of that property. Such permit-specific conditions for wildlife habitat protection shall be discontinued when final reclamation has occurred. Permit-specific conditions for wildlife habitat protection that do not directly impact the affected surface owner's property or use of that property, such as off-site compensatory mitigation requirements, do not require the consent of the surface owner or the surface owner's appointed tenant.</w:t>
      </w:r>
    </w:p>
    <w:p w14:paraId="507F269D" w14:textId="77777777" w:rsidR="005C293E" w:rsidRDefault="00F54674">
      <w:pPr>
        <w:ind w:firstLine="216"/>
        <w:jc w:val="both"/>
      </w:pPr>
      <w:r>
        <w:rPr>
          <w:rFonts w:ascii="Times New Roman" w:eastAsia="Times New Roman" w:hAnsi="Times New Roman" w:cs="Times New Roman"/>
        </w:rPr>
        <w:t>(c)    Implement, whenever reasonably practicable, best management practices and other reasonable measures to conserve wildlife resources;</w:t>
      </w:r>
    </w:p>
    <w:p w14:paraId="38F93924" w14:textId="77777777" w:rsidR="005C293E" w:rsidRDefault="00F54674">
      <w:pPr>
        <w:ind w:firstLine="216"/>
        <w:jc w:val="both"/>
      </w:pPr>
      <w:r>
        <w:rPr>
          <w:rFonts w:ascii="Times New Roman" w:eastAsia="Times New Roman" w:hAnsi="Times New Roman" w:cs="Times New Roman"/>
        </w:rPr>
        <w:t>(d)    Promulgate rules, by July 16, 2008, in consultation with the parks and wildlife commission, to establish standards for minimizing adverse impacts to wildlife resources affected by oil and gas operations and to ensure the proper reclamation of wildlife habitat during and following such operations. At a minimum, the rules shall address:</w:t>
      </w:r>
    </w:p>
    <w:p w14:paraId="4C11E754" w14:textId="77777777" w:rsidR="005C293E" w:rsidRDefault="00F54674">
      <w:pPr>
        <w:ind w:firstLine="216"/>
        <w:jc w:val="both"/>
      </w:pPr>
      <w:r>
        <w:rPr>
          <w:rFonts w:ascii="Times New Roman" w:eastAsia="Times New Roman" w:hAnsi="Times New Roman" w:cs="Times New Roman"/>
        </w:rPr>
        <w:t>(I)    Developing a timely and efficient consultation process with the division of parks and wildlife governing notification and consultation on minimizing adverse impacts, and other issues relating to wildlife resources;</w:t>
      </w:r>
    </w:p>
    <w:p w14:paraId="65E465C5" w14:textId="77777777" w:rsidR="005C293E" w:rsidRDefault="00F54674">
      <w:pPr>
        <w:ind w:firstLine="216"/>
        <w:jc w:val="both"/>
      </w:pPr>
      <w:r>
        <w:rPr>
          <w:rFonts w:ascii="Times New Roman" w:eastAsia="Times New Roman" w:hAnsi="Times New Roman" w:cs="Times New Roman"/>
        </w:rPr>
        <w:t>(II)    Encouraging operators to utilize comprehensive drilling plans and geographic area analysis strategies to provide for orderly development of oil and gas fields;</w:t>
      </w:r>
    </w:p>
    <w:p w14:paraId="062111C2" w14:textId="77777777" w:rsidR="005C293E" w:rsidRDefault="00F54674">
      <w:pPr>
        <w:ind w:firstLine="216"/>
        <w:jc w:val="both"/>
      </w:pPr>
      <w:r>
        <w:rPr>
          <w:rFonts w:ascii="Times New Roman" w:eastAsia="Times New Roman" w:hAnsi="Times New Roman" w:cs="Times New Roman"/>
        </w:rPr>
        <w:t>(III)    Minimizing surface disturbance and fragmentation in important wildlife habitat by incorporating appropriate best management practices:</w:t>
      </w:r>
    </w:p>
    <w:p w14:paraId="3DB2F520" w14:textId="77777777" w:rsidR="005C293E" w:rsidRDefault="00F54674">
      <w:pPr>
        <w:ind w:firstLine="216"/>
        <w:jc w:val="both"/>
      </w:pPr>
      <w:r>
        <w:rPr>
          <w:rFonts w:ascii="Times New Roman" w:eastAsia="Times New Roman" w:hAnsi="Times New Roman" w:cs="Times New Roman"/>
        </w:rPr>
        <w:t>(A)    In orders or rules establishing drilling units or allowing the drilling of additional wells in drilling units pursuant to section 34-60-116;</w:t>
      </w:r>
    </w:p>
    <w:p w14:paraId="1572A891" w14:textId="77777777" w:rsidR="005C293E" w:rsidRDefault="00F54674">
      <w:pPr>
        <w:ind w:firstLine="216"/>
        <w:jc w:val="both"/>
      </w:pPr>
      <w:r>
        <w:rPr>
          <w:rFonts w:ascii="Times New Roman" w:eastAsia="Times New Roman" w:hAnsi="Times New Roman" w:cs="Times New Roman"/>
        </w:rPr>
        <w:t>(B)    In orders approving agreements for development or unit operations pursuant to section 34-60-118; and</w:t>
      </w:r>
    </w:p>
    <w:p w14:paraId="6AB97147" w14:textId="77777777" w:rsidR="005C293E" w:rsidRDefault="00F54674">
      <w:pPr>
        <w:ind w:firstLine="216"/>
        <w:jc w:val="both"/>
      </w:pPr>
      <w:r>
        <w:rPr>
          <w:rFonts w:ascii="Times New Roman" w:eastAsia="Times New Roman" w:hAnsi="Times New Roman" w:cs="Times New Roman"/>
        </w:rPr>
        <w:t>(C)    On a site-specific basis, as conditions of approval to a permit to drill pursuant to section 34-60-106 (1)(f).</w:t>
      </w:r>
    </w:p>
    <w:p w14:paraId="673BB03E" w14:textId="77777777" w:rsidR="005C293E" w:rsidRDefault="00F54674">
      <w:pPr>
        <w:ind w:firstLine="216"/>
        <w:jc w:val="both"/>
      </w:pPr>
      <w:r>
        <w:rPr>
          <w:rFonts w:ascii="Times New Roman" w:eastAsia="Times New Roman" w:hAnsi="Times New Roman" w:cs="Times New Roman"/>
        </w:rPr>
        <w:t>(4)    Repealed.</w:t>
      </w:r>
    </w:p>
    <w:p w14:paraId="77E53999" w14:textId="77777777" w:rsidR="005C293E" w:rsidRDefault="005C293E"/>
    <w:p w14:paraId="2FDFA52F" w14:textId="77777777" w:rsidR="005C293E" w:rsidRDefault="00F54674">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1329,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IP(3)(d) amended, p. 1034, § 2, effective May 21. </w:t>
      </w:r>
      <w:r>
        <w:rPr>
          <w:rFonts w:ascii="Times New Roman" w:eastAsia="Times New Roman" w:hAnsi="Times New Roman" w:cs="Times New Roman"/>
          <w:b/>
        </w:rPr>
        <w:t>L. 2012:</w:t>
      </w:r>
      <w:r>
        <w:rPr>
          <w:rFonts w:ascii="Times New Roman" w:eastAsia="Times New Roman" w:hAnsi="Times New Roman" w:cs="Times New Roman"/>
        </w:rPr>
        <w:t xml:space="preserve"> (3)(a) and IP(3)(d) amended, (HB 12-1317), ch. 248, p. 1235, § 91, effective June 4. </w:t>
      </w:r>
      <w:r>
        <w:rPr>
          <w:rFonts w:ascii="Times New Roman" w:eastAsia="Times New Roman" w:hAnsi="Times New Roman" w:cs="Times New Roman"/>
          <w:b/>
        </w:rPr>
        <w:t>L. 2019:</w:t>
      </w:r>
      <w:r>
        <w:rPr>
          <w:rFonts w:ascii="Times New Roman" w:eastAsia="Times New Roman" w:hAnsi="Times New Roman" w:cs="Times New Roman"/>
        </w:rPr>
        <w:t xml:space="preserve"> (3)(b) amended and (4) repealed, (SB 19-181), ch. 120, p. 520, § 16, effective April 16.</w:t>
      </w:r>
    </w:p>
    <w:p w14:paraId="31D0C6A1" w14:textId="77777777" w:rsidR="005C293E" w:rsidRDefault="005C293E"/>
    <w:p w14:paraId="3160DE10" w14:textId="77777777" w:rsidR="005C293E" w:rsidRDefault="00F54674">
      <w:pPr>
        <w:keepNext/>
        <w:ind w:firstLine="216"/>
      </w:pPr>
      <w:r>
        <w:rPr>
          <w:rFonts w:ascii="Times New Roman" w:eastAsia="Times New Roman" w:hAnsi="Times New Roman" w:cs="Times New Roman"/>
          <w:b/>
        </w:rPr>
        <w:t>34-60-129.</w:t>
      </w:r>
      <w:r>
        <w:rPr>
          <w:rFonts w:ascii="Times New Roman" w:eastAsia="Times New Roman" w:hAnsi="Times New Roman" w:cs="Times New Roman"/>
        </w:rPr>
        <w:t xml:space="preserve">    </w:t>
      </w:r>
      <w:r>
        <w:rPr>
          <w:rFonts w:ascii="Times New Roman" w:eastAsia="Times New Roman" w:hAnsi="Times New Roman" w:cs="Times New Roman"/>
          <w:b/>
        </w:rPr>
        <w:t>Coalbed methane seepage - fund created - repeal. (Repealed)</w:t>
      </w:r>
      <w:r>
        <w:rPr>
          <w:rFonts w:ascii="Times New Roman" w:eastAsia="Times New Roman" w:hAnsi="Times New Roman" w:cs="Times New Roman"/>
        </w:rPr>
        <w:t xml:space="preserve">  </w:t>
      </w:r>
    </w:p>
    <w:p w14:paraId="6C33E1E7" w14:textId="77777777" w:rsidR="005C293E" w:rsidRDefault="005C293E"/>
    <w:p w14:paraId="1D6E4FCF" w14:textId="77777777" w:rsidR="005C293E" w:rsidRDefault="00F54674">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1586, § 1, effective May 31.</w:t>
      </w:r>
    </w:p>
    <w:p w14:paraId="2BF87977" w14:textId="77777777" w:rsidR="005C293E" w:rsidRDefault="005C293E"/>
    <w:p w14:paraId="765885B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2010. (See L. 2007, p. 1586.)</w:t>
      </w:r>
    </w:p>
    <w:p w14:paraId="3D0EEC97" w14:textId="77777777" w:rsidR="005C293E" w:rsidRDefault="005C293E"/>
    <w:p w14:paraId="0097235E" w14:textId="77777777" w:rsidR="005C293E" w:rsidRDefault="00F54674">
      <w:pPr>
        <w:keepNext/>
        <w:ind w:firstLine="216"/>
      </w:pPr>
      <w:r>
        <w:rPr>
          <w:rFonts w:ascii="Times New Roman" w:eastAsia="Times New Roman" w:hAnsi="Times New Roman" w:cs="Times New Roman"/>
          <w:b/>
        </w:rPr>
        <w:t>34-60-130.</w:t>
      </w:r>
      <w:r>
        <w:rPr>
          <w:rFonts w:ascii="Times New Roman" w:eastAsia="Times New Roman" w:hAnsi="Times New Roman" w:cs="Times New Roman"/>
        </w:rPr>
        <w:t xml:space="preserve">    </w:t>
      </w:r>
      <w:r>
        <w:rPr>
          <w:rFonts w:ascii="Times New Roman" w:eastAsia="Times New Roman" w:hAnsi="Times New Roman" w:cs="Times New Roman"/>
          <w:b/>
        </w:rPr>
        <w:t>Reporting of spills - rules.</w:t>
      </w:r>
      <w:r>
        <w:rPr>
          <w:rFonts w:ascii="Times New Roman" w:eastAsia="Times New Roman" w:hAnsi="Times New Roman" w:cs="Times New Roman"/>
        </w:rPr>
        <w:t xml:space="preserve">  </w:t>
      </w:r>
    </w:p>
    <w:p w14:paraId="41347DB4" w14:textId="77777777" w:rsidR="005C293E" w:rsidRDefault="00F54674">
      <w:pPr>
        <w:ind w:firstLine="216"/>
        <w:jc w:val="both"/>
      </w:pPr>
      <w:r>
        <w:rPr>
          <w:rFonts w:ascii="Times New Roman" w:eastAsia="Times New Roman" w:hAnsi="Times New Roman" w:cs="Times New Roman"/>
        </w:rPr>
        <w:t>(1)    If one barrel or more of oil or exploration and production waste is spilled outside of berms or other secondary containment, the spill shall be reported within twenty-four hours after the discovery of the spill, to:</w:t>
      </w:r>
    </w:p>
    <w:p w14:paraId="15C730D8" w14:textId="77777777" w:rsidR="005C293E" w:rsidRDefault="00F54674">
      <w:pPr>
        <w:ind w:firstLine="216"/>
        <w:jc w:val="both"/>
      </w:pPr>
      <w:r>
        <w:rPr>
          <w:rFonts w:ascii="Times New Roman" w:eastAsia="Times New Roman" w:hAnsi="Times New Roman" w:cs="Times New Roman"/>
        </w:rPr>
        <w:t>(a)    The commission; and</w:t>
      </w:r>
    </w:p>
    <w:p w14:paraId="15A9943B" w14:textId="77777777" w:rsidR="005C293E" w:rsidRDefault="00F54674">
      <w:pPr>
        <w:ind w:firstLine="216"/>
        <w:jc w:val="both"/>
      </w:pPr>
      <w:r>
        <w:rPr>
          <w:rFonts w:ascii="Times New Roman" w:eastAsia="Times New Roman" w:hAnsi="Times New Roman" w:cs="Times New Roman"/>
        </w:rPr>
        <w:t>(b)    The entity with jurisdiction over emergency response within the local municipality, if the spill occurred within a municipality, or the local county if the spill did not occur within a municipality.</w:t>
      </w:r>
    </w:p>
    <w:p w14:paraId="25A85308" w14:textId="77777777" w:rsidR="005C293E" w:rsidRDefault="00F54674">
      <w:pPr>
        <w:ind w:firstLine="216"/>
        <w:jc w:val="both"/>
      </w:pPr>
      <w:r>
        <w:rPr>
          <w:rFonts w:ascii="Times New Roman" w:eastAsia="Times New Roman" w:hAnsi="Times New Roman" w:cs="Times New Roman"/>
        </w:rPr>
        <w:t>(2)    The spill report must include any available information concerning the type of waste involved in the spill.</w:t>
      </w:r>
    </w:p>
    <w:p w14:paraId="45862B34" w14:textId="77777777" w:rsidR="005C293E" w:rsidRDefault="00F54674">
      <w:pPr>
        <w:ind w:firstLine="216"/>
        <w:jc w:val="both"/>
      </w:pPr>
      <w:r>
        <w:rPr>
          <w:rFonts w:ascii="Times New Roman" w:eastAsia="Times New Roman" w:hAnsi="Times New Roman" w:cs="Times New Roman"/>
        </w:rPr>
        <w:t>(3)    The commission may promulgate rules to implement this section.</w:t>
      </w:r>
    </w:p>
    <w:p w14:paraId="473446CD" w14:textId="77777777" w:rsidR="005C293E" w:rsidRDefault="005C293E"/>
    <w:p w14:paraId="3B8D094E" w14:textId="77777777" w:rsidR="005C293E" w:rsidRDefault="00F54674">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13-1278), ch. 188, p. 759, § 1, effective August 7.</w:t>
      </w:r>
    </w:p>
    <w:p w14:paraId="2CAABF37" w14:textId="77777777" w:rsidR="005C293E" w:rsidRDefault="005C293E"/>
    <w:p w14:paraId="2D767E91" w14:textId="77777777" w:rsidR="005C293E" w:rsidRDefault="00F54674">
      <w:pPr>
        <w:keepNext/>
        <w:ind w:firstLine="216"/>
      </w:pPr>
      <w:r>
        <w:rPr>
          <w:rFonts w:ascii="Times New Roman" w:eastAsia="Times New Roman" w:hAnsi="Times New Roman" w:cs="Times New Roman"/>
          <w:b/>
        </w:rPr>
        <w:t>34-60-131.</w:t>
      </w:r>
      <w:r>
        <w:rPr>
          <w:rFonts w:ascii="Times New Roman" w:eastAsia="Times New Roman" w:hAnsi="Times New Roman" w:cs="Times New Roman"/>
        </w:rPr>
        <w:t xml:space="preserve">    </w:t>
      </w:r>
      <w:r>
        <w:rPr>
          <w:rFonts w:ascii="Times New Roman" w:eastAsia="Times New Roman" w:hAnsi="Times New Roman" w:cs="Times New Roman"/>
          <w:b/>
        </w:rPr>
        <w:t>No land use preemption.</w:t>
      </w:r>
      <w:r>
        <w:rPr>
          <w:rFonts w:ascii="Times New Roman" w:eastAsia="Times New Roman" w:hAnsi="Times New Roman" w:cs="Times New Roman"/>
        </w:rPr>
        <w:t xml:space="preserve">  </w:t>
      </w:r>
    </w:p>
    <w:p w14:paraId="35E2557F" w14:textId="77777777" w:rsidR="005C293E" w:rsidRDefault="00F54674">
      <w:pPr>
        <w:ind w:firstLine="216"/>
        <w:jc w:val="both"/>
      </w:pPr>
      <w:r>
        <w:rPr>
          <w:rFonts w:ascii="Times New Roman" w:eastAsia="Times New Roman" w:hAnsi="Times New Roman" w:cs="Times New Roman"/>
        </w:rPr>
        <w:t>Local governments and state agencies, including the commission and agencies listed in section 34-60-105 (1)(b), have regulatory authority over energy and carbon management operations, including as specified in section 34-60-105 (1)(b). A local government's regulations may be more protective or stricter than state requirements.</w:t>
      </w:r>
    </w:p>
    <w:p w14:paraId="46F6B44A" w14:textId="77777777" w:rsidR="005C293E" w:rsidRDefault="005C293E"/>
    <w:p w14:paraId="016F5BD8" w14:textId="77777777" w:rsidR="005C293E" w:rsidRDefault="00F54674">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19-181), ch. 120, p. 520, § 17, effective April 16.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24-1346), ch. 216, p. 1337, § 9, effective May 21.</w:t>
      </w:r>
    </w:p>
    <w:p w14:paraId="28232298" w14:textId="77777777" w:rsidR="005C293E" w:rsidRDefault="005C293E"/>
    <w:p w14:paraId="66F2F2BD" w14:textId="77777777" w:rsidR="005C293E" w:rsidRDefault="00F54674">
      <w:pPr>
        <w:jc w:val="center"/>
      </w:pPr>
      <w:r>
        <w:rPr>
          <w:rFonts w:ascii="Times New Roman" w:eastAsia="Times New Roman" w:hAnsi="Times New Roman" w:cs="Times New Roman"/>
          <w:b/>
        </w:rPr>
        <w:t>ANNOTATION</w:t>
      </w:r>
    </w:p>
    <w:p w14:paraId="115739FB" w14:textId="77777777" w:rsidR="005C293E" w:rsidRDefault="005C293E">
      <w:pPr>
        <w:sectPr w:rsidR="005C293E">
          <w:type w:val="continuous"/>
          <w:pgSz w:w="12240" w:h="15840"/>
          <w:pgMar w:top="1440" w:right="1440" w:bottom="1440" w:left="1440" w:header="720" w:footer="720" w:gutter="0"/>
          <w:cols w:space="720"/>
        </w:sectPr>
      </w:pPr>
    </w:p>
    <w:p w14:paraId="5A5810F9" w14:textId="77777777" w:rsidR="005C293E" w:rsidRDefault="00F54674">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"Springtime for Home Rule over Oil and Gas", see 48 Colo. Law. 36 (July 2019).</w:t>
      </w:r>
    </w:p>
    <w:p w14:paraId="7F900289" w14:textId="77777777" w:rsidR="005C293E" w:rsidRDefault="005C293E">
      <w:pPr>
        <w:sectPr w:rsidR="005C293E">
          <w:type w:val="continuous"/>
          <w:pgSz w:w="12240" w:h="15840"/>
          <w:pgMar w:top="1440" w:right="1440" w:bottom="1440" w:left="1440" w:header="720" w:footer="720" w:gutter="0"/>
          <w:cols w:num="2" w:space="720"/>
        </w:sectPr>
      </w:pPr>
    </w:p>
    <w:p w14:paraId="52BE390E" w14:textId="77777777" w:rsidR="005C293E" w:rsidRDefault="005C293E"/>
    <w:p w14:paraId="669FAE84" w14:textId="77777777" w:rsidR="005C293E" w:rsidRDefault="00F54674">
      <w:pPr>
        <w:keepNext/>
        <w:ind w:firstLine="216"/>
      </w:pPr>
      <w:r>
        <w:rPr>
          <w:rFonts w:ascii="Times New Roman" w:eastAsia="Times New Roman" w:hAnsi="Times New Roman" w:cs="Times New Roman"/>
          <w:b/>
        </w:rPr>
        <w:t>34-60-132.</w:t>
      </w:r>
      <w:r>
        <w:rPr>
          <w:rFonts w:ascii="Times New Roman" w:eastAsia="Times New Roman" w:hAnsi="Times New Roman" w:cs="Times New Roman"/>
        </w:rPr>
        <w:t xml:space="preserve">    </w:t>
      </w:r>
      <w:r>
        <w:rPr>
          <w:rFonts w:ascii="Times New Roman" w:eastAsia="Times New Roman" w:hAnsi="Times New Roman" w:cs="Times New Roman"/>
          <w:b/>
        </w:rPr>
        <w:t>Disclosure of chemicals used in downhole oil and gas operations - chemical disclosure lists - community notification - reports - definitions - rules.</w:t>
      </w:r>
      <w:r>
        <w:rPr>
          <w:rFonts w:ascii="Times New Roman" w:eastAsia="Times New Roman" w:hAnsi="Times New Roman" w:cs="Times New Roman"/>
        </w:rPr>
        <w:t xml:space="preserve">  </w:t>
      </w:r>
    </w:p>
    <w:p w14:paraId="16F6F564" w14:textId="77777777" w:rsidR="005C293E" w:rsidRDefault="00F54674">
      <w:pPr>
        <w:ind w:firstLine="216"/>
        <w:jc w:val="both"/>
      </w:pPr>
      <w:r>
        <w:rPr>
          <w:rFonts w:ascii="Times New Roman" w:eastAsia="Times New Roman" w:hAnsi="Times New Roman" w:cs="Times New Roman"/>
        </w:rPr>
        <w:t>(1)    As used in this section, unless the context otherwise requires:</w:t>
      </w:r>
    </w:p>
    <w:p w14:paraId="1B30C556" w14:textId="77777777" w:rsidR="005C293E" w:rsidRDefault="00F54674">
      <w:pPr>
        <w:ind w:firstLine="216"/>
        <w:jc w:val="both"/>
      </w:pPr>
      <w:r>
        <w:rPr>
          <w:rFonts w:ascii="Times New Roman" w:eastAsia="Times New Roman" w:hAnsi="Times New Roman" w:cs="Times New Roman"/>
        </w:rPr>
        <w:t>(a) (I)    "Additive" means a chemical or combination of chemicals added to a base fluid for use in a hydraulic fracturing treatment.</w:t>
      </w:r>
    </w:p>
    <w:p w14:paraId="390F3D13" w14:textId="77777777" w:rsidR="005C293E" w:rsidRDefault="00F54674">
      <w:pPr>
        <w:ind w:firstLine="216"/>
        <w:jc w:val="both"/>
      </w:pPr>
      <w:r>
        <w:rPr>
          <w:rFonts w:ascii="Times New Roman" w:eastAsia="Times New Roman" w:hAnsi="Times New Roman" w:cs="Times New Roman"/>
        </w:rPr>
        <w:t>(II)    "Additive" includes proppants.</w:t>
      </w:r>
    </w:p>
    <w:p w14:paraId="18A6CAA9" w14:textId="77777777" w:rsidR="005C293E" w:rsidRDefault="00F54674">
      <w:pPr>
        <w:ind w:firstLine="216"/>
        <w:jc w:val="both"/>
      </w:pPr>
      <w:r>
        <w:rPr>
          <w:rFonts w:ascii="Times New Roman" w:eastAsia="Times New Roman" w:hAnsi="Times New Roman" w:cs="Times New Roman"/>
        </w:rPr>
        <w:t>(b)    "Base fluid" means the continuous phase fluid type, such as water, used in a hydraulic fracturing treatment.</w:t>
      </w:r>
    </w:p>
    <w:p w14:paraId="51B9772E" w14:textId="77777777" w:rsidR="005C293E" w:rsidRDefault="00F54674">
      <w:pPr>
        <w:ind w:firstLine="216"/>
        <w:jc w:val="both"/>
      </w:pPr>
      <w:r>
        <w:rPr>
          <w:rFonts w:ascii="Times New Roman" w:eastAsia="Times New Roman" w:hAnsi="Times New Roman" w:cs="Times New Roman"/>
        </w:rPr>
        <w:t>(c)    "Chemical" means any element, chemical compound, or mixture of elements or chemical compounds that has a specific name or identity, including a Chemical Abstracts Service number.</w:t>
      </w:r>
    </w:p>
    <w:p w14:paraId="531E0BFB" w14:textId="77777777" w:rsidR="005C293E" w:rsidRDefault="00F54674">
      <w:pPr>
        <w:ind w:firstLine="216"/>
        <w:jc w:val="both"/>
      </w:pPr>
      <w:r>
        <w:rPr>
          <w:rFonts w:ascii="Times New Roman" w:eastAsia="Times New Roman" w:hAnsi="Times New Roman" w:cs="Times New Roman"/>
        </w:rPr>
        <w:t>(d)    "Chemical Abstracts Service number" means the unique numerical identifier assigned by the Chemical Abstracts Service to a chemical.</w:t>
      </w:r>
    </w:p>
    <w:p w14:paraId="42BE8815" w14:textId="77777777" w:rsidR="005C293E" w:rsidRDefault="00F54674">
      <w:pPr>
        <w:ind w:firstLine="216"/>
        <w:jc w:val="both"/>
      </w:pPr>
      <w:r>
        <w:rPr>
          <w:rFonts w:ascii="Times New Roman" w:eastAsia="Times New Roman" w:hAnsi="Times New Roman" w:cs="Times New Roman"/>
        </w:rPr>
        <w:t>(e)    "Chemical disclosure information" means the information disclosed to the commission under subsections (2)(a)(I) and (3)(a)(I) of this section.</w:t>
      </w:r>
    </w:p>
    <w:p w14:paraId="227756B0" w14:textId="77777777" w:rsidR="005C293E" w:rsidRDefault="00F54674">
      <w:pPr>
        <w:ind w:firstLine="216"/>
        <w:jc w:val="both"/>
      </w:pPr>
      <w:r>
        <w:rPr>
          <w:rFonts w:ascii="Times New Roman" w:eastAsia="Times New Roman" w:hAnsi="Times New Roman" w:cs="Times New Roman"/>
        </w:rPr>
        <w:t>(f)    "Chemical disclosure list" means a list of chemicals used in downhole operations at a well site.</w:t>
      </w:r>
    </w:p>
    <w:p w14:paraId="5745553C" w14:textId="77777777" w:rsidR="005C293E" w:rsidRDefault="00F54674">
      <w:pPr>
        <w:ind w:firstLine="216"/>
        <w:jc w:val="both"/>
      </w:pPr>
      <w:r>
        <w:rPr>
          <w:rFonts w:ascii="Times New Roman" w:eastAsia="Times New Roman" w:hAnsi="Times New Roman" w:cs="Times New Roman"/>
        </w:rPr>
        <w:t>(g)    "Chemical disclosure website" means a website that is capable of displaying chemical disclosure lists and can be accessed by the public.</w:t>
      </w:r>
    </w:p>
    <w:p w14:paraId="19E3BA96" w14:textId="77777777" w:rsidR="005C293E" w:rsidRDefault="00F54674">
      <w:pPr>
        <w:ind w:firstLine="216"/>
        <w:jc w:val="both"/>
      </w:pPr>
      <w:r>
        <w:rPr>
          <w:rFonts w:ascii="Times New Roman" w:eastAsia="Times New Roman" w:hAnsi="Times New Roman" w:cs="Times New Roman"/>
        </w:rPr>
        <w:t>(h) (I)    "Chemical product" means any product that consists of one or more chemicals and is sold or distributed for use in downhole operations in the state.</w:t>
      </w:r>
    </w:p>
    <w:p w14:paraId="5079D386" w14:textId="77777777" w:rsidR="005C293E" w:rsidRDefault="00F54674">
      <w:pPr>
        <w:ind w:firstLine="216"/>
        <w:jc w:val="both"/>
      </w:pPr>
      <w:r>
        <w:rPr>
          <w:rFonts w:ascii="Times New Roman" w:eastAsia="Times New Roman" w:hAnsi="Times New Roman" w:cs="Times New Roman"/>
        </w:rPr>
        <w:t>(II)    "Chemical product" includes additives, base fluids, and hydraulic fracturing fluids.</w:t>
      </w:r>
    </w:p>
    <w:p w14:paraId="6CB49D02" w14:textId="77777777" w:rsidR="005C293E" w:rsidRDefault="00F54674">
      <w:pPr>
        <w:ind w:firstLine="216"/>
        <w:jc w:val="both"/>
      </w:pPr>
      <w:r>
        <w:rPr>
          <w:rFonts w:ascii="Times New Roman" w:eastAsia="Times New Roman" w:hAnsi="Times New Roman" w:cs="Times New Roman"/>
        </w:rPr>
        <w:t>(III)    "Chemical product" does not include the structural and mechanical components of a well site where downhole operations are being conducted.</w:t>
      </w:r>
    </w:p>
    <w:p w14:paraId="67F8540E" w14:textId="77777777" w:rsidR="005C293E" w:rsidRDefault="00F54674">
      <w:pPr>
        <w:ind w:firstLine="216"/>
        <w:jc w:val="both"/>
      </w:pPr>
      <w:r>
        <w:rPr>
          <w:rFonts w:ascii="Times New Roman" w:eastAsia="Times New Roman" w:hAnsi="Times New Roman" w:cs="Times New Roman"/>
        </w:rPr>
        <w:t>(i) (I)    "Direct vendor" means any distributor, supplier, or other entity that sells or supplies one or more chemical products directly to an operator or service provider for use at a well site.</w:t>
      </w:r>
    </w:p>
    <w:p w14:paraId="3CBD8084" w14:textId="77777777" w:rsidR="005C293E" w:rsidRDefault="00F54674">
      <w:pPr>
        <w:ind w:firstLine="216"/>
        <w:jc w:val="both"/>
      </w:pPr>
      <w:r>
        <w:rPr>
          <w:rFonts w:ascii="Times New Roman" w:eastAsia="Times New Roman" w:hAnsi="Times New Roman" w:cs="Times New Roman"/>
        </w:rPr>
        <w:t>(II)    "Direct vendor" does not include entities that manufacture, produce, or formulate chemical products for further manufacture, formulation, sale, or distribution by third parties prior to being supplied directly to operators or service providers.</w:t>
      </w:r>
    </w:p>
    <w:p w14:paraId="4CF82337" w14:textId="77777777" w:rsidR="005C293E" w:rsidRDefault="00F54674">
      <w:pPr>
        <w:ind w:firstLine="216"/>
        <w:jc w:val="both"/>
      </w:pPr>
      <w:r>
        <w:rPr>
          <w:rFonts w:ascii="Times New Roman" w:eastAsia="Times New Roman" w:hAnsi="Times New Roman" w:cs="Times New Roman"/>
        </w:rPr>
        <w:t>(j)    "Discloser" means an operator, any service provider using one or more chemical products in the course of downhole operations, and any direct vendor that provides one or more chemical products directly to the operator or service provider for use at a well site.</w:t>
      </w:r>
    </w:p>
    <w:p w14:paraId="666BD7F5" w14:textId="77777777" w:rsidR="005C293E" w:rsidRDefault="00F54674">
      <w:pPr>
        <w:ind w:firstLine="216"/>
        <w:jc w:val="both"/>
      </w:pPr>
      <w:r>
        <w:rPr>
          <w:rFonts w:ascii="Times New Roman" w:eastAsia="Times New Roman" w:hAnsi="Times New Roman" w:cs="Times New Roman"/>
        </w:rPr>
        <w:t>(k)    "Division" means the division of parks and wildlife in the department of natural resources.</w:t>
      </w:r>
    </w:p>
    <w:p w14:paraId="5248D02F" w14:textId="77777777" w:rsidR="005C293E" w:rsidRDefault="00F54674">
      <w:pPr>
        <w:ind w:firstLine="216"/>
        <w:jc w:val="both"/>
      </w:pPr>
      <w:r>
        <w:rPr>
          <w:rFonts w:ascii="Times New Roman" w:eastAsia="Times New Roman" w:hAnsi="Times New Roman" w:cs="Times New Roman"/>
        </w:rPr>
        <w:t>(l)    "Downhole operations" means oil and gas production operations that are conducted underground.</w:t>
      </w:r>
    </w:p>
    <w:p w14:paraId="4E67706B" w14:textId="77777777" w:rsidR="005C293E" w:rsidRDefault="00F54674">
      <w:pPr>
        <w:ind w:firstLine="216"/>
        <w:jc w:val="both"/>
      </w:pPr>
      <w:r>
        <w:rPr>
          <w:rFonts w:ascii="Times New Roman" w:eastAsia="Times New Roman" w:hAnsi="Times New Roman" w:cs="Times New Roman"/>
        </w:rPr>
        <w:t>(m)    "Health-care professional" means a physician, physician assistant, nurse practitioner, registered nurse, or emergency medical service provider licensed or certified by the state.</w:t>
      </w:r>
    </w:p>
    <w:p w14:paraId="71508E70" w14:textId="77777777" w:rsidR="005C293E" w:rsidRDefault="00F54674">
      <w:pPr>
        <w:ind w:firstLine="216"/>
        <w:jc w:val="both"/>
      </w:pPr>
      <w:r>
        <w:rPr>
          <w:rFonts w:ascii="Times New Roman" w:eastAsia="Times New Roman" w:hAnsi="Times New Roman" w:cs="Times New Roman"/>
        </w:rPr>
        <w:t>(n)    "High-priority habitat" means habitat areas identified by the division where measures to avoid, minimize, and mitigate adverse impacts to wildlife have been identified to protect breeding, nesting, foraging, migrating, or other uses by wildlife.</w:t>
      </w:r>
    </w:p>
    <w:p w14:paraId="3A754929" w14:textId="77777777" w:rsidR="005C293E" w:rsidRDefault="00F54674">
      <w:pPr>
        <w:ind w:firstLine="216"/>
        <w:jc w:val="both"/>
      </w:pPr>
      <w:r>
        <w:rPr>
          <w:rFonts w:ascii="Times New Roman" w:eastAsia="Times New Roman" w:hAnsi="Times New Roman" w:cs="Times New Roman"/>
        </w:rPr>
        <w:t>(o)    "Hydraulic fracturing fluid" means the fluid, including any base fluid and additives, used to perform a hydraulic fracturing treatment.</w:t>
      </w:r>
    </w:p>
    <w:p w14:paraId="40848814" w14:textId="77777777" w:rsidR="005C293E" w:rsidRDefault="00F54674">
      <w:pPr>
        <w:ind w:firstLine="216"/>
        <w:jc w:val="both"/>
      </w:pPr>
      <w:r>
        <w:rPr>
          <w:rFonts w:ascii="Times New Roman" w:eastAsia="Times New Roman" w:hAnsi="Times New Roman" w:cs="Times New Roman"/>
        </w:rPr>
        <w:t>(p)    "Hydraulic fracturing treatment" means all stages of the treatment of a well by the application of hydraulic fracturing fluid under pressure, which treatment is expressly designed to initiate or propagate fractures in an underground geologic formation to enhance the production of oil and gas.</w:t>
      </w:r>
    </w:p>
    <w:p w14:paraId="37654D78" w14:textId="77777777" w:rsidR="005C293E" w:rsidRDefault="00F54674">
      <w:pPr>
        <w:ind w:firstLine="216"/>
        <w:jc w:val="both"/>
      </w:pPr>
      <w:r>
        <w:rPr>
          <w:rFonts w:ascii="Times New Roman" w:eastAsia="Times New Roman" w:hAnsi="Times New Roman" w:cs="Times New Roman"/>
        </w:rPr>
        <w:t>(q)    "Manufacturer" means a person or entity that makes, assembles, or otherwise generates a chemical product or whose trade name is affixed to a chemical product.</w:t>
      </w:r>
    </w:p>
    <w:p w14:paraId="4459C524" w14:textId="77777777" w:rsidR="005C293E" w:rsidRDefault="00F54674">
      <w:pPr>
        <w:ind w:firstLine="216"/>
        <w:jc w:val="both"/>
      </w:pPr>
      <w:r>
        <w:rPr>
          <w:rFonts w:ascii="Times New Roman" w:eastAsia="Times New Roman" w:hAnsi="Times New Roman" w:cs="Times New Roman"/>
        </w:rPr>
        <w:t>(r)    "Perfluoroalkyl and polyfluoroalkyl substances" or "PFAS chemicals" has the meaning set forth in section 25-5-1302 (7).</w:t>
      </w:r>
    </w:p>
    <w:p w14:paraId="42ECDA08" w14:textId="77777777" w:rsidR="005C293E" w:rsidRDefault="00F54674">
      <w:pPr>
        <w:ind w:firstLine="216"/>
        <w:jc w:val="both"/>
      </w:pPr>
      <w:r>
        <w:rPr>
          <w:rFonts w:ascii="Times New Roman" w:eastAsia="Times New Roman" w:hAnsi="Times New Roman" w:cs="Times New Roman"/>
        </w:rPr>
        <w:t>(s)    "Proppants" means materials inserted or injected into an underground geologic formation during a hydraulic fracturing treatment that are intended to prevent fractures from closing.</w:t>
      </w:r>
    </w:p>
    <w:p w14:paraId="13754A96" w14:textId="77777777" w:rsidR="005C293E" w:rsidRDefault="00F54674">
      <w:pPr>
        <w:ind w:firstLine="216"/>
        <w:jc w:val="both"/>
      </w:pPr>
      <w:r>
        <w:rPr>
          <w:rFonts w:ascii="Times New Roman" w:eastAsia="Times New Roman" w:hAnsi="Times New Roman" w:cs="Times New Roman"/>
        </w:rPr>
        <w:t>(t)    "Public water systems" has the meaning set forth in section 25-1.5-201 (2).</w:t>
      </w:r>
    </w:p>
    <w:p w14:paraId="15BB22A1" w14:textId="77777777" w:rsidR="005C293E" w:rsidRDefault="00F54674">
      <w:pPr>
        <w:ind w:firstLine="216"/>
        <w:jc w:val="both"/>
      </w:pPr>
      <w:r>
        <w:rPr>
          <w:rFonts w:ascii="Times New Roman" w:eastAsia="Times New Roman" w:hAnsi="Times New Roman" w:cs="Times New Roman"/>
        </w:rPr>
        <w:t>(u)    "Trade secret" has the meaning set forth in section 7-74-102 (4).</w:t>
      </w:r>
    </w:p>
    <w:p w14:paraId="472C2E90" w14:textId="77777777" w:rsidR="005C293E" w:rsidRDefault="00F54674">
      <w:pPr>
        <w:ind w:firstLine="216"/>
        <w:jc w:val="both"/>
      </w:pPr>
      <w:r>
        <w:rPr>
          <w:rFonts w:ascii="Times New Roman" w:eastAsia="Times New Roman" w:hAnsi="Times New Roman" w:cs="Times New Roman"/>
        </w:rPr>
        <w:t>(v)    "Type III aquifer" means an aquifer that consists of unconsolidated geologic material, including alluvial, colluvial, or other consolidated materials.</w:t>
      </w:r>
    </w:p>
    <w:p w14:paraId="05032D5F" w14:textId="77777777" w:rsidR="005C293E" w:rsidRDefault="00F54674">
      <w:pPr>
        <w:ind w:firstLine="216"/>
        <w:jc w:val="both"/>
      </w:pPr>
      <w:r>
        <w:rPr>
          <w:rFonts w:ascii="Times New Roman" w:eastAsia="Times New Roman" w:hAnsi="Times New Roman" w:cs="Times New Roman"/>
        </w:rPr>
        <w:t>(w)    "Well site" means the area that is directly disturbed during oil and gas operations.</w:t>
      </w:r>
    </w:p>
    <w:p w14:paraId="65F04DEE" w14:textId="77777777" w:rsidR="005C293E" w:rsidRDefault="00F54674">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Discloser chemical disclosure information and declaration.</w:t>
      </w:r>
      <w:r>
        <w:rPr>
          <w:rFonts w:ascii="Times New Roman" w:eastAsia="Times New Roman" w:hAnsi="Times New Roman" w:cs="Times New Roman"/>
        </w:rPr>
        <w:t xml:space="preserve">  </w:t>
      </w:r>
    </w:p>
    <w:p w14:paraId="4EEA9B0C" w14:textId="77777777" w:rsidR="005C293E" w:rsidRDefault="00F54674">
      <w:pPr>
        <w:ind w:firstLine="216"/>
        <w:jc w:val="both"/>
      </w:pPr>
      <w:r>
        <w:rPr>
          <w:rFonts w:ascii="Times New Roman" w:eastAsia="Times New Roman" w:hAnsi="Times New Roman" w:cs="Times New Roman"/>
        </w:rPr>
        <w:t>(a)    On and after July 31, 2023, and subject to subsection (2)(b) of this section, a discloser that sells or distributes a chemical product for use in downhole operations in the state or that uses a chemical product in downhole operations in the state must:</w:t>
      </w:r>
    </w:p>
    <w:p w14:paraId="194AF14E" w14:textId="77777777" w:rsidR="005C293E" w:rsidRDefault="00F54674">
      <w:pPr>
        <w:ind w:firstLine="216"/>
        <w:jc w:val="both"/>
      </w:pPr>
      <w:r>
        <w:rPr>
          <w:rFonts w:ascii="Times New Roman" w:eastAsia="Times New Roman" w:hAnsi="Times New Roman" w:cs="Times New Roman"/>
        </w:rPr>
        <w:t>(I)    Disclose to the commission:</w:t>
      </w:r>
    </w:p>
    <w:p w14:paraId="6B17FDEC" w14:textId="77777777" w:rsidR="005C293E" w:rsidRDefault="00F54674">
      <w:pPr>
        <w:ind w:firstLine="216"/>
        <w:jc w:val="both"/>
      </w:pPr>
      <w:r>
        <w:rPr>
          <w:rFonts w:ascii="Times New Roman" w:eastAsia="Times New Roman" w:hAnsi="Times New Roman" w:cs="Times New Roman"/>
        </w:rPr>
        <w:t>(A)    The trade name of the chemical product; and</w:t>
      </w:r>
    </w:p>
    <w:p w14:paraId="1275369B" w14:textId="77777777" w:rsidR="005C293E" w:rsidRDefault="00F54674">
      <w:pPr>
        <w:ind w:firstLine="216"/>
        <w:jc w:val="both"/>
      </w:pPr>
      <w:r>
        <w:rPr>
          <w:rFonts w:ascii="Times New Roman" w:eastAsia="Times New Roman" w:hAnsi="Times New Roman" w:cs="Times New Roman"/>
        </w:rPr>
        <w:t>(B)    A list of the names and Chemical Abstracts Service numbers of each chemical used in the chemical product; and</w:t>
      </w:r>
    </w:p>
    <w:p w14:paraId="35BC9321" w14:textId="77777777" w:rsidR="005C293E" w:rsidRDefault="00F54674">
      <w:pPr>
        <w:ind w:firstLine="216"/>
        <w:jc w:val="both"/>
      </w:pPr>
      <w:r>
        <w:rPr>
          <w:rFonts w:ascii="Times New Roman" w:eastAsia="Times New Roman" w:hAnsi="Times New Roman" w:cs="Times New Roman"/>
        </w:rPr>
        <w:t>(C)    If a discloser believes that a chemical constituent of a chemical product is a trade secret or is proprietary information, nevertheless disclose the chemical constituent; and</w:t>
      </w:r>
    </w:p>
    <w:p w14:paraId="1E652305" w14:textId="77777777" w:rsidR="005C293E" w:rsidRDefault="00F54674">
      <w:pPr>
        <w:ind w:firstLine="216"/>
        <w:jc w:val="both"/>
      </w:pPr>
      <w:r>
        <w:rPr>
          <w:rFonts w:ascii="Times New Roman" w:eastAsia="Times New Roman" w:hAnsi="Times New Roman" w:cs="Times New Roman"/>
        </w:rPr>
        <w:t>(II)    Provide a written declaration to the commission that the chemical product contains no intentionally added PFAS chemicals.</w:t>
      </w:r>
    </w:p>
    <w:p w14:paraId="28FD3BFA" w14:textId="77777777" w:rsidR="005C293E" w:rsidRDefault="00F54674">
      <w:pPr>
        <w:ind w:firstLine="216"/>
        <w:jc w:val="both"/>
      </w:pPr>
      <w:r>
        <w:rPr>
          <w:rFonts w:ascii="Times New Roman" w:eastAsia="Times New Roman" w:hAnsi="Times New Roman" w:cs="Times New Roman"/>
        </w:rPr>
        <w:t>(b) (I)    Repealed.</w:t>
      </w:r>
    </w:p>
    <w:p w14:paraId="15F2B266" w14:textId="77777777" w:rsidR="005C293E" w:rsidRDefault="00F54674">
      <w:pPr>
        <w:ind w:firstLine="216"/>
        <w:jc w:val="both"/>
      </w:pPr>
      <w:r>
        <w:rPr>
          <w:rFonts w:ascii="Times New Roman" w:eastAsia="Times New Roman" w:hAnsi="Times New Roman" w:cs="Times New Roman"/>
        </w:rPr>
        <w:t>(II)    For disclosers that begin to sell, distribute, or use a chemical product for use in downhole operations in the state on or after July 31, 2023, the information and declaration required to be provided pursuant to subsection (2)(a) of this section must be provided to the commission at least thirty days before the discloser begins selling, distributing, or using the chemical product.</w:t>
      </w:r>
    </w:p>
    <w:p w14:paraId="1AB2BEF6" w14:textId="77777777" w:rsidR="005C293E" w:rsidRDefault="00F54674">
      <w:pPr>
        <w:ind w:firstLine="216"/>
        <w:jc w:val="both"/>
      </w:pPr>
      <w:r>
        <w:rPr>
          <w:rFonts w:ascii="Times New Roman" w:eastAsia="Times New Roman" w:hAnsi="Times New Roman" w:cs="Times New Roman"/>
        </w:rPr>
        <w:t>(c)    The commission shall ensure that the information and declaration required to be provided under subsection (2)(a) of this section is provided to the commission.</w:t>
      </w:r>
    </w:p>
    <w:p w14:paraId="565496EB" w14:textId="77777777" w:rsidR="005C293E" w:rsidRDefault="00F54674">
      <w:pPr>
        <w:ind w:firstLine="216"/>
        <w:jc w:val="both"/>
      </w:pPr>
      <w:r>
        <w:rPr>
          <w:rFonts w:ascii="Times New Roman" w:eastAsia="Times New Roman" w:hAnsi="Times New Roman" w:cs="Times New Roman"/>
        </w:rPr>
        <w:t>(d)    If a manufacturer does not provide the information described in subsection (2)(a)(I) of this section for a chemical product that it sells or distributes for use in downhole operations in the state to a discloser upon the request of the discloser or the commission, the manufacturer must provide the commission with a trade secret form of entitlement, as determined by the commission by rule, for the chemical product. At a minimum, the manufacturer must include in the trade secret form of entitlement for the chemical product:</w:t>
      </w:r>
    </w:p>
    <w:p w14:paraId="062E8E04" w14:textId="77777777" w:rsidR="005C293E" w:rsidRDefault="00F54674">
      <w:pPr>
        <w:ind w:firstLine="216"/>
        <w:jc w:val="both"/>
      </w:pPr>
      <w:r>
        <w:rPr>
          <w:rFonts w:ascii="Times New Roman" w:eastAsia="Times New Roman" w:hAnsi="Times New Roman" w:cs="Times New Roman"/>
        </w:rPr>
        <w:t>(I)    The name of each chemical used in the chemical product; and</w:t>
      </w:r>
    </w:p>
    <w:p w14:paraId="430ADE5C" w14:textId="77777777" w:rsidR="005C293E" w:rsidRDefault="00F54674">
      <w:pPr>
        <w:ind w:firstLine="216"/>
        <w:jc w:val="both"/>
      </w:pPr>
      <w:r>
        <w:rPr>
          <w:rFonts w:ascii="Times New Roman" w:eastAsia="Times New Roman" w:hAnsi="Times New Roman" w:cs="Times New Roman"/>
        </w:rPr>
        <w:t>(II)    The Chemical Abstracts Service number of each chemical used in the chemical product.</w:t>
      </w:r>
    </w:p>
    <w:p w14:paraId="13013E06" w14:textId="77777777" w:rsidR="005C293E" w:rsidRDefault="00F54674">
      <w:pPr>
        <w:ind w:firstLine="216"/>
        <w:jc w:val="both"/>
      </w:pPr>
      <w:r>
        <w:rPr>
          <w:rFonts w:ascii="Times New Roman" w:eastAsia="Times New Roman" w:hAnsi="Times New Roman" w:cs="Times New Roman"/>
        </w:rPr>
        <w:t>(e)    If, after making a request to the manufacturer of the chemical product pursuant to subsection (2)(d) of this section, a discloser is unable to disclose the information described in subsection (2)(a)(I) of this section, the discloser shall disclose to the commission:</w:t>
      </w:r>
    </w:p>
    <w:p w14:paraId="31B53469" w14:textId="77777777" w:rsidR="005C293E" w:rsidRDefault="00F54674">
      <w:pPr>
        <w:ind w:firstLine="216"/>
        <w:jc w:val="both"/>
      </w:pPr>
      <w:r>
        <w:rPr>
          <w:rFonts w:ascii="Times New Roman" w:eastAsia="Times New Roman" w:hAnsi="Times New Roman" w:cs="Times New Roman"/>
        </w:rPr>
        <w:t>(I)    The name of the chemical product's manufacturer;</w:t>
      </w:r>
    </w:p>
    <w:p w14:paraId="0FA87DE2" w14:textId="77777777" w:rsidR="005C293E" w:rsidRDefault="00F54674">
      <w:pPr>
        <w:ind w:firstLine="216"/>
        <w:jc w:val="both"/>
      </w:pPr>
      <w:r>
        <w:rPr>
          <w:rFonts w:ascii="Times New Roman" w:eastAsia="Times New Roman" w:hAnsi="Times New Roman" w:cs="Times New Roman"/>
        </w:rPr>
        <w:t>(II)    The chemical product's trade name;</w:t>
      </w:r>
    </w:p>
    <w:p w14:paraId="4DF2037E" w14:textId="77777777" w:rsidR="005C293E" w:rsidRDefault="00F54674">
      <w:pPr>
        <w:ind w:firstLine="216"/>
        <w:jc w:val="both"/>
      </w:pPr>
      <w:r>
        <w:rPr>
          <w:rFonts w:ascii="Times New Roman" w:eastAsia="Times New Roman" w:hAnsi="Times New Roman" w:cs="Times New Roman"/>
        </w:rPr>
        <w:t>(III)    The amount or weight of the chemical product; and</w:t>
      </w:r>
    </w:p>
    <w:p w14:paraId="587CE20C" w14:textId="77777777" w:rsidR="005C293E" w:rsidRDefault="00F54674">
      <w:pPr>
        <w:ind w:firstLine="216"/>
        <w:jc w:val="both"/>
      </w:pPr>
      <w:r>
        <w:rPr>
          <w:rFonts w:ascii="Times New Roman" w:eastAsia="Times New Roman" w:hAnsi="Times New Roman" w:cs="Times New Roman"/>
        </w:rPr>
        <w:t>(IV)    A safety data sheet for the chemical product, if it is available for disclosure by the discloser and provides the information described in subsection (2)(a)(I) of this section.</w:t>
      </w:r>
    </w:p>
    <w:p w14:paraId="49F8C811" w14:textId="77777777" w:rsidR="005C293E" w:rsidRDefault="00F54674">
      <w:pPr>
        <w:ind w:firstLine="216"/>
        <w:jc w:val="both"/>
      </w:pPr>
      <w:r>
        <w:rPr>
          <w:rFonts w:ascii="Times New Roman" w:eastAsia="Times New Roman" w:hAnsi="Times New Roman" w:cs="Times New Roman"/>
        </w:rPr>
        <w:t>(f)    In the event that the discloser is unable to disclose the information described in subsection (2)(a)(I) of this section, the commission shall obtain the information described in subsection (2)(a)(I) of this section from the manufacturer.</w:t>
      </w:r>
    </w:p>
    <w:p w14:paraId="6820089E" w14:textId="77777777" w:rsidR="005C293E" w:rsidRDefault="00F54674">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Operator chemical disclosure information - declaration.</w:t>
      </w:r>
      <w:r>
        <w:rPr>
          <w:rFonts w:ascii="Times New Roman" w:eastAsia="Times New Roman" w:hAnsi="Times New Roman" w:cs="Times New Roman"/>
        </w:rPr>
        <w:t xml:space="preserve">  </w:t>
      </w:r>
    </w:p>
    <w:p w14:paraId="2FF78A70" w14:textId="77777777" w:rsidR="005C293E" w:rsidRDefault="00F54674">
      <w:pPr>
        <w:ind w:firstLine="216"/>
        <w:jc w:val="both"/>
      </w:pPr>
      <w:r>
        <w:rPr>
          <w:rFonts w:ascii="Times New Roman" w:eastAsia="Times New Roman" w:hAnsi="Times New Roman" w:cs="Times New Roman"/>
        </w:rPr>
        <w:t>(a)    On and after July 31, 2023, and subject to subsection (3)(b) of this section, an operator of downhole operations using a chemical product must:</w:t>
      </w:r>
    </w:p>
    <w:p w14:paraId="4686B9E3" w14:textId="77777777" w:rsidR="005C293E" w:rsidRDefault="00F54674">
      <w:pPr>
        <w:ind w:firstLine="216"/>
        <w:jc w:val="both"/>
      </w:pPr>
      <w:r>
        <w:rPr>
          <w:rFonts w:ascii="Times New Roman" w:eastAsia="Times New Roman" w:hAnsi="Times New Roman" w:cs="Times New Roman"/>
        </w:rPr>
        <w:t>(I)    Disclose to the commission:</w:t>
      </w:r>
    </w:p>
    <w:p w14:paraId="39961314" w14:textId="77777777" w:rsidR="005C293E" w:rsidRDefault="00F54674">
      <w:pPr>
        <w:ind w:firstLine="216"/>
        <w:jc w:val="both"/>
      </w:pPr>
      <w:r>
        <w:rPr>
          <w:rFonts w:ascii="Times New Roman" w:eastAsia="Times New Roman" w:hAnsi="Times New Roman" w:cs="Times New Roman"/>
        </w:rPr>
        <w:t>(A)    The date of commencement of downhole operations;</w:t>
      </w:r>
    </w:p>
    <w:p w14:paraId="4D66C965" w14:textId="77777777" w:rsidR="005C293E" w:rsidRDefault="00F54674">
      <w:pPr>
        <w:ind w:firstLine="216"/>
        <w:jc w:val="both"/>
      </w:pPr>
      <w:r>
        <w:rPr>
          <w:rFonts w:ascii="Times New Roman" w:eastAsia="Times New Roman" w:hAnsi="Times New Roman" w:cs="Times New Roman"/>
        </w:rPr>
        <w:t>(B)    The county of the well site where downhole operations are being or will be conducted;</w:t>
      </w:r>
    </w:p>
    <w:p w14:paraId="7B490D71" w14:textId="77777777" w:rsidR="005C293E" w:rsidRDefault="00F54674">
      <w:pPr>
        <w:ind w:firstLine="216"/>
        <w:jc w:val="both"/>
      </w:pPr>
      <w:r>
        <w:rPr>
          <w:rFonts w:ascii="Times New Roman" w:eastAsia="Times New Roman" w:hAnsi="Times New Roman" w:cs="Times New Roman"/>
        </w:rPr>
        <w:t>(C)    The unique numerical identifier assigned by the American Petroleum Institute to the well where downhole operations are being or will be conducted and the US well number assigned to the well where downhole operations are being or will be conducted; and</w:t>
      </w:r>
    </w:p>
    <w:p w14:paraId="3C959B84" w14:textId="77777777" w:rsidR="005C293E" w:rsidRDefault="00F54674">
      <w:pPr>
        <w:ind w:firstLine="216"/>
        <w:jc w:val="both"/>
      </w:pPr>
      <w:r>
        <w:rPr>
          <w:rFonts w:ascii="Times New Roman" w:eastAsia="Times New Roman" w:hAnsi="Times New Roman" w:cs="Times New Roman"/>
        </w:rPr>
        <w:t>(D)    The trade names and quantities of any chemical products the operator used in downhole operations; and</w:t>
      </w:r>
    </w:p>
    <w:p w14:paraId="527BED58" w14:textId="77777777" w:rsidR="005C293E" w:rsidRDefault="00F54674">
      <w:pPr>
        <w:ind w:firstLine="216"/>
        <w:jc w:val="both"/>
      </w:pPr>
      <w:r>
        <w:rPr>
          <w:rFonts w:ascii="Times New Roman" w:eastAsia="Times New Roman" w:hAnsi="Times New Roman" w:cs="Times New Roman"/>
        </w:rPr>
        <w:t>(II)    Provide a written declaration to the commission that the chemical product contains no intentionally added PFAS chemicals.</w:t>
      </w:r>
    </w:p>
    <w:p w14:paraId="774D335D" w14:textId="77777777" w:rsidR="005C293E" w:rsidRDefault="00F54674">
      <w:pPr>
        <w:ind w:firstLine="216"/>
        <w:jc w:val="both"/>
      </w:pPr>
      <w:r>
        <w:rPr>
          <w:rFonts w:ascii="Times New Roman" w:eastAsia="Times New Roman" w:hAnsi="Times New Roman" w:cs="Times New Roman"/>
        </w:rPr>
        <w:t>(b) (I)    Repealed.</w:t>
      </w:r>
    </w:p>
    <w:p w14:paraId="67B8744A" w14:textId="77777777" w:rsidR="005C293E" w:rsidRDefault="00F54674">
      <w:pPr>
        <w:ind w:firstLine="216"/>
        <w:jc w:val="both"/>
      </w:pPr>
      <w:r>
        <w:rPr>
          <w:rFonts w:ascii="Times New Roman" w:eastAsia="Times New Roman" w:hAnsi="Times New Roman" w:cs="Times New Roman"/>
        </w:rPr>
        <w:t>(II)    For a downhole operation that commences on or after July 31, 2023, the information and declaration required to be provided pursuant to subsection (3)(a) of this section must be provided to the commission within one hundred twenty days after the commencement of the downhole operation.</w:t>
      </w:r>
    </w:p>
    <w:p w14:paraId="2A521E50" w14:textId="77777777" w:rsidR="005C293E" w:rsidRDefault="00F54674">
      <w:pPr>
        <w:ind w:firstLine="216"/>
        <w:jc w:val="both"/>
      </w:pPr>
      <w:r>
        <w:rPr>
          <w:rFonts w:ascii="Times New Roman" w:eastAsia="Times New Roman" w:hAnsi="Times New Roman" w:cs="Times New Roman"/>
        </w:rPr>
        <w:t>(c)    The commission shall ensure that the information and declaration required to be provided under subsection (3)(a) of this section is provided to the commission.</w:t>
      </w:r>
    </w:p>
    <w:p w14:paraId="2B61BE54" w14:textId="77777777" w:rsidR="005C293E" w:rsidRDefault="00F54674">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Change in chemical disclosure information.</w:t>
      </w:r>
      <w:r>
        <w:rPr>
          <w:rFonts w:ascii="Times New Roman" w:eastAsia="Times New Roman" w:hAnsi="Times New Roman" w:cs="Times New Roman"/>
        </w:rPr>
        <w:t xml:space="preserve">  If there is a change in the information provided under subsection (2)(a)(I) or (3)(a)(I) of this section, the discloser or operator, or in the case of disclosure under subsection (2)(d) of this section, the manufacturer, must submit the change to the commission within thirty days after the date the discloser, manufacturer, or operator first knew of the change.</w:t>
      </w:r>
    </w:p>
    <w:p w14:paraId="5FCF5922" w14:textId="77777777" w:rsidR="005C293E" w:rsidRDefault="00F54674">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Chemical disclosure lists.</w:t>
      </w:r>
      <w:r>
        <w:rPr>
          <w:rFonts w:ascii="Times New Roman" w:eastAsia="Times New Roman" w:hAnsi="Times New Roman" w:cs="Times New Roman"/>
        </w:rPr>
        <w:t xml:space="preserve">  </w:t>
      </w:r>
    </w:p>
    <w:p w14:paraId="309B452B" w14:textId="77777777" w:rsidR="005C293E" w:rsidRDefault="00F54674">
      <w:pPr>
        <w:ind w:firstLine="216"/>
        <w:jc w:val="both"/>
      </w:pPr>
      <w:r>
        <w:rPr>
          <w:rFonts w:ascii="Times New Roman" w:eastAsia="Times New Roman" w:hAnsi="Times New Roman" w:cs="Times New Roman"/>
        </w:rPr>
        <w:t>(a)    The commission shall use the chemical disclosure information to create a chemical disclosure list for each applicable well site.</w:t>
      </w:r>
    </w:p>
    <w:p w14:paraId="4FB957F7" w14:textId="77777777" w:rsidR="005C293E" w:rsidRDefault="00F54674">
      <w:pPr>
        <w:ind w:firstLine="216"/>
        <w:jc w:val="both"/>
      </w:pPr>
      <w:r>
        <w:rPr>
          <w:rFonts w:ascii="Times New Roman" w:eastAsia="Times New Roman" w:hAnsi="Times New Roman" w:cs="Times New Roman"/>
        </w:rPr>
        <w:t>(b) (I)    The commission shall include in the chemical disclosure list an alphabetical list of the names and Chemical Abstracts Service numbers of each chemical used in downhole operations at the well site.</w:t>
      </w:r>
    </w:p>
    <w:p w14:paraId="1470744D" w14:textId="77777777" w:rsidR="005C293E" w:rsidRDefault="00F54674">
      <w:pPr>
        <w:ind w:firstLine="216"/>
        <w:jc w:val="both"/>
      </w:pPr>
      <w:r>
        <w:rPr>
          <w:rFonts w:ascii="Times New Roman" w:eastAsia="Times New Roman" w:hAnsi="Times New Roman" w:cs="Times New Roman"/>
        </w:rPr>
        <w:t>(II)    Notwithstanding any law to the contrary, the commission shall include the names and Chemical Abstracts Service numbers of all chemicals used in downhole operations in the chemical disclosure list and shall not protect the names or Chemical Abstracts Service numbers of any chemical as a trade secret or proprietary information. Any formulas and processes continue to have trade secret protections.</w:t>
      </w:r>
    </w:p>
    <w:p w14:paraId="392A7215" w14:textId="77777777" w:rsidR="005C293E" w:rsidRDefault="00F54674">
      <w:pPr>
        <w:ind w:firstLine="216"/>
        <w:jc w:val="both"/>
      </w:pPr>
      <w:r>
        <w:rPr>
          <w:rFonts w:ascii="Times New Roman" w:eastAsia="Times New Roman" w:hAnsi="Times New Roman" w:cs="Times New Roman"/>
        </w:rPr>
        <w:t>(c)    The commission shall not include in the chemical disclosure list:</w:t>
      </w:r>
    </w:p>
    <w:p w14:paraId="2C676DBE" w14:textId="77777777" w:rsidR="005C293E" w:rsidRDefault="00F54674">
      <w:pPr>
        <w:ind w:firstLine="216"/>
        <w:jc w:val="both"/>
      </w:pPr>
      <w:r>
        <w:rPr>
          <w:rFonts w:ascii="Times New Roman" w:eastAsia="Times New Roman" w:hAnsi="Times New Roman" w:cs="Times New Roman"/>
        </w:rPr>
        <w:t>(I)    The trade name of a chemical product used in downhole operations at the well site; or</w:t>
      </w:r>
    </w:p>
    <w:p w14:paraId="16E9CAE6" w14:textId="77777777" w:rsidR="005C293E" w:rsidRDefault="00F54674">
      <w:pPr>
        <w:ind w:firstLine="216"/>
        <w:jc w:val="both"/>
      </w:pPr>
      <w:r>
        <w:rPr>
          <w:rFonts w:ascii="Times New Roman" w:eastAsia="Times New Roman" w:hAnsi="Times New Roman" w:cs="Times New Roman"/>
        </w:rPr>
        <w:t>(II)    The total amount of a chemical in a chemical product.</w:t>
      </w:r>
    </w:p>
    <w:p w14:paraId="221987DD" w14:textId="77777777" w:rsidR="005C293E" w:rsidRDefault="00F54674">
      <w:pPr>
        <w:ind w:firstLine="216"/>
        <w:jc w:val="both"/>
      </w:pPr>
      <w:r>
        <w:rPr>
          <w:rFonts w:ascii="Times New Roman" w:eastAsia="Times New Roman" w:hAnsi="Times New Roman" w:cs="Times New Roman"/>
        </w:rPr>
        <w:t>(d)    No later than thirty days after an operator makes the disclosures required under subsection (3) of this section, the commission shall:</w:t>
      </w:r>
    </w:p>
    <w:p w14:paraId="487DE680" w14:textId="77777777" w:rsidR="005C293E" w:rsidRDefault="00F54674">
      <w:pPr>
        <w:ind w:firstLine="216"/>
        <w:jc w:val="both"/>
      </w:pPr>
      <w:r>
        <w:rPr>
          <w:rFonts w:ascii="Times New Roman" w:eastAsia="Times New Roman" w:hAnsi="Times New Roman" w:cs="Times New Roman"/>
        </w:rPr>
        <w:t>(I)    Post the chemical disclosure list on the chemical disclosure website and include the date of the submission of the chemical disclosure list to the commission in the post; and</w:t>
      </w:r>
    </w:p>
    <w:p w14:paraId="2100A5B4" w14:textId="77777777" w:rsidR="005C293E" w:rsidRDefault="00F54674">
      <w:pPr>
        <w:ind w:firstLine="216"/>
        <w:jc w:val="both"/>
      </w:pPr>
      <w:r>
        <w:rPr>
          <w:rFonts w:ascii="Times New Roman" w:eastAsia="Times New Roman" w:hAnsi="Times New Roman" w:cs="Times New Roman"/>
        </w:rPr>
        <w:t>(II)    Provide the chemical disclosure list to the operator of the applicable well.</w:t>
      </w:r>
    </w:p>
    <w:p w14:paraId="30E19EC4" w14:textId="77777777" w:rsidR="005C293E" w:rsidRDefault="00F54674">
      <w:pPr>
        <w:ind w:firstLine="216"/>
        <w:jc w:val="both"/>
      </w:pPr>
      <w:r>
        <w:rPr>
          <w:rFonts w:ascii="Times New Roman" w:eastAsia="Times New Roman" w:hAnsi="Times New Roman" w:cs="Times New Roman"/>
        </w:rPr>
        <w:t>(e)    The commission shall:</w:t>
      </w:r>
    </w:p>
    <w:p w14:paraId="5A949DC4" w14:textId="77777777" w:rsidR="005C293E" w:rsidRDefault="00F54674">
      <w:pPr>
        <w:ind w:firstLine="216"/>
        <w:jc w:val="both"/>
      </w:pPr>
      <w:r>
        <w:rPr>
          <w:rFonts w:ascii="Times New Roman" w:eastAsia="Times New Roman" w:hAnsi="Times New Roman" w:cs="Times New Roman"/>
        </w:rPr>
        <w:t>(I)    Post an updated chemical disclosure list if there are any notifications received from a discloser, manufacturer, or operator under subsection (4) of this section and include the date of the notification by the discloser, manufacturer, or operator in the post; and</w:t>
      </w:r>
    </w:p>
    <w:p w14:paraId="12755CDF" w14:textId="77777777" w:rsidR="005C293E" w:rsidRDefault="00F54674">
      <w:pPr>
        <w:ind w:firstLine="216"/>
        <w:jc w:val="both"/>
      </w:pPr>
      <w:r>
        <w:rPr>
          <w:rFonts w:ascii="Times New Roman" w:eastAsia="Times New Roman" w:hAnsi="Times New Roman" w:cs="Times New Roman"/>
        </w:rPr>
        <w:t>(II)    Ensure that:</w:t>
      </w:r>
    </w:p>
    <w:p w14:paraId="3B78835F" w14:textId="77777777" w:rsidR="005C293E" w:rsidRDefault="00F54674">
      <w:pPr>
        <w:ind w:firstLine="216"/>
        <w:jc w:val="both"/>
      </w:pPr>
      <w:r>
        <w:rPr>
          <w:rFonts w:ascii="Times New Roman" w:eastAsia="Times New Roman" w:hAnsi="Times New Roman" w:cs="Times New Roman"/>
        </w:rPr>
        <w:t>(A)    All chemical disclosure lists and updated chemical disclosure lists remain viewable by the public;</w:t>
      </w:r>
    </w:p>
    <w:p w14:paraId="19549B5F" w14:textId="77777777" w:rsidR="005C293E" w:rsidRDefault="00F54674">
      <w:pPr>
        <w:ind w:firstLine="216"/>
        <w:jc w:val="both"/>
      </w:pPr>
      <w:r>
        <w:rPr>
          <w:rFonts w:ascii="Times New Roman" w:eastAsia="Times New Roman" w:hAnsi="Times New Roman" w:cs="Times New Roman"/>
        </w:rPr>
        <w:t>(B)    The chemical disclosure website is searchable by chemical, date of submission or update of a chemical disclosure list, name and address of the operator, and county of the well site; and</w:t>
      </w:r>
    </w:p>
    <w:p w14:paraId="5DD94667" w14:textId="77777777" w:rsidR="005C293E" w:rsidRDefault="00F54674">
      <w:pPr>
        <w:ind w:firstLine="216"/>
        <w:jc w:val="both"/>
      </w:pPr>
      <w:r>
        <w:rPr>
          <w:rFonts w:ascii="Times New Roman" w:eastAsia="Times New Roman" w:hAnsi="Times New Roman" w:cs="Times New Roman"/>
        </w:rPr>
        <w:t>(C)    The chemical disclosure website allows members of the public to download chemical disclosure lists in an electronic, delimited format.</w:t>
      </w:r>
    </w:p>
    <w:p w14:paraId="736ED4C7" w14:textId="77777777" w:rsidR="005C293E" w:rsidRDefault="00F54674">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Community notification.</w:t>
      </w:r>
      <w:r>
        <w:rPr>
          <w:rFonts w:ascii="Times New Roman" w:eastAsia="Times New Roman" w:hAnsi="Times New Roman" w:cs="Times New Roman"/>
        </w:rPr>
        <w:t xml:space="preserve">  </w:t>
      </w:r>
    </w:p>
    <w:p w14:paraId="7DE5BDB1" w14:textId="77777777" w:rsidR="005C293E" w:rsidRDefault="00F54674">
      <w:pPr>
        <w:ind w:firstLine="216"/>
        <w:jc w:val="both"/>
      </w:pPr>
      <w:r>
        <w:rPr>
          <w:rFonts w:ascii="Times New Roman" w:eastAsia="Times New Roman" w:hAnsi="Times New Roman" w:cs="Times New Roman"/>
        </w:rPr>
        <w:t>(a)    On or before July 31, 2023, and subject to subsection (6)(b) of this section, an operator shall provide the chemical disclosure list to:</w:t>
      </w:r>
    </w:p>
    <w:p w14:paraId="71AB229D" w14:textId="77777777" w:rsidR="005C293E" w:rsidRDefault="00F54674">
      <w:pPr>
        <w:ind w:firstLine="216"/>
        <w:jc w:val="both"/>
      </w:pPr>
      <w:r>
        <w:rPr>
          <w:rFonts w:ascii="Times New Roman" w:eastAsia="Times New Roman" w:hAnsi="Times New Roman" w:cs="Times New Roman"/>
        </w:rPr>
        <w:t>(I)    All owners of minerals that are being developed at the well site;</w:t>
      </w:r>
    </w:p>
    <w:p w14:paraId="4D5BCFDB" w14:textId="77777777" w:rsidR="005C293E" w:rsidRDefault="00F54674">
      <w:pPr>
        <w:ind w:firstLine="216"/>
        <w:jc w:val="both"/>
      </w:pPr>
      <w:r>
        <w:rPr>
          <w:rFonts w:ascii="Times New Roman" w:eastAsia="Times New Roman" w:hAnsi="Times New Roman" w:cs="Times New Roman"/>
        </w:rPr>
        <w:t>(II)    All surface owners, building unit owners, and residents, including tenants of both residential and commercial properties, that are within two thousand six hundred forty feet of the well site;</w:t>
      </w:r>
    </w:p>
    <w:p w14:paraId="5641D0E9" w14:textId="77777777" w:rsidR="005C293E" w:rsidRDefault="00F54674">
      <w:pPr>
        <w:ind w:firstLine="216"/>
        <w:jc w:val="both"/>
      </w:pPr>
      <w:r>
        <w:rPr>
          <w:rFonts w:ascii="Times New Roman" w:eastAsia="Times New Roman" w:hAnsi="Times New Roman" w:cs="Times New Roman"/>
        </w:rPr>
        <w:t>(III)    The state land board if the state owns minerals that are being developed at the well site;</w:t>
      </w:r>
    </w:p>
    <w:p w14:paraId="35F85802" w14:textId="77777777" w:rsidR="005C293E" w:rsidRDefault="00F54674">
      <w:pPr>
        <w:ind w:firstLine="216"/>
        <w:jc w:val="both"/>
      </w:pPr>
      <w:r>
        <w:rPr>
          <w:rFonts w:ascii="Times New Roman" w:eastAsia="Times New Roman" w:hAnsi="Times New Roman" w:cs="Times New Roman"/>
        </w:rPr>
        <w:t>(IV)    The federal bureau of land management if the United States owns the minerals that are being developed at the well site;</w:t>
      </w:r>
    </w:p>
    <w:p w14:paraId="135504A5" w14:textId="77777777" w:rsidR="005C293E" w:rsidRDefault="00F54674">
      <w:pPr>
        <w:ind w:firstLine="216"/>
        <w:jc w:val="both"/>
      </w:pPr>
      <w:r>
        <w:rPr>
          <w:rFonts w:ascii="Times New Roman" w:eastAsia="Times New Roman" w:hAnsi="Times New Roman" w:cs="Times New Roman"/>
        </w:rPr>
        <w:t>(V)    The Southern Ute Indian tribe if the minerals being developed at the well site are within the exterior boundary of the tribe's reservation and are subject to the jurisdiction of the commission;</w:t>
      </w:r>
    </w:p>
    <w:p w14:paraId="3F9FDF18" w14:textId="77777777" w:rsidR="005C293E" w:rsidRDefault="00F54674">
      <w:pPr>
        <w:ind w:firstLine="216"/>
        <w:jc w:val="both"/>
      </w:pPr>
      <w:r>
        <w:rPr>
          <w:rFonts w:ascii="Times New Roman" w:eastAsia="Times New Roman" w:hAnsi="Times New Roman" w:cs="Times New Roman"/>
        </w:rPr>
        <w:t>(VI)    All schools, child care centers, and school governing bodies within two thousand six hundred forty feet of the well site;</w:t>
      </w:r>
    </w:p>
    <w:p w14:paraId="733E7B8D" w14:textId="77777777" w:rsidR="005C293E" w:rsidRDefault="00F54674">
      <w:pPr>
        <w:ind w:firstLine="216"/>
        <w:jc w:val="both"/>
      </w:pPr>
      <w:r>
        <w:rPr>
          <w:rFonts w:ascii="Times New Roman" w:eastAsia="Times New Roman" w:hAnsi="Times New Roman" w:cs="Times New Roman"/>
        </w:rPr>
        <w:t>(VII)    Police departments, fire departments, emergency service agencies, and first responder agencies that have a jurisdiction that includes the well site;</w:t>
      </w:r>
    </w:p>
    <w:p w14:paraId="3F16B646" w14:textId="77777777" w:rsidR="005C293E" w:rsidRDefault="00F54674">
      <w:pPr>
        <w:ind w:firstLine="216"/>
        <w:jc w:val="both"/>
      </w:pPr>
      <w:r>
        <w:rPr>
          <w:rFonts w:ascii="Times New Roman" w:eastAsia="Times New Roman" w:hAnsi="Times New Roman" w:cs="Times New Roman"/>
        </w:rPr>
        <w:t>(VIII)    Local governments that have a jurisdiction within two thousand six hundred forty feet of the well site;</w:t>
      </w:r>
    </w:p>
    <w:p w14:paraId="655B848D" w14:textId="77777777" w:rsidR="005C293E" w:rsidRDefault="00F54674">
      <w:pPr>
        <w:ind w:firstLine="216"/>
        <w:jc w:val="both"/>
      </w:pPr>
      <w:r>
        <w:rPr>
          <w:rFonts w:ascii="Times New Roman" w:eastAsia="Times New Roman" w:hAnsi="Times New Roman" w:cs="Times New Roman"/>
        </w:rPr>
        <w:t>(IX)    The administrator of any public water system that operates:</w:t>
      </w:r>
    </w:p>
    <w:p w14:paraId="02F90F5C" w14:textId="77777777" w:rsidR="005C293E" w:rsidRDefault="00F54674">
      <w:pPr>
        <w:ind w:firstLine="216"/>
        <w:jc w:val="both"/>
      </w:pPr>
      <w:r>
        <w:rPr>
          <w:rFonts w:ascii="Times New Roman" w:eastAsia="Times New Roman" w:hAnsi="Times New Roman" w:cs="Times New Roman"/>
        </w:rPr>
        <w:t>(A)    A surface water public water system intake that is located fifteen stream miles or less downstream from the well site;</w:t>
      </w:r>
    </w:p>
    <w:p w14:paraId="27CEF2BF" w14:textId="77777777" w:rsidR="005C293E" w:rsidRDefault="00F54674">
      <w:pPr>
        <w:ind w:firstLine="216"/>
        <w:jc w:val="both"/>
      </w:pPr>
      <w:r>
        <w:rPr>
          <w:rFonts w:ascii="Times New Roman" w:eastAsia="Times New Roman" w:hAnsi="Times New Roman" w:cs="Times New Roman"/>
        </w:rPr>
        <w:t>(B)    A groundwater under the direct influence of a surface water public water system supply well within two thousand six hundred forty feet of the well site; and</w:t>
      </w:r>
    </w:p>
    <w:p w14:paraId="49435750" w14:textId="77777777" w:rsidR="005C293E" w:rsidRDefault="00F54674">
      <w:pPr>
        <w:ind w:firstLine="216"/>
        <w:jc w:val="both"/>
      </w:pPr>
      <w:r>
        <w:rPr>
          <w:rFonts w:ascii="Times New Roman" w:eastAsia="Times New Roman" w:hAnsi="Times New Roman" w:cs="Times New Roman"/>
        </w:rPr>
        <w:t>(C)    A public water system supply well completed in a type III aquifer within two thousand six hundred forty feet of the well site; and</w:t>
      </w:r>
    </w:p>
    <w:p w14:paraId="3779854F" w14:textId="77777777" w:rsidR="005C293E" w:rsidRDefault="00F54674">
      <w:pPr>
        <w:ind w:firstLine="216"/>
        <w:jc w:val="both"/>
      </w:pPr>
      <w:r>
        <w:rPr>
          <w:rFonts w:ascii="Times New Roman" w:eastAsia="Times New Roman" w:hAnsi="Times New Roman" w:cs="Times New Roman"/>
        </w:rPr>
        <w:t>(X)    The division if:</w:t>
      </w:r>
    </w:p>
    <w:p w14:paraId="4BFBFB18" w14:textId="77777777" w:rsidR="005C293E" w:rsidRDefault="00F54674">
      <w:pPr>
        <w:ind w:firstLine="216"/>
        <w:jc w:val="both"/>
      </w:pPr>
      <w:r>
        <w:rPr>
          <w:rFonts w:ascii="Times New Roman" w:eastAsia="Times New Roman" w:hAnsi="Times New Roman" w:cs="Times New Roman"/>
        </w:rPr>
        <w:t>(A)    There is a high-priority habitat area within one mile of the well site; or</w:t>
      </w:r>
    </w:p>
    <w:p w14:paraId="1CDCA7EE" w14:textId="77777777" w:rsidR="005C293E" w:rsidRDefault="00F54674">
      <w:pPr>
        <w:ind w:firstLine="216"/>
        <w:jc w:val="both"/>
      </w:pPr>
      <w:r>
        <w:rPr>
          <w:rFonts w:ascii="Times New Roman" w:eastAsia="Times New Roman" w:hAnsi="Times New Roman" w:cs="Times New Roman"/>
        </w:rPr>
        <w:t>(B)    There is a state wildlife area, as defined in section 33-1-102 (42), or a state park or recreation area within two thousand six hundred forty feet of the well site.</w:t>
      </w:r>
    </w:p>
    <w:p w14:paraId="582311A1" w14:textId="77777777" w:rsidR="005C293E" w:rsidRDefault="00F54674">
      <w:pPr>
        <w:ind w:firstLine="216"/>
        <w:jc w:val="both"/>
      </w:pPr>
      <w:r>
        <w:rPr>
          <w:rFonts w:ascii="Times New Roman" w:eastAsia="Times New Roman" w:hAnsi="Times New Roman" w:cs="Times New Roman"/>
        </w:rPr>
        <w:t>(b)    The chemical disclosure list must be disclosed in accordance with subsection (6)(a) of this section within thirty days after the operator's receipt of the chemical disclosure list from the commission.</w:t>
      </w:r>
    </w:p>
    <w:p w14:paraId="546821DB" w14:textId="77777777" w:rsidR="005C293E" w:rsidRDefault="00F54674">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Reporting to the general assembly.</w:t>
      </w:r>
      <w:r>
        <w:rPr>
          <w:rFonts w:ascii="Times New Roman" w:eastAsia="Times New Roman" w:hAnsi="Times New Roman" w:cs="Times New Roman"/>
        </w:rPr>
        <w:t xml:space="preserve">  </w:t>
      </w:r>
    </w:p>
    <w:p w14:paraId="39E7BCA1" w14:textId="77777777" w:rsidR="005C293E" w:rsidRDefault="00F54674">
      <w:pPr>
        <w:ind w:firstLine="216"/>
        <w:jc w:val="both"/>
      </w:pPr>
      <w:r>
        <w:rPr>
          <w:rFonts w:ascii="Times New Roman" w:eastAsia="Times New Roman" w:hAnsi="Times New Roman" w:cs="Times New Roman"/>
        </w:rPr>
        <w:t>(a) (I)    The commission shall prepare an annual report that includes a list of the chemicals used in downhole operations in the state in the prior calendar year.</w:t>
      </w:r>
    </w:p>
    <w:p w14:paraId="0A3C3FD0" w14:textId="77777777" w:rsidR="005C293E" w:rsidRDefault="00F54674">
      <w:pPr>
        <w:ind w:firstLine="216"/>
        <w:jc w:val="both"/>
      </w:pPr>
      <w:r>
        <w:rPr>
          <w:rFonts w:ascii="Times New Roman" w:eastAsia="Times New Roman" w:hAnsi="Times New Roman" w:cs="Times New Roman"/>
        </w:rPr>
        <w:t>(II)    The commission shall present the annual report to the transportation and energy committee of the senate and the energy and environment committee of the house of representatives, or their successor committees, during the committees' hearings held prior to the 2026 regular session, and each session thereafter, of the general assembly under the "State Measurement for Accountable, Responsive, and Transparent (SMART) Government Act", part 2 of article 7 of title 2. The commission shall also post the report on the commission's website.</w:t>
      </w:r>
    </w:p>
    <w:p w14:paraId="4468C170" w14:textId="77777777" w:rsidR="005C293E" w:rsidRDefault="00F54674">
      <w:pPr>
        <w:ind w:firstLine="216"/>
        <w:jc w:val="both"/>
      </w:pPr>
      <w:r>
        <w:rPr>
          <w:rFonts w:ascii="Times New Roman" w:eastAsia="Times New Roman" w:hAnsi="Times New Roman" w:cs="Times New Roman"/>
        </w:rPr>
        <w:t>(b)    Notwithstanding section 24-1-136 (11)(a)(I), the requirement to report to the legislative committees continues indefinitely.</w:t>
      </w:r>
    </w:p>
    <w:p w14:paraId="01D1CC58" w14:textId="77777777" w:rsidR="005C293E" w:rsidRDefault="00F54674">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Rules.</w:t>
      </w:r>
      <w:r>
        <w:rPr>
          <w:rFonts w:ascii="Times New Roman" w:eastAsia="Times New Roman" w:hAnsi="Times New Roman" w:cs="Times New Roman"/>
        </w:rPr>
        <w:t xml:space="preserve">  The commission may promulgate rules that are necessary for the implementation and administration of this section.</w:t>
      </w:r>
    </w:p>
    <w:p w14:paraId="6898F999" w14:textId="77777777" w:rsidR="005C293E" w:rsidRDefault="00F54674">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Local governments.</w:t>
      </w:r>
      <w:r>
        <w:rPr>
          <w:rFonts w:ascii="Times New Roman" w:eastAsia="Times New Roman" w:hAnsi="Times New Roman" w:cs="Times New Roman"/>
        </w:rPr>
        <w:t xml:space="preserve">  Nothing in this section or the rules promulgated by the commission pursuant to this section limits a local government from enacting or enforcing any ordinance, regulation, or other law related to the disclosure of any chemical product.</w:t>
      </w:r>
    </w:p>
    <w:p w14:paraId="4FAC542D" w14:textId="77777777" w:rsidR="005C293E" w:rsidRDefault="00F54674">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Collection of chemical disclosure information under other provisions of law.</w:t>
      </w:r>
      <w:r>
        <w:rPr>
          <w:rFonts w:ascii="Times New Roman" w:eastAsia="Times New Roman" w:hAnsi="Times New Roman" w:cs="Times New Roman"/>
        </w:rPr>
        <w:t xml:space="preserve">  Notwithstanding any law to the contrary, nothing in this section or the rules promulgated by the commission pursuant to this section prevents the commission, the state, or a local government from collecting chemical disclosure information from disclosers, manufacturers, or operators under any other provision of law.</w:t>
      </w:r>
    </w:p>
    <w:p w14:paraId="21261AEA" w14:textId="77777777" w:rsidR="005C293E" w:rsidRDefault="005C293E"/>
    <w:p w14:paraId="4DE3514F" w14:textId="77777777" w:rsidR="005C293E" w:rsidRDefault="00F54674">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22-1348), ch. 478, p. 3479, § 2, effective June 8. </w:t>
      </w:r>
      <w:r>
        <w:rPr>
          <w:rFonts w:ascii="Times New Roman" w:eastAsia="Times New Roman" w:hAnsi="Times New Roman" w:cs="Times New Roman"/>
          <w:b/>
        </w:rPr>
        <w:t>L. 2023:</w:t>
      </w:r>
      <w:r>
        <w:rPr>
          <w:rFonts w:ascii="Times New Roman" w:eastAsia="Times New Roman" w:hAnsi="Times New Roman" w:cs="Times New Roman"/>
        </w:rPr>
        <w:t xml:space="preserve"> (5)(b) amended, (HB 23-1301), ch. 303, p. 1842, § 82,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(1)(t) amended, (SB 25-275), ch. 377, p. 2077, § 207, effective August 6.</w:t>
      </w:r>
    </w:p>
    <w:p w14:paraId="24B3166C" w14:textId="77777777" w:rsidR="005C293E" w:rsidRDefault="005C293E"/>
    <w:p w14:paraId="056FF518"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(2)(b)(I)(B) and (3)(b)(I)(B) provided for the repeal of subsections (2)(b)(I) and (3)(b)(I), respectively, effective July 1, 2024. (See L. 2022, p. 3479.)</w:t>
      </w:r>
    </w:p>
    <w:p w14:paraId="331A549D" w14:textId="77777777" w:rsidR="005C293E" w:rsidRDefault="005C293E"/>
    <w:p w14:paraId="142CDC09"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22-1348, see section 1 of chapter 478, Session Laws of Colorado 2022.</w:t>
      </w:r>
    </w:p>
    <w:p w14:paraId="1802064F" w14:textId="77777777" w:rsidR="005C293E" w:rsidRDefault="005C293E"/>
    <w:p w14:paraId="20B8D1A7" w14:textId="77777777" w:rsidR="005C293E" w:rsidRDefault="00F54674">
      <w:pPr>
        <w:keepNext/>
        <w:ind w:firstLine="216"/>
      </w:pPr>
      <w:r>
        <w:rPr>
          <w:rFonts w:ascii="Times New Roman" w:eastAsia="Times New Roman" w:hAnsi="Times New Roman" w:cs="Times New Roman"/>
          <w:b/>
        </w:rPr>
        <w:t>34-60-133.</w:t>
      </w:r>
      <w:r>
        <w:rPr>
          <w:rFonts w:ascii="Times New Roman" w:eastAsia="Times New Roman" w:hAnsi="Times New Roman" w:cs="Times New Roman"/>
        </w:rPr>
        <w:t xml:space="preserve">    </w:t>
      </w:r>
      <w:r>
        <w:rPr>
          <w:rFonts w:ascii="Times New Roman" w:eastAsia="Times New Roman" w:hAnsi="Times New Roman" w:cs="Times New Roman"/>
          <w:b/>
        </w:rPr>
        <w:t>Orphaned wells mitigation enterprise - creation - powers and duties - enterprise board created - mitigation fees - cash fund created - rules - definitions - legislative declaration.</w:t>
      </w:r>
      <w:r>
        <w:rPr>
          <w:rFonts w:ascii="Times New Roman" w:eastAsia="Times New Roman" w:hAnsi="Times New Roman" w:cs="Times New Roman"/>
        </w:rPr>
        <w:t xml:space="preserve">  </w:t>
      </w:r>
    </w:p>
    <w:p w14:paraId="6D4FBC0C" w14:textId="77777777" w:rsidR="005C293E" w:rsidRDefault="00F54674">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Enterprise created.</w:t>
      </w:r>
      <w:r>
        <w:rPr>
          <w:rFonts w:ascii="Times New Roman" w:eastAsia="Times New Roman" w:hAnsi="Times New Roman" w:cs="Times New Roman"/>
        </w:rPr>
        <w:t xml:space="preserve">  </w:t>
      </w:r>
    </w:p>
    <w:p w14:paraId="26EE0408" w14:textId="77777777" w:rsidR="005C293E" w:rsidRDefault="00F54674">
      <w:pPr>
        <w:ind w:firstLine="216"/>
        <w:jc w:val="both"/>
      </w:pPr>
      <w:r>
        <w:rPr>
          <w:rFonts w:ascii="Times New Roman" w:eastAsia="Times New Roman" w:hAnsi="Times New Roman" w:cs="Times New Roman"/>
        </w:rPr>
        <w:t>(a)    The orphaned wells mitigation enterprise is created in the department for the purpose of:</w:t>
      </w:r>
    </w:p>
    <w:p w14:paraId="141D817F" w14:textId="77777777" w:rsidR="005C293E" w:rsidRDefault="00F54674">
      <w:pPr>
        <w:ind w:firstLine="216"/>
        <w:jc w:val="both"/>
      </w:pPr>
      <w:r>
        <w:rPr>
          <w:rFonts w:ascii="Times New Roman" w:eastAsia="Times New Roman" w:hAnsi="Times New Roman" w:cs="Times New Roman"/>
        </w:rPr>
        <w:t>(I)    Imposing and collecting mitigation fees;</w:t>
      </w:r>
    </w:p>
    <w:p w14:paraId="4AFDAFC4" w14:textId="77777777" w:rsidR="005C293E" w:rsidRDefault="00F54674">
      <w:pPr>
        <w:ind w:firstLine="216"/>
        <w:jc w:val="both"/>
      </w:pPr>
      <w:r>
        <w:rPr>
          <w:rFonts w:ascii="Times New Roman" w:eastAsia="Times New Roman" w:hAnsi="Times New Roman" w:cs="Times New Roman"/>
        </w:rPr>
        <w:t>(II)    Funding the plugging, reclaiming, and remediating of orphaned wells and marginal wells in the state;</w:t>
      </w:r>
    </w:p>
    <w:p w14:paraId="014CC8C0" w14:textId="77777777" w:rsidR="005C293E" w:rsidRDefault="00F54674">
      <w:pPr>
        <w:ind w:firstLine="216"/>
        <w:jc w:val="both"/>
      </w:pPr>
      <w:r>
        <w:rPr>
          <w:rFonts w:ascii="Times New Roman" w:eastAsia="Times New Roman" w:hAnsi="Times New Roman" w:cs="Times New Roman"/>
        </w:rPr>
        <w:t>(III)    Ensuring that the costs associated with plugging, reclaiming, and remediating orphaned wells and marginal wells are borne by operators in the form of mitigation fees; and</w:t>
      </w:r>
    </w:p>
    <w:p w14:paraId="79BE195B" w14:textId="77777777" w:rsidR="005C293E" w:rsidRDefault="00F54674">
      <w:pPr>
        <w:ind w:firstLine="216"/>
        <w:jc w:val="both"/>
      </w:pPr>
      <w:r>
        <w:rPr>
          <w:rFonts w:ascii="Times New Roman" w:eastAsia="Times New Roman" w:hAnsi="Times New Roman" w:cs="Times New Roman"/>
        </w:rPr>
        <w:t>(IV)    Determining the amount of mitigation fees.</w:t>
      </w:r>
    </w:p>
    <w:p w14:paraId="0CDFAD53" w14:textId="77777777" w:rsidR="005C293E" w:rsidRDefault="00F54674">
      <w:pPr>
        <w:ind w:firstLine="216"/>
        <w:jc w:val="both"/>
      </w:pPr>
      <w:r>
        <w:rPr>
          <w:rFonts w:ascii="Times New Roman" w:eastAsia="Times New Roman" w:hAnsi="Times New Roman" w:cs="Times New Roman"/>
        </w:rPr>
        <w:t>(b)    The enterprise board, in consultation with the commission, shall administer the enterprise in accordance with this section.</w:t>
      </w:r>
    </w:p>
    <w:p w14:paraId="7C091281" w14:textId="77777777" w:rsidR="005C293E" w:rsidRDefault="00F54674">
      <w:pPr>
        <w:ind w:firstLine="216"/>
        <w:jc w:val="both"/>
      </w:pPr>
      <w:r>
        <w:rPr>
          <w:rFonts w:ascii="Times New Roman" w:eastAsia="Times New Roman" w:hAnsi="Times New Roman" w:cs="Times New Roman"/>
        </w:rPr>
        <w:t>(c) (I)    The enterprise constitutes an enterprise for purposes of section 20 of article X of the state constitution so long as it retains the authority to issue revenue bonds and receives less than ten percent of its total revenues in grants, as defined in section 24-77-102 (7), from all Colorado state and local governments combined. So long as it constitutes an enterprise, the enterprise is not a district for purposes of section 20 of article X of the state constitution.</w:t>
      </w:r>
    </w:p>
    <w:p w14:paraId="0317D867" w14:textId="77777777" w:rsidR="005C293E" w:rsidRDefault="00F54674">
      <w:pPr>
        <w:ind w:firstLine="216"/>
        <w:jc w:val="both"/>
      </w:pPr>
      <w:r>
        <w:rPr>
          <w:rFonts w:ascii="Times New Roman" w:eastAsia="Times New Roman" w:hAnsi="Times New Roman" w:cs="Times New Roman"/>
        </w:rPr>
        <w:t>(II)    The enterprise is authorized to issue revenue bonds for the expenses of the enterprise, secured by revenue of the enterprise.</w:t>
      </w:r>
    </w:p>
    <w:p w14:paraId="44D58C82" w14:textId="77777777" w:rsidR="005C293E" w:rsidRDefault="00F54674">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finds and declares that:</w:t>
      </w:r>
    </w:p>
    <w:p w14:paraId="4F7C2DB2" w14:textId="77777777" w:rsidR="005C293E" w:rsidRDefault="00F54674">
      <w:pPr>
        <w:ind w:firstLine="216"/>
        <w:jc w:val="both"/>
      </w:pPr>
      <w:r>
        <w:rPr>
          <w:rFonts w:ascii="Times New Roman" w:eastAsia="Times New Roman" w:hAnsi="Times New Roman" w:cs="Times New Roman"/>
        </w:rPr>
        <w:t>(a)    Orphaned wells and marginal wells present risks to public health, safety, and welfare, including risks to the environment and wildlife resources;</w:t>
      </w:r>
    </w:p>
    <w:p w14:paraId="69F1E7AB" w14:textId="77777777" w:rsidR="005C293E" w:rsidRDefault="00F54674">
      <w:pPr>
        <w:ind w:firstLine="216"/>
        <w:jc w:val="both"/>
      </w:pPr>
      <w:r>
        <w:rPr>
          <w:rFonts w:ascii="Times New Roman" w:eastAsia="Times New Roman" w:hAnsi="Times New Roman" w:cs="Times New Roman"/>
        </w:rPr>
        <w:t>(b)    Environmental justice is a priority for the state, and the enterprise board should administer this section in a manner that reduces burdens on overburdened communities;</w:t>
      </w:r>
    </w:p>
    <w:p w14:paraId="00517B71" w14:textId="77777777" w:rsidR="005C293E" w:rsidRDefault="00F54674">
      <w:pPr>
        <w:ind w:firstLine="216"/>
        <w:jc w:val="both"/>
      </w:pPr>
      <w:r>
        <w:rPr>
          <w:rFonts w:ascii="Times New Roman" w:eastAsia="Times New Roman" w:hAnsi="Times New Roman" w:cs="Times New Roman"/>
        </w:rPr>
        <w:t>(c)    The enterprise helps mitigate risks by plugging, reclaiming, and remediating orphaned wells and those marginal wells that are at the highest risk of becoming orphaned;</w:t>
      </w:r>
    </w:p>
    <w:p w14:paraId="50F95C3E" w14:textId="77777777" w:rsidR="005C293E" w:rsidRDefault="00F54674">
      <w:pPr>
        <w:ind w:firstLine="216"/>
        <w:jc w:val="both"/>
      </w:pPr>
      <w:r>
        <w:rPr>
          <w:rFonts w:ascii="Times New Roman" w:eastAsia="Times New Roman" w:hAnsi="Times New Roman" w:cs="Times New Roman"/>
        </w:rPr>
        <w:t>(d)    All oil and gas wells will require plugging and reclaiming at the end of their useful lives;</w:t>
      </w:r>
    </w:p>
    <w:p w14:paraId="0954873A" w14:textId="77777777" w:rsidR="005C293E" w:rsidRDefault="00F54674">
      <w:pPr>
        <w:ind w:firstLine="216"/>
        <w:jc w:val="both"/>
      </w:pPr>
      <w:r>
        <w:rPr>
          <w:rFonts w:ascii="Times New Roman" w:eastAsia="Times New Roman" w:hAnsi="Times New Roman" w:cs="Times New Roman"/>
        </w:rPr>
        <w:t>(e)    Many oil and gas wells will require remediation at the end of their useful lives;</w:t>
      </w:r>
    </w:p>
    <w:p w14:paraId="0AD46FA0" w14:textId="77777777" w:rsidR="005C293E" w:rsidRDefault="00F54674">
      <w:pPr>
        <w:ind w:firstLine="216"/>
        <w:jc w:val="both"/>
      </w:pPr>
      <w:r>
        <w:rPr>
          <w:rFonts w:ascii="Times New Roman" w:eastAsia="Times New Roman" w:hAnsi="Times New Roman" w:cs="Times New Roman"/>
        </w:rPr>
        <w:t>(f)    Pursuant to section 34-60-106, all operators are required to provide financial assurance demonstrating that the operators are financially capable of fulfilling every obligation imposed on the operators pursuant to this article 60, including the operators' plugging, reclamation, and remediation obligations; and</w:t>
      </w:r>
    </w:p>
    <w:p w14:paraId="12CAFF68" w14:textId="77777777" w:rsidR="005C293E" w:rsidRDefault="00F54674">
      <w:pPr>
        <w:ind w:firstLine="216"/>
        <w:jc w:val="both"/>
      </w:pPr>
      <w:r>
        <w:rPr>
          <w:rFonts w:ascii="Times New Roman" w:eastAsia="Times New Roman" w:hAnsi="Times New Roman" w:cs="Times New Roman"/>
        </w:rPr>
        <w:t>(g)    The services that the enterprise provides benefit all operators in the state by:</w:t>
      </w:r>
    </w:p>
    <w:p w14:paraId="10B4E7B1" w14:textId="77777777" w:rsidR="005C293E" w:rsidRDefault="00F54674">
      <w:pPr>
        <w:ind w:firstLine="216"/>
        <w:jc w:val="both"/>
      </w:pPr>
      <w:r>
        <w:rPr>
          <w:rFonts w:ascii="Times New Roman" w:eastAsia="Times New Roman" w:hAnsi="Times New Roman" w:cs="Times New Roman"/>
        </w:rPr>
        <w:t>(I)    Mitigating the risks of an operator's oil and gas well becoming an orphaned well; and</w:t>
      </w:r>
    </w:p>
    <w:p w14:paraId="0729198B" w14:textId="77777777" w:rsidR="005C293E" w:rsidRDefault="00F54674">
      <w:pPr>
        <w:ind w:firstLine="216"/>
        <w:jc w:val="both"/>
      </w:pPr>
      <w:r>
        <w:rPr>
          <w:rFonts w:ascii="Times New Roman" w:eastAsia="Times New Roman" w:hAnsi="Times New Roman" w:cs="Times New Roman"/>
        </w:rPr>
        <w:t>(II)    Plugging, reclaiming, and remediating qualifying marginal wells and eliminating the risk of such qualifying marginal wells becoming orphaned wells.</w:t>
      </w:r>
    </w:p>
    <w:p w14:paraId="4EC58B5D" w14:textId="77777777" w:rsidR="005C293E" w:rsidRDefault="00F54674">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Powers and duties.</w:t>
      </w:r>
      <w:r>
        <w:rPr>
          <w:rFonts w:ascii="Times New Roman" w:eastAsia="Times New Roman" w:hAnsi="Times New Roman" w:cs="Times New Roman"/>
        </w:rPr>
        <w:t xml:space="preserve">  In addition to any other powers and duties specified in this section, the enterprise board has the following general powers and duties on behalf of the enterprise:</w:t>
      </w:r>
    </w:p>
    <w:p w14:paraId="0B804C86" w14:textId="77777777" w:rsidR="005C293E" w:rsidRDefault="00F54674">
      <w:pPr>
        <w:ind w:firstLine="216"/>
        <w:jc w:val="both"/>
      </w:pPr>
      <w:r>
        <w:rPr>
          <w:rFonts w:ascii="Times New Roman" w:eastAsia="Times New Roman" w:hAnsi="Times New Roman" w:cs="Times New Roman"/>
        </w:rPr>
        <w:t>(a)    To adopt procedures for conducting its affairs;</w:t>
      </w:r>
    </w:p>
    <w:p w14:paraId="54046D12" w14:textId="77777777" w:rsidR="005C293E" w:rsidRDefault="00F54674">
      <w:pPr>
        <w:ind w:firstLine="216"/>
        <w:jc w:val="both"/>
      </w:pPr>
      <w:r>
        <w:rPr>
          <w:rFonts w:ascii="Times New Roman" w:eastAsia="Times New Roman" w:hAnsi="Times New Roman" w:cs="Times New Roman"/>
        </w:rPr>
        <w:t>(b)    To acquire, hold title to, and dispose of real and personal property;</w:t>
      </w:r>
    </w:p>
    <w:p w14:paraId="48D934D0" w14:textId="77777777" w:rsidR="005C293E" w:rsidRDefault="00F54674">
      <w:pPr>
        <w:ind w:firstLine="216"/>
        <w:jc w:val="both"/>
      </w:pPr>
      <w:r>
        <w:rPr>
          <w:rFonts w:ascii="Times New Roman" w:eastAsia="Times New Roman" w:hAnsi="Times New Roman" w:cs="Times New Roman"/>
        </w:rPr>
        <w:t>(c)    In consultation with the director of the commission or the director's designee, to employ and supervise individuals, professional consultants, and contractors as are necessary in its judgment to carry out its business purposes;</w:t>
      </w:r>
    </w:p>
    <w:p w14:paraId="4FCBF145" w14:textId="77777777" w:rsidR="005C293E" w:rsidRDefault="00F54674">
      <w:pPr>
        <w:ind w:firstLine="216"/>
        <w:jc w:val="both"/>
      </w:pPr>
      <w:r>
        <w:rPr>
          <w:rFonts w:ascii="Times New Roman" w:eastAsia="Times New Roman" w:hAnsi="Times New Roman" w:cs="Times New Roman"/>
        </w:rPr>
        <w:t>(d)    To contract with any public or private entity, including state agencies, consultants, and the attorney general's office, for professional and technical assistance, office space and administrative services, advice, and other services related to the conduct of the affairs of the enterprise;</w:t>
      </w:r>
    </w:p>
    <w:p w14:paraId="5DF3B882" w14:textId="77777777" w:rsidR="005C293E" w:rsidRDefault="00F54674">
      <w:pPr>
        <w:ind w:firstLine="216"/>
        <w:jc w:val="both"/>
      </w:pPr>
      <w:r>
        <w:rPr>
          <w:rFonts w:ascii="Times New Roman" w:eastAsia="Times New Roman" w:hAnsi="Times New Roman" w:cs="Times New Roman"/>
        </w:rPr>
        <w:t>(e)    To seek, accept, and expend gifts, grants, donations, or other payments from private or public sources for the purposes of this section, so long as the total amount of all grants from Colorado state and local governments received in any state fiscal year is less than ten percent of the enterprise's total annual revenue for the state fiscal year. The enterprise shall transmit any money received through gifts, grants, donations, or other payments to the state treasurer, who shall credit the money to the fund.</w:t>
      </w:r>
    </w:p>
    <w:p w14:paraId="69FA4843" w14:textId="77777777" w:rsidR="005C293E" w:rsidRDefault="00F54674">
      <w:pPr>
        <w:ind w:firstLine="216"/>
        <w:jc w:val="both"/>
      </w:pPr>
      <w:r>
        <w:rPr>
          <w:rFonts w:ascii="Times New Roman" w:eastAsia="Times New Roman" w:hAnsi="Times New Roman" w:cs="Times New Roman"/>
        </w:rPr>
        <w:t>(e.5)    To issue guidance establishing standards for marginal wells to qualify for funding pursuant to subsection (1)(a)(II) of this section. In establishing these standards, the enterprise board shall consider:</w:t>
      </w:r>
    </w:p>
    <w:p w14:paraId="41B327E7" w14:textId="77777777" w:rsidR="005C293E" w:rsidRDefault="00F54674">
      <w:pPr>
        <w:ind w:firstLine="216"/>
        <w:jc w:val="both"/>
      </w:pPr>
      <w:r>
        <w:rPr>
          <w:rFonts w:ascii="Times New Roman" w:eastAsia="Times New Roman" w:hAnsi="Times New Roman" w:cs="Times New Roman"/>
        </w:rPr>
        <w:t>(I)    An oil and gas well's location in or near a disproportionately impacted community or a highly populated area; and</w:t>
      </w:r>
    </w:p>
    <w:p w14:paraId="110EA289" w14:textId="77777777" w:rsidR="005C293E" w:rsidRDefault="00F54674">
      <w:pPr>
        <w:ind w:firstLine="216"/>
        <w:jc w:val="both"/>
      </w:pPr>
      <w:r>
        <w:rPr>
          <w:rFonts w:ascii="Times New Roman" w:eastAsia="Times New Roman" w:hAnsi="Times New Roman" w:cs="Times New Roman"/>
        </w:rPr>
        <w:t>(II)    An oil and gas well's risk of adverse impacts on public health, safety, welfare, the environment, and wildlife resources; and</w:t>
      </w:r>
    </w:p>
    <w:p w14:paraId="797E1E88" w14:textId="77777777" w:rsidR="005C293E" w:rsidRDefault="00F54674">
      <w:pPr>
        <w:ind w:firstLine="216"/>
        <w:jc w:val="both"/>
      </w:pPr>
      <w:r>
        <w:rPr>
          <w:rFonts w:ascii="Times New Roman" w:eastAsia="Times New Roman" w:hAnsi="Times New Roman" w:cs="Times New Roman"/>
        </w:rPr>
        <w:t>(f)    To have and exercise all rights and powers necessary or incidental to or implied from the specific powers and duties granted by this section.</w:t>
      </w:r>
    </w:p>
    <w:p w14:paraId="76665385" w14:textId="77777777" w:rsidR="005C293E" w:rsidRDefault="00F54674">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Enterprise board created - membership - repeal.</w:t>
      </w:r>
      <w:r>
        <w:rPr>
          <w:rFonts w:ascii="Times New Roman" w:eastAsia="Times New Roman" w:hAnsi="Times New Roman" w:cs="Times New Roman"/>
        </w:rPr>
        <w:t xml:space="preserve">  </w:t>
      </w:r>
    </w:p>
    <w:p w14:paraId="4E9F08EE" w14:textId="77777777" w:rsidR="005C293E" w:rsidRDefault="00F54674">
      <w:pPr>
        <w:ind w:firstLine="216"/>
        <w:jc w:val="both"/>
      </w:pPr>
      <w:r>
        <w:rPr>
          <w:rFonts w:ascii="Times New Roman" w:eastAsia="Times New Roman" w:hAnsi="Times New Roman" w:cs="Times New Roman"/>
        </w:rPr>
        <w:t>(a)    The orphaned wells mitigation enterprise board is created to administer the enterprise. The enterprise board includes the following five members:</w:t>
      </w:r>
    </w:p>
    <w:p w14:paraId="462676CA" w14:textId="77777777" w:rsidR="005C293E" w:rsidRDefault="00F54674">
      <w:pPr>
        <w:ind w:firstLine="216"/>
        <w:jc w:val="both"/>
      </w:pPr>
      <w:r>
        <w:rPr>
          <w:rFonts w:ascii="Times New Roman" w:eastAsia="Times New Roman" w:hAnsi="Times New Roman" w:cs="Times New Roman"/>
        </w:rPr>
        <w:t>(I)    The chair of the commission;</w:t>
      </w:r>
    </w:p>
    <w:p w14:paraId="4CA8058A" w14:textId="77777777" w:rsidR="005C293E" w:rsidRDefault="00F54674">
      <w:pPr>
        <w:ind w:firstLine="216"/>
        <w:jc w:val="both"/>
      </w:pPr>
      <w:r>
        <w:rPr>
          <w:rFonts w:ascii="Times New Roman" w:eastAsia="Times New Roman" w:hAnsi="Times New Roman" w:cs="Times New Roman"/>
        </w:rPr>
        <w:t>(II)    The director of the commission or the director's designee;</w:t>
      </w:r>
    </w:p>
    <w:p w14:paraId="64E95706" w14:textId="77777777" w:rsidR="005C293E" w:rsidRDefault="00F54674">
      <w:pPr>
        <w:ind w:firstLine="216"/>
        <w:jc w:val="both"/>
      </w:pPr>
      <w:r>
        <w:rPr>
          <w:rFonts w:ascii="Times New Roman" w:eastAsia="Times New Roman" w:hAnsi="Times New Roman" w:cs="Times New Roman"/>
        </w:rPr>
        <w:t>(III)    An individual with substantial experience in the oil and gas industry, to be appointed by the governor and confirmed by the senate;</w:t>
      </w:r>
    </w:p>
    <w:p w14:paraId="66BC5D7D" w14:textId="77777777" w:rsidR="005C293E" w:rsidRDefault="00F54674">
      <w:pPr>
        <w:ind w:firstLine="216"/>
        <w:jc w:val="both"/>
      </w:pPr>
      <w:r>
        <w:rPr>
          <w:rFonts w:ascii="Times New Roman" w:eastAsia="Times New Roman" w:hAnsi="Times New Roman" w:cs="Times New Roman"/>
        </w:rPr>
        <w:t>(IV)    A local government official, preferably from a jurisdiction that has oil and gas development and orphaned wells, to be appointed by the governor and confirmed by the senate; and</w:t>
      </w:r>
    </w:p>
    <w:p w14:paraId="635B7C38" w14:textId="77777777" w:rsidR="005C293E" w:rsidRDefault="00F54674">
      <w:pPr>
        <w:ind w:firstLine="216"/>
        <w:jc w:val="both"/>
      </w:pPr>
      <w:r>
        <w:rPr>
          <w:rFonts w:ascii="Times New Roman" w:eastAsia="Times New Roman" w:hAnsi="Times New Roman" w:cs="Times New Roman"/>
        </w:rPr>
        <w:t>(V)    An individual with formal training or substantial experience in land reclamation projects, to be appointed by the governor and confirmed by the senate.</w:t>
      </w:r>
    </w:p>
    <w:p w14:paraId="47B95B31" w14:textId="77777777" w:rsidR="005C293E" w:rsidRDefault="00F54674">
      <w:pPr>
        <w:ind w:firstLine="216"/>
        <w:jc w:val="both"/>
      </w:pPr>
      <w:r>
        <w:rPr>
          <w:rFonts w:ascii="Times New Roman" w:eastAsia="Times New Roman" w:hAnsi="Times New Roman" w:cs="Times New Roman"/>
        </w:rPr>
        <w:t>(b)    Repealed.</w:t>
      </w:r>
    </w:p>
    <w:p w14:paraId="2CEC4164" w14:textId="77777777" w:rsidR="005C293E" w:rsidRDefault="00F54674">
      <w:pPr>
        <w:ind w:firstLine="216"/>
        <w:jc w:val="both"/>
      </w:pPr>
      <w:r>
        <w:rPr>
          <w:rFonts w:ascii="Times New Roman" w:eastAsia="Times New Roman" w:hAnsi="Times New Roman" w:cs="Times New Roman"/>
        </w:rPr>
        <w:t>(c)    The members of the enterprise board described in subsections (3)(a)(III), (3)(a)(IV), and (3)(a)(V) of this section shall each serve terms of three years; except that the initial term of the member appointed pursuant to subsection (3)(a)(III) of this section is one year, and the initial term of the member appointed pursuant to subsection (3)(a)(IV) of this section is two years. In the event of a vacancy, the governor may appoint an individual to complete the term of the member whose seat has become vacant.</w:t>
      </w:r>
    </w:p>
    <w:p w14:paraId="7E9563F4" w14:textId="77777777" w:rsidR="005C293E" w:rsidRDefault="00F54674">
      <w:pPr>
        <w:ind w:firstLine="216"/>
        <w:jc w:val="both"/>
      </w:pPr>
      <w:r>
        <w:rPr>
          <w:rFonts w:ascii="Times New Roman" w:eastAsia="Times New Roman" w:hAnsi="Times New Roman" w:cs="Times New Roman"/>
        </w:rPr>
        <w:t>(d)    An individual may be appointed as a member of the enterprise board pursuant to subsection (3)(a)(III), (3)(a)(IV), or (3)(a)(V) of this section an unlimited number of times.</w:t>
      </w:r>
    </w:p>
    <w:p w14:paraId="4428848C" w14:textId="77777777" w:rsidR="005C293E" w:rsidRDefault="00F54674">
      <w:pPr>
        <w:ind w:firstLine="216"/>
        <w:jc w:val="both"/>
      </w:pPr>
      <w:r>
        <w:rPr>
          <w:rFonts w:ascii="Times New Roman" w:eastAsia="Times New Roman" w:hAnsi="Times New Roman" w:cs="Times New Roman"/>
        </w:rPr>
        <w:t>(e)    Enterprise board members serving pursuant to subsections (3)(a)(III), (3)(a)(IV), and (3)(a)(V) of this section may receive compensation from the department on a per diem basis for reasonable expenses actually incurred in the performance of duties required of enterprise board members under this section.</w:t>
      </w:r>
    </w:p>
    <w:p w14:paraId="6171C0E7" w14:textId="77777777" w:rsidR="005C293E" w:rsidRDefault="00F54674">
      <w:pPr>
        <w:ind w:firstLine="216"/>
        <w:jc w:val="both"/>
      </w:pPr>
      <w:r>
        <w:rPr>
          <w:rFonts w:ascii="Times New Roman" w:eastAsia="Times New Roman" w:hAnsi="Times New Roman" w:cs="Times New Roman"/>
        </w:rPr>
        <w:t>(f)    The governor shall select a member of the enterprise board to serve as chair of the enterprise board.</w:t>
      </w:r>
    </w:p>
    <w:p w14:paraId="64025A26" w14:textId="77777777" w:rsidR="005C293E" w:rsidRDefault="00F54674">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Enterprise board - duties.</w:t>
      </w:r>
      <w:r>
        <w:rPr>
          <w:rFonts w:ascii="Times New Roman" w:eastAsia="Times New Roman" w:hAnsi="Times New Roman" w:cs="Times New Roman"/>
        </w:rPr>
        <w:t xml:space="preserve">  In addition to administering the enterprise, at least annually, the enterprise board shall:</w:t>
      </w:r>
    </w:p>
    <w:p w14:paraId="494943CA" w14:textId="77777777" w:rsidR="005C293E" w:rsidRDefault="00F54674">
      <w:pPr>
        <w:ind w:firstLine="216"/>
        <w:jc w:val="both"/>
      </w:pPr>
      <w:r>
        <w:rPr>
          <w:rFonts w:ascii="Times New Roman" w:eastAsia="Times New Roman" w:hAnsi="Times New Roman" w:cs="Times New Roman"/>
        </w:rPr>
        <w:t>(a)    Consider whether the amounts of the mitigation fees should be increased or reduced, based on current circumstances and reasonably anticipated future expenditures from the fund;</w:t>
      </w:r>
    </w:p>
    <w:p w14:paraId="1ABA6A03" w14:textId="77777777" w:rsidR="005C293E" w:rsidRDefault="00F54674">
      <w:pPr>
        <w:ind w:firstLine="216"/>
        <w:jc w:val="both"/>
      </w:pPr>
      <w:r>
        <w:rPr>
          <w:rFonts w:ascii="Times New Roman" w:eastAsia="Times New Roman" w:hAnsi="Times New Roman" w:cs="Times New Roman"/>
        </w:rPr>
        <w:t>(b)    If the enterprise board determines that an increase or reduction of the mitigation fee amounts is warranted, adjust the mitigation fee amounts; except that the enterprise board shall not set the fee amounts in an amount that results in a violation of subsection (6)(b) of this section; and</w:t>
      </w:r>
    </w:p>
    <w:p w14:paraId="7C81AF75" w14:textId="77777777" w:rsidR="005C293E" w:rsidRDefault="00F54674">
      <w:pPr>
        <w:ind w:firstLine="216"/>
        <w:jc w:val="both"/>
      </w:pPr>
      <w:r>
        <w:rPr>
          <w:rFonts w:ascii="Times New Roman" w:eastAsia="Times New Roman" w:hAnsi="Times New Roman" w:cs="Times New Roman"/>
        </w:rPr>
        <w:t>(c)    Advise the commission of the outcome of the enterprise board's deliberations pursuant to this subsection (4).</w:t>
      </w:r>
    </w:p>
    <w:p w14:paraId="16350874" w14:textId="77777777" w:rsidR="005C293E" w:rsidRDefault="00F54674">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Mitigation fees.</w:t>
      </w:r>
      <w:r>
        <w:rPr>
          <w:rFonts w:ascii="Times New Roman" w:eastAsia="Times New Roman" w:hAnsi="Times New Roman" w:cs="Times New Roman"/>
        </w:rPr>
        <w:t xml:space="preserve">  </w:t>
      </w:r>
    </w:p>
    <w:p w14:paraId="0B9201D1" w14:textId="77777777" w:rsidR="005C293E" w:rsidRDefault="00F54674">
      <w:pPr>
        <w:ind w:firstLine="216"/>
        <w:jc w:val="both"/>
      </w:pPr>
      <w:r>
        <w:rPr>
          <w:rFonts w:ascii="Times New Roman" w:eastAsia="Times New Roman" w:hAnsi="Times New Roman" w:cs="Times New Roman"/>
        </w:rPr>
        <w:t>(a)    On or before August 1, 2022; on or before April 30, 2023; and on or before April 30 each year thereafter, each operator shall pay a mitigation fee to the enterprise for each well of an operator that has been spud but is not yet plugged and abandoned, in accordance with rules of the commission. Mitigation fees due by August 1, 2022, shall be paid in the following amounts:</w:t>
      </w:r>
    </w:p>
    <w:p w14:paraId="7B5C60D3" w14:textId="77777777" w:rsidR="005C293E" w:rsidRDefault="00F54674">
      <w:pPr>
        <w:ind w:firstLine="216"/>
        <w:jc w:val="both"/>
      </w:pPr>
      <w:r>
        <w:rPr>
          <w:rFonts w:ascii="Times New Roman" w:eastAsia="Times New Roman" w:hAnsi="Times New Roman" w:cs="Times New Roman"/>
        </w:rPr>
        <w:t>(I)    For operators with production that is equal to or less than a threshold to be determined by rules of the commission, one hundred twenty-five dollars for each well; and</w:t>
      </w:r>
    </w:p>
    <w:p w14:paraId="21FB7DCF" w14:textId="77777777" w:rsidR="005C293E" w:rsidRDefault="00F54674">
      <w:pPr>
        <w:ind w:firstLine="216"/>
        <w:jc w:val="both"/>
      </w:pPr>
      <w:r>
        <w:rPr>
          <w:rFonts w:ascii="Times New Roman" w:eastAsia="Times New Roman" w:hAnsi="Times New Roman" w:cs="Times New Roman"/>
        </w:rPr>
        <w:t>(II)    For operators with production that exceeds a threshold to be determined by rules of the commission, two hundred twenty-five dollars for each well.</w:t>
      </w:r>
    </w:p>
    <w:p w14:paraId="48162B1E" w14:textId="77777777" w:rsidR="005C293E" w:rsidRDefault="00F54674">
      <w:pPr>
        <w:ind w:firstLine="216"/>
        <w:jc w:val="both"/>
      </w:pPr>
      <w:r>
        <w:rPr>
          <w:rFonts w:ascii="Times New Roman" w:eastAsia="Times New Roman" w:hAnsi="Times New Roman" w:cs="Times New Roman"/>
        </w:rPr>
        <w:t>(b)    Mitigation fees paid after August 1, 2022, shall be paid in the amounts described in subsection (5)(a) of this section, as such amounts may be adjusted by the enterprise board pursuant to subsection (4) of this section.</w:t>
      </w:r>
    </w:p>
    <w:p w14:paraId="1580EB3A" w14:textId="77777777" w:rsidR="005C293E" w:rsidRDefault="00F54674">
      <w:pPr>
        <w:ind w:firstLine="216"/>
        <w:jc w:val="both"/>
      </w:pPr>
      <w:r>
        <w:rPr>
          <w:rFonts w:ascii="Times New Roman" w:eastAsia="Times New Roman" w:hAnsi="Times New Roman" w:cs="Times New Roman"/>
        </w:rPr>
        <w:t>(c)    The enterprise shall transfer all money collected as mitigation fees pursuant to this subsection (5) to the state treasurer, who shall credit the money to the fund.</w:t>
      </w:r>
    </w:p>
    <w:p w14:paraId="0DCCD4EF" w14:textId="77777777" w:rsidR="005C293E" w:rsidRDefault="00F54674">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Cash fund.</w:t>
      </w:r>
      <w:r>
        <w:rPr>
          <w:rFonts w:ascii="Times New Roman" w:eastAsia="Times New Roman" w:hAnsi="Times New Roman" w:cs="Times New Roman"/>
        </w:rPr>
        <w:t xml:space="preserve">  </w:t>
      </w:r>
    </w:p>
    <w:p w14:paraId="06118588" w14:textId="77777777" w:rsidR="005C293E" w:rsidRDefault="00F54674">
      <w:pPr>
        <w:ind w:firstLine="216"/>
        <w:jc w:val="both"/>
      </w:pPr>
      <w:r>
        <w:rPr>
          <w:rFonts w:ascii="Times New Roman" w:eastAsia="Times New Roman" w:hAnsi="Times New Roman" w:cs="Times New Roman"/>
        </w:rPr>
        <w:t>(a)    The orphaned wells mitigation enterprise cash fund is created in the state treasury. The fund consists of:</w:t>
      </w:r>
    </w:p>
    <w:p w14:paraId="693C686D" w14:textId="77777777" w:rsidR="005C293E" w:rsidRDefault="00F54674">
      <w:pPr>
        <w:ind w:firstLine="216"/>
        <w:jc w:val="both"/>
      </w:pPr>
      <w:r>
        <w:rPr>
          <w:rFonts w:ascii="Times New Roman" w:eastAsia="Times New Roman" w:hAnsi="Times New Roman" w:cs="Times New Roman"/>
        </w:rPr>
        <w:t>(I)    Money received as mitigation fees;</w:t>
      </w:r>
    </w:p>
    <w:p w14:paraId="4D7F1C60" w14:textId="77777777" w:rsidR="005C293E" w:rsidRDefault="00F54674">
      <w:pPr>
        <w:ind w:firstLine="216"/>
        <w:jc w:val="both"/>
      </w:pPr>
      <w:r>
        <w:rPr>
          <w:rFonts w:ascii="Times New Roman" w:eastAsia="Times New Roman" w:hAnsi="Times New Roman" w:cs="Times New Roman"/>
        </w:rPr>
        <w:t>(II)    Any money received from the issuance of revenue bonds, as described in subsection (1)(c)(II) of this section;</w:t>
      </w:r>
    </w:p>
    <w:p w14:paraId="2070759B" w14:textId="77777777" w:rsidR="005C293E" w:rsidRDefault="00F54674">
      <w:pPr>
        <w:ind w:firstLine="216"/>
        <w:jc w:val="both"/>
      </w:pPr>
      <w:r>
        <w:rPr>
          <w:rFonts w:ascii="Times New Roman" w:eastAsia="Times New Roman" w:hAnsi="Times New Roman" w:cs="Times New Roman"/>
        </w:rPr>
        <w:t>(III)    Any gifts, grants, or donations received pursuant to subsection (2)(e) of this section; and</w:t>
      </w:r>
    </w:p>
    <w:p w14:paraId="155C6FE9" w14:textId="77777777" w:rsidR="005C293E" w:rsidRDefault="00F54674">
      <w:pPr>
        <w:ind w:firstLine="216"/>
        <w:jc w:val="both"/>
      </w:pPr>
      <w:r>
        <w:rPr>
          <w:rFonts w:ascii="Times New Roman" w:eastAsia="Times New Roman" w:hAnsi="Times New Roman" w:cs="Times New Roman"/>
        </w:rPr>
        <w:t>(IV)    Any other money that the general assembly may appropriate or transfer to the fund.</w:t>
      </w:r>
    </w:p>
    <w:p w14:paraId="163E04C1" w14:textId="77777777" w:rsidR="005C293E" w:rsidRDefault="00F54674">
      <w:pPr>
        <w:ind w:firstLine="216"/>
        <w:jc w:val="both"/>
      </w:pPr>
      <w:r>
        <w:rPr>
          <w:rFonts w:ascii="Times New Roman" w:eastAsia="Times New Roman" w:hAnsi="Times New Roman" w:cs="Times New Roman"/>
        </w:rPr>
        <w:t>(b)    The total amount of money credited to the fund as mitigation fees may not exceed one hundred million dollars in the first five fiscal years of the enterprise, beginning with the 2022-23 state fiscal year.</w:t>
      </w:r>
    </w:p>
    <w:p w14:paraId="6449220C" w14:textId="77777777" w:rsidR="005C293E" w:rsidRDefault="00F54674">
      <w:pPr>
        <w:ind w:firstLine="216"/>
        <w:jc w:val="both"/>
      </w:pPr>
      <w:r>
        <w:rPr>
          <w:rFonts w:ascii="Times New Roman" w:eastAsia="Times New Roman" w:hAnsi="Times New Roman" w:cs="Times New Roman"/>
        </w:rPr>
        <w:t>(c)    The state treasurer shall credit all interest and income derived from the deposit and investment of money in the fund to the fund. Any unexpended and unencumbered money remaining in the fund at the end of a fiscal year remains in the fund and shall not be credited or transferred to the general fund.</w:t>
      </w:r>
    </w:p>
    <w:p w14:paraId="64AC2091" w14:textId="77777777" w:rsidR="005C293E" w:rsidRDefault="00F54674">
      <w:pPr>
        <w:ind w:firstLine="216"/>
        <w:jc w:val="both"/>
      </w:pPr>
      <w:r>
        <w:rPr>
          <w:rFonts w:ascii="Times New Roman" w:eastAsia="Times New Roman" w:hAnsi="Times New Roman" w:cs="Times New Roman"/>
        </w:rPr>
        <w:t>(d)    Money credited to the fund is continuously appropriated to the fund for use by the enterprise and shall be expended to:</w:t>
      </w:r>
    </w:p>
    <w:p w14:paraId="3A6A3E55" w14:textId="77777777" w:rsidR="005C293E" w:rsidRDefault="00F54674">
      <w:pPr>
        <w:ind w:firstLine="216"/>
        <w:jc w:val="both"/>
      </w:pPr>
      <w:r>
        <w:rPr>
          <w:rFonts w:ascii="Times New Roman" w:eastAsia="Times New Roman" w:hAnsi="Times New Roman" w:cs="Times New Roman"/>
        </w:rPr>
        <w:t>(I)    Provide plugging, reclaiming, and remediating services at the request of the director of the commission;</w:t>
      </w:r>
    </w:p>
    <w:p w14:paraId="18E60CB0" w14:textId="77777777" w:rsidR="005C293E" w:rsidRDefault="00F54674">
      <w:pPr>
        <w:ind w:firstLine="216"/>
        <w:jc w:val="both"/>
      </w:pPr>
      <w:r>
        <w:rPr>
          <w:rFonts w:ascii="Times New Roman" w:eastAsia="Times New Roman" w:hAnsi="Times New Roman" w:cs="Times New Roman"/>
        </w:rPr>
        <w:t>(I.5)    Plug, reclaim, and remediate qualifying marginal wells, as determined based on factors that include:</w:t>
      </w:r>
    </w:p>
    <w:p w14:paraId="4C816C31" w14:textId="77777777" w:rsidR="005C293E" w:rsidRDefault="00F54674">
      <w:pPr>
        <w:ind w:firstLine="216"/>
        <w:jc w:val="both"/>
      </w:pPr>
      <w:r>
        <w:rPr>
          <w:rFonts w:ascii="Times New Roman" w:eastAsia="Times New Roman" w:hAnsi="Times New Roman" w:cs="Times New Roman"/>
        </w:rPr>
        <w:t>(A)    The oil and gas well's location in or near a disproportionately impacted community or a highly populated area; and</w:t>
      </w:r>
    </w:p>
    <w:p w14:paraId="1C206CBE" w14:textId="77777777" w:rsidR="005C293E" w:rsidRDefault="00F54674">
      <w:pPr>
        <w:ind w:firstLine="216"/>
        <w:jc w:val="both"/>
      </w:pPr>
      <w:r>
        <w:rPr>
          <w:rFonts w:ascii="Times New Roman" w:eastAsia="Times New Roman" w:hAnsi="Times New Roman" w:cs="Times New Roman"/>
        </w:rPr>
        <w:t>(B)    The oil and gas well's risk of adverse impacts on public health, safety, welfare, the environment, and wildlife resources;</w:t>
      </w:r>
    </w:p>
    <w:p w14:paraId="22F87FCE" w14:textId="77777777" w:rsidR="005C293E" w:rsidRDefault="00F54674">
      <w:pPr>
        <w:ind w:firstLine="216"/>
        <w:jc w:val="both"/>
      </w:pPr>
      <w:r>
        <w:rPr>
          <w:rFonts w:ascii="Times New Roman" w:eastAsia="Times New Roman" w:hAnsi="Times New Roman" w:cs="Times New Roman"/>
        </w:rPr>
        <w:t>(II)    Pay the enterprise's reasonable and necessary operating expenses; and</w:t>
      </w:r>
    </w:p>
    <w:p w14:paraId="324BBFF4" w14:textId="77777777" w:rsidR="005C293E" w:rsidRDefault="00F54674">
      <w:pPr>
        <w:ind w:firstLine="216"/>
        <w:jc w:val="both"/>
      </w:pPr>
      <w:r>
        <w:rPr>
          <w:rFonts w:ascii="Times New Roman" w:eastAsia="Times New Roman" w:hAnsi="Times New Roman" w:cs="Times New Roman"/>
        </w:rPr>
        <w:t>(III)    Otherwise exercise the enterprise's powers and perform its duties as authorized by this section.</w:t>
      </w:r>
    </w:p>
    <w:p w14:paraId="1F0FBD5F" w14:textId="77777777" w:rsidR="005C293E" w:rsidRDefault="00F54674">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Rules.</w:t>
      </w:r>
      <w:r>
        <w:rPr>
          <w:rFonts w:ascii="Times New Roman" w:eastAsia="Times New Roman" w:hAnsi="Times New Roman" w:cs="Times New Roman"/>
        </w:rPr>
        <w:t xml:space="preserve">  The commission shall promulgate rules for the implementation of subsection (5)(a) of this section and as may be otherwise necessary to implement this section.</w:t>
      </w:r>
    </w:p>
    <w:p w14:paraId="39E0B529" w14:textId="77777777" w:rsidR="005C293E" w:rsidRDefault="00F54674">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C92C2F4" w14:textId="77777777" w:rsidR="005C293E" w:rsidRDefault="00F54674">
      <w:pPr>
        <w:ind w:firstLine="216"/>
        <w:jc w:val="both"/>
      </w:pPr>
      <w:r>
        <w:rPr>
          <w:rFonts w:ascii="Times New Roman" w:eastAsia="Times New Roman" w:hAnsi="Times New Roman" w:cs="Times New Roman"/>
        </w:rPr>
        <w:t>(a)    "Department" means the department of natural resources.</w:t>
      </w:r>
    </w:p>
    <w:p w14:paraId="254DFB69" w14:textId="77777777" w:rsidR="005C293E" w:rsidRDefault="00F54674">
      <w:pPr>
        <w:ind w:firstLine="216"/>
        <w:jc w:val="both"/>
      </w:pPr>
      <w:r>
        <w:rPr>
          <w:rFonts w:ascii="Times New Roman" w:eastAsia="Times New Roman" w:hAnsi="Times New Roman" w:cs="Times New Roman"/>
        </w:rPr>
        <w:t>(b)    "Enterprise" means the orphaned wells mitigation enterprise created in subsection (1) of this section.</w:t>
      </w:r>
    </w:p>
    <w:p w14:paraId="3BB2ACDB" w14:textId="77777777" w:rsidR="005C293E" w:rsidRDefault="00F54674">
      <w:pPr>
        <w:ind w:firstLine="216"/>
        <w:jc w:val="both"/>
      </w:pPr>
      <w:r>
        <w:rPr>
          <w:rFonts w:ascii="Times New Roman" w:eastAsia="Times New Roman" w:hAnsi="Times New Roman" w:cs="Times New Roman"/>
        </w:rPr>
        <w:t>(c)    "Enterprise board" means the orphaned wells mitigation enterprise board created in subsection (3) of this section.</w:t>
      </w:r>
    </w:p>
    <w:p w14:paraId="509E32DC" w14:textId="77777777" w:rsidR="005C293E" w:rsidRDefault="00F54674">
      <w:pPr>
        <w:ind w:firstLine="216"/>
        <w:jc w:val="both"/>
      </w:pPr>
      <w:r>
        <w:rPr>
          <w:rFonts w:ascii="Times New Roman" w:eastAsia="Times New Roman" w:hAnsi="Times New Roman" w:cs="Times New Roman"/>
        </w:rPr>
        <w:t>(d)    "Fund" means the orphaned wells mitigation enterprise cash fund created in subsection (6) of this section.</w:t>
      </w:r>
    </w:p>
    <w:p w14:paraId="601211F0" w14:textId="77777777" w:rsidR="005C293E" w:rsidRDefault="00F54674">
      <w:pPr>
        <w:ind w:firstLine="216"/>
        <w:jc w:val="both"/>
      </w:pPr>
      <w:r>
        <w:rPr>
          <w:rFonts w:ascii="Times New Roman" w:eastAsia="Times New Roman" w:hAnsi="Times New Roman" w:cs="Times New Roman"/>
        </w:rPr>
        <w:t>(d.5)    "Marginal well" means an oil and gas well that presents a high risk of becoming orphaned.</w:t>
      </w:r>
    </w:p>
    <w:p w14:paraId="3047133C" w14:textId="77777777" w:rsidR="005C293E" w:rsidRDefault="00F54674">
      <w:pPr>
        <w:ind w:firstLine="216"/>
        <w:jc w:val="both"/>
      </w:pPr>
      <w:r>
        <w:rPr>
          <w:rFonts w:ascii="Times New Roman" w:eastAsia="Times New Roman" w:hAnsi="Times New Roman" w:cs="Times New Roman"/>
        </w:rPr>
        <w:t>(e)    "Mitigation fee" means a mitigation fee authorized and imposed pursuant to subsection (5) of this section.</w:t>
      </w:r>
    </w:p>
    <w:p w14:paraId="31B99F9E" w14:textId="77777777" w:rsidR="005C293E" w:rsidRDefault="00F54674">
      <w:pPr>
        <w:ind w:firstLine="216"/>
        <w:jc w:val="both"/>
      </w:pPr>
      <w:r>
        <w:rPr>
          <w:rFonts w:ascii="Times New Roman" w:eastAsia="Times New Roman" w:hAnsi="Times New Roman" w:cs="Times New Roman"/>
        </w:rPr>
        <w:t>(f)    "Orphaned well" means an oil and gas well, location, or facility in the state for which no owner or operator can be found or the owner or operator is unwilling or unable to pay the costs of plugging, reclaiming, and remediating.</w:t>
      </w:r>
    </w:p>
    <w:p w14:paraId="392D3A6E" w14:textId="77777777" w:rsidR="005C293E" w:rsidRDefault="005C293E"/>
    <w:p w14:paraId="1727531F" w14:textId="77777777" w:rsidR="005C293E" w:rsidRDefault="00F54674">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22-198), ch. 331, p. 2325,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(1)(a)(II) and (1)(a)(III) amended and (1.5), (2)(e.5), (6)(d)(I.5), and (8)(d.5) added, (SB 24-229), ch. 183, p. 997, § 14, effective May 16.</w:t>
      </w:r>
    </w:p>
    <w:p w14:paraId="5AAC98D6" w14:textId="77777777" w:rsidR="005C293E" w:rsidRDefault="005C293E"/>
    <w:p w14:paraId="2A703C02"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(3)(b)(II) provided for the repeal of subsection (3)(b), effective July 1, 2023. (See L. 2022, p. 2325.)</w:t>
      </w:r>
    </w:p>
    <w:p w14:paraId="2EBAF2A4" w14:textId="77777777" w:rsidR="005C293E" w:rsidRDefault="005C293E"/>
    <w:p w14:paraId="54FB563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22-198, see section 1 of chapter 331, Session Laws of Colorado 2022. For the legislative declaration in SB 24-229, see section 1 of chapter 183, Session Laws of Colorado 2024.</w:t>
      </w:r>
    </w:p>
    <w:p w14:paraId="4927779D" w14:textId="77777777" w:rsidR="005C293E" w:rsidRDefault="005C293E"/>
    <w:p w14:paraId="0A2490A3" w14:textId="77777777" w:rsidR="005C293E" w:rsidRDefault="00F54674">
      <w:pPr>
        <w:keepNext/>
        <w:ind w:firstLine="216"/>
      </w:pPr>
      <w:r>
        <w:rPr>
          <w:rFonts w:ascii="Times New Roman" w:eastAsia="Times New Roman" w:hAnsi="Times New Roman" w:cs="Times New Roman"/>
          <w:b/>
        </w:rPr>
        <w:t>34-60-134.</w:t>
      </w:r>
      <w:r>
        <w:rPr>
          <w:rFonts w:ascii="Times New Roman" w:eastAsia="Times New Roman" w:hAnsi="Times New Roman" w:cs="Times New Roman"/>
        </w:rPr>
        <w:t xml:space="preserve">    </w:t>
      </w:r>
      <w:r>
        <w:rPr>
          <w:rFonts w:ascii="Times New Roman" w:eastAsia="Times New Roman" w:hAnsi="Times New Roman" w:cs="Times New Roman"/>
          <w:b/>
        </w:rPr>
        <w:t>Reporting of water used in oil and gas operations - cumulative reporting - definitions - rules.</w:t>
      </w:r>
      <w:r>
        <w:rPr>
          <w:rFonts w:ascii="Times New Roman" w:eastAsia="Times New Roman" w:hAnsi="Times New Roman" w:cs="Times New Roman"/>
        </w:rPr>
        <w:t xml:space="preserve">  </w:t>
      </w:r>
    </w:p>
    <w:p w14:paraId="37CD8572" w14:textId="77777777" w:rsidR="005C293E" w:rsidRDefault="00F54674">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and in section 34-60-135, unless the context otherwise requires:</w:t>
      </w:r>
    </w:p>
    <w:p w14:paraId="62854426" w14:textId="77777777" w:rsidR="005C293E" w:rsidRDefault="00F54674">
      <w:pPr>
        <w:ind w:firstLine="216"/>
        <w:jc w:val="both"/>
      </w:pPr>
      <w:r>
        <w:rPr>
          <w:rFonts w:ascii="Times New Roman" w:eastAsia="Times New Roman" w:hAnsi="Times New Roman" w:cs="Times New Roman"/>
        </w:rPr>
        <w:t>(a)    "Consortium" means the Colorado produced water consortium created in section 34-60-135 (2)(a).</w:t>
      </w:r>
    </w:p>
    <w:p w14:paraId="2D944890" w14:textId="77777777" w:rsidR="005C293E" w:rsidRDefault="00F54674">
      <w:pPr>
        <w:ind w:firstLine="216"/>
        <w:jc w:val="both"/>
      </w:pPr>
      <w:r>
        <w:rPr>
          <w:rFonts w:ascii="Times New Roman" w:eastAsia="Times New Roman" w:hAnsi="Times New Roman" w:cs="Times New Roman"/>
        </w:rPr>
        <w:t>(b)    Repealed.</w:t>
      </w:r>
    </w:p>
    <w:p w14:paraId="2CB07F3A" w14:textId="77777777" w:rsidR="005C293E" w:rsidRDefault="00F54674">
      <w:pPr>
        <w:ind w:firstLine="216"/>
        <w:jc w:val="both"/>
      </w:pPr>
      <w:r>
        <w:rPr>
          <w:rFonts w:ascii="Times New Roman" w:eastAsia="Times New Roman" w:hAnsi="Times New Roman" w:cs="Times New Roman"/>
        </w:rPr>
        <w:t>(c) (I)    "Produced water" means water, including the water's mineral and chemical components, in or introduced to a geological formation, that is coproduced with oil or natural gas.</w:t>
      </w:r>
    </w:p>
    <w:p w14:paraId="0A0D8F6B" w14:textId="77777777" w:rsidR="005C293E" w:rsidRDefault="00F54674">
      <w:pPr>
        <w:ind w:firstLine="216"/>
        <w:jc w:val="both"/>
      </w:pPr>
      <w:r>
        <w:rPr>
          <w:rFonts w:ascii="Times New Roman" w:eastAsia="Times New Roman" w:hAnsi="Times New Roman" w:cs="Times New Roman"/>
        </w:rPr>
        <w:t>(II)    "Produced water" includes flowback water, excluding proppants returned to the surface.</w:t>
      </w:r>
    </w:p>
    <w:p w14:paraId="4543A9F4" w14:textId="77777777" w:rsidR="005C293E" w:rsidRDefault="00F54674">
      <w:pPr>
        <w:ind w:firstLine="216"/>
        <w:jc w:val="both"/>
      </w:pPr>
      <w:r>
        <w:rPr>
          <w:rFonts w:ascii="Times New Roman" w:eastAsia="Times New Roman" w:hAnsi="Times New Roman" w:cs="Times New Roman"/>
        </w:rPr>
        <w:t>(d)    "Recycled or reused produced water" means produced water that is reconditioned into a reusable form or that is reused without reconditioning.</w:t>
      </w:r>
    </w:p>
    <w:p w14:paraId="4FDBC451" w14:textId="77777777" w:rsidR="005C293E" w:rsidRDefault="00F54674">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Well reporting - rules.</w:t>
      </w:r>
      <w:r>
        <w:rPr>
          <w:rFonts w:ascii="Times New Roman" w:eastAsia="Times New Roman" w:hAnsi="Times New Roman" w:cs="Times New Roman"/>
        </w:rPr>
        <w:t xml:space="preserve">  Beginning September 1, 2023, operators shall report to the commission on a monthly basis, in a manner that provides for concurrent reporting with required production reporting, for each oil and gas well:</w:t>
      </w:r>
    </w:p>
    <w:p w14:paraId="3D0726A0" w14:textId="77777777" w:rsidR="005C293E" w:rsidRDefault="00F54674">
      <w:pPr>
        <w:ind w:firstLine="216"/>
        <w:jc w:val="both"/>
      </w:pPr>
      <w:r>
        <w:rPr>
          <w:rFonts w:ascii="Times New Roman" w:eastAsia="Times New Roman" w:hAnsi="Times New Roman" w:cs="Times New Roman"/>
        </w:rPr>
        <w:t>(a)    The volume, expressed in barrels, of all fresh water used downhole;</w:t>
      </w:r>
    </w:p>
    <w:p w14:paraId="5661A1BD" w14:textId="77777777" w:rsidR="005C293E" w:rsidRDefault="00F54674">
      <w:pPr>
        <w:ind w:firstLine="216"/>
        <w:jc w:val="both"/>
      </w:pPr>
      <w:r>
        <w:rPr>
          <w:rFonts w:ascii="Times New Roman" w:eastAsia="Times New Roman" w:hAnsi="Times New Roman" w:cs="Times New Roman"/>
        </w:rPr>
        <w:t>(b)    The volume, expressed in barrels, of all recycled or reused produced water used downhole;</w:t>
      </w:r>
    </w:p>
    <w:p w14:paraId="7A86B2C9" w14:textId="77777777" w:rsidR="005C293E" w:rsidRDefault="00F54674">
      <w:pPr>
        <w:ind w:firstLine="216"/>
        <w:jc w:val="both"/>
      </w:pPr>
      <w:r>
        <w:rPr>
          <w:rFonts w:ascii="Times New Roman" w:eastAsia="Times New Roman" w:hAnsi="Times New Roman" w:cs="Times New Roman"/>
        </w:rPr>
        <w:t>(c)    The volume, expressed in barrels, of all produced water that is produced from the well and the volume, expressed in barrels, of the produced water removed from the oil and gas location for disposal, including:</w:t>
      </w:r>
    </w:p>
    <w:p w14:paraId="1C85D523" w14:textId="77777777" w:rsidR="005C293E" w:rsidRDefault="00F54674">
      <w:pPr>
        <w:ind w:firstLine="216"/>
        <w:jc w:val="both"/>
      </w:pPr>
      <w:r>
        <w:rPr>
          <w:rFonts w:ascii="Times New Roman" w:eastAsia="Times New Roman" w:hAnsi="Times New Roman" w:cs="Times New Roman"/>
        </w:rPr>
        <w:t>(I)    The disposal method, as defined by the commission by rule; and</w:t>
      </w:r>
    </w:p>
    <w:p w14:paraId="554E6CF7" w14:textId="77777777" w:rsidR="005C293E" w:rsidRDefault="00F54674">
      <w:pPr>
        <w:ind w:firstLine="216"/>
        <w:jc w:val="both"/>
      </w:pPr>
      <w:r>
        <w:rPr>
          <w:rFonts w:ascii="Times New Roman" w:eastAsia="Times New Roman" w:hAnsi="Times New Roman" w:cs="Times New Roman"/>
        </w:rPr>
        <w:t>(II)    The disposal location, including facility identification, if applicable; and</w:t>
      </w:r>
    </w:p>
    <w:p w14:paraId="3CB723FC" w14:textId="77777777" w:rsidR="005C293E" w:rsidRDefault="00F54674">
      <w:pPr>
        <w:ind w:firstLine="216"/>
        <w:jc w:val="both"/>
      </w:pPr>
      <w:r>
        <w:rPr>
          <w:rFonts w:ascii="Times New Roman" w:eastAsia="Times New Roman" w:hAnsi="Times New Roman" w:cs="Times New Roman"/>
        </w:rPr>
        <w:t>(d)    The volume, expressed in barrels, of all produced water that is produced from the well and:</w:t>
      </w:r>
    </w:p>
    <w:p w14:paraId="58EC55BC" w14:textId="77777777" w:rsidR="005C293E" w:rsidRDefault="00F54674">
      <w:pPr>
        <w:ind w:firstLine="216"/>
        <w:jc w:val="both"/>
      </w:pPr>
      <w:r>
        <w:rPr>
          <w:rFonts w:ascii="Times New Roman" w:eastAsia="Times New Roman" w:hAnsi="Times New Roman" w:cs="Times New Roman"/>
        </w:rPr>
        <w:t>(I)    Recycled or reused in another well at the same oil and gas location; and</w:t>
      </w:r>
    </w:p>
    <w:p w14:paraId="7DA1E94E" w14:textId="77777777" w:rsidR="005C293E" w:rsidRDefault="00F54674">
      <w:pPr>
        <w:ind w:firstLine="216"/>
        <w:jc w:val="both"/>
      </w:pPr>
      <w:r>
        <w:rPr>
          <w:rFonts w:ascii="Times New Roman" w:eastAsia="Times New Roman" w:hAnsi="Times New Roman" w:cs="Times New Roman"/>
        </w:rPr>
        <w:t>(II)    Removed from the oil and gas location for recycling or reuse in oil and gas operations at a different oil and gas location, including for use by another operator.</w:t>
      </w:r>
    </w:p>
    <w:p w14:paraId="478057A3" w14:textId="77777777" w:rsidR="005C293E" w:rsidRDefault="00F54674">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Oil and gas location reporting - rules.</w:t>
      </w:r>
      <w:r>
        <w:rPr>
          <w:rFonts w:ascii="Times New Roman" w:eastAsia="Times New Roman" w:hAnsi="Times New Roman" w:cs="Times New Roman"/>
        </w:rPr>
        <w:t xml:space="preserve">  </w:t>
      </w:r>
    </w:p>
    <w:p w14:paraId="21AEDD43" w14:textId="77777777" w:rsidR="005C293E" w:rsidRDefault="00F54674">
      <w:pPr>
        <w:ind w:firstLine="216"/>
        <w:jc w:val="both"/>
      </w:pPr>
      <w:r>
        <w:rPr>
          <w:rFonts w:ascii="Times New Roman" w:eastAsia="Times New Roman" w:hAnsi="Times New Roman" w:cs="Times New Roman"/>
        </w:rPr>
        <w:t>(a)    Beginning January 1, 2024, an operator shall report to the commission, on a quarterly basis, for each oil and gas location at which the operator conducted oil and gas operations in the previous reporting period:</w:t>
      </w:r>
    </w:p>
    <w:p w14:paraId="4C6B0D09" w14:textId="77777777" w:rsidR="005C293E" w:rsidRDefault="00F54674">
      <w:pPr>
        <w:ind w:firstLine="216"/>
        <w:jc w:val="both"/>
      </w:pPr>
      <w:r>
        <w:rPr>
          <w:rFonts w:ascii="Times New Roman" w:eastAsia="Times New Roman" w:hAnsi="Times New Roman" w:cs="Times New Roman"/>
        </w:rPr>
        <w:t>(I)    The volume, expressed in barrels, and whether the fresh water was acquired from industrial, commercial, municipal, or agricultural water sources for use in oil and gas operations at the oil and gas location;</w:t>
      </w:r>
    </w:p>
    <w:p w14:paraId="41DFE6DD" w14:textId="77777777" w:rsidR="005C293E" w:rsidRDefault="00F54674">
      <w:pPr>
        <w:ind w:firstLine="216"/>
        <w:jc w:val="both"/>
      </w:pPr>
      <w:r>
        <w:rPr>
          <w:rFonts w:ascii="Times New Roman" w:eastAsia="Times New Roman" w:hAnsi="Times New Roman" w:cs="Times New Roman"/>
        </w:rPr>
        <w:t>(II)    The volume, expressed in barrels, and source of all recycled or reused water used in oil and gas operations at the oil and gas location;</w:t>
      </w:r>
    </w:p>
    <w:p w14:paraId="45A888E6" w14:textId="77777777" w:rsidR="005C293E" w:rsidRDefault="00F54674">
      <w:pPr>
        <w:ind w:firstLine="216"/>
        <w:jc w:val="both"/>
      </w:pPr>
      <w:r>
        <w:rPr>
          <w:rFonts w:ascii="Times New Roman" w:eastAsia="Times New Roman" w:hAnsi="Times New Roman" w:cs="Times New Roman"/>
        </w:rPr>
        <w:t>(III)    The volume, expressed in barrels, of all produced water disposed of from the oil and gas location, including:</w:t>
      </w:r>
    </w:p>
    <w:p w14:paraId="6D98A682" w14:textId="77777777" w:rsidR="005C293E" w:rsidRDefault="00F54674">
      <w:pPr>
        <w:ind w:firstLine="216"/>
        <w:jc w:val="both"/>
      </w:pPr>
      <w:r>
        <w:rPr>
          <w:rFonts w:ascii="Times New Roman" w:eastAsia="Times New Roman" w:hAnsi="Times New Roman" w:cs="Times New Roman"/>
        </w:rPr>
        <w:t>(A)    The disposal method, as defined by the commission by rule; and</w:t>
      </w:r>
    </w:p>
    <w:p w14:paraId="1438C9F5" w14:textId="77777777" w:rsidR="005C293E" w:rsidRDefault="00F54674">
      <w:pPr>
        <w:ind w:firstLine="216"/>
        <w:jc w:val="both"/>
      </w:pPr>
      <w:r>
        <w:rPr>
          <w:rFonts w:ascii="Times New Roman" w:eastAsia="Times New Roman" w:hAnsi="Times New Roman" w:cs="Times New Roman"/>
        </w:rPr>
        <w:t>(B)    The disposal location, including facility identification, if applicable;</w:t>
      </w:r>
    </w:p>
    <w:p w14:paraId="61A871E0" w14:textId="77777777" w:rsidR="005C293E" w:rsidRDefault="00F54674">
      <w:pPr>
        <w:ind w:firstLine="216"/>
        <w:jc w:val="both"/>
      </w:pPr>
      <w:r>
        <w:rPr>
          <w:rFonts w:ascii="Times New Roman" w:eastAsia="Times New Roman" w:hAnsi="Times New Roman" w:cs="Times New Roman"/>
        </w:rPr>
        <w:t>(IV)    The volume, expressed in barrels, of all produced water that is removed from the oil and gas location for recycling or reuse in oil and gas operations, including by another oil and gas operator; and</w:t>
      </w:r>
    </w:p>
    <w:p w14:paraId="16258F38" w14:textId="77777777" w:rsidR="005C293E" w:rsidRDefault="00F54674">
      <w:pPr>
        <w:ind w:firstLine="216"/>
        <w:jc w:val="both"/>
      </w:pPr>
      <w:r>
        <w:rPr>
          <w:rFonts w:ascii="Times New Roman" w:eastAsia="Times New Roman" w:hAnsi="Times New Roman" w:cs="Times New Roman"/>
        </w:rPr>
        <w:t>(V)    The total volume, expressed in barrels, of all water produced from all wells at the oil and gas location in each month of the reporting period.</w:t>
      </w:r>
    </w:p>
    <w:p w14:paraId="39F41FF3" w14:textId="77777777" w:rsidR="005C293E" w:rsidRDefault="00F54674">
      <w:pPr>
        <w:ind w:firstLine="216"/>
        <w:jc w:val="both"/>
      </w:pPr>
      <w:r>
        <w:rPr>
          <w:rFonts w:ascii="Times New Roman" w:eastAsia="Times New Roman" w:hAnsi="Times New Roman" w:cs="Times New Roman"/>
        </w:rPr>
        <w:t>(b)    An operator shall:</w:t>
      </w:r>
    </w:p>
    <w:p w14:paraId="657A877D" w14:textId="77777777" w:rsidR="005C293E" w:rsidRDefault="00F54674">
      <w:pPr>
        <w:ind w:firstLine="216"/>
        <w:jc w:val="both"/>
      </w:pPr>
      <w:r>
        <w:rPr>
          <w:rFonts w:ascii="Times New Roman" w:eastAsia="Times New Roman" w:hAnsi="Times New Roman" w:cs="Times New Roman"/>
        </w:rPr>
        <w:t>(I)    File the report required under subsection (3)(a) of this section no later than forty-five days after the end of the previous calendar quarter; and</w:t>
      </w:r>
    </w:p>
    <w:p w14:paraId="28ACBAED" w14:textId="77777777" w:rsidR="005C293E" w:rsidRDefault="00F54674">
      <w:pPr>
        <w:ind w:firstLine="216"/>
        <w:jc w:val="both"/>
      </w:pPr>
      <w:r>
        <w:rPr>
          <w:rFonts w:ascii="Times New Roman" w:eastAsia="Times New Roman" w:hAnsi="Times New Roman" w:cs="Times New Roman"/>
        </w:rPr>
        <w:t>(II)    Include in each report filed pursuant to subsection (3)(a) of this section the total amounts of all fresh water, produced water, and recycled or reused produced water managed at the oil and gas location for any purpose. Information reported under this subsection (3)(b)(II) does not include storm water.</w:t>
      </w:r>
    </w:p>
    <w:p w14:paraId="058BDAE3" w14:textId="77777777" w:rsidR="005C293E" w:rsidRDefault="00F54674">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Scope of report - operational lifetime of a well.</w:t>
      </w:r>
      <w:r>
        <w:rPr>
          <w:rFonts w:ascii="Times New Roman" w:eastAsia="Times New Roman" w:hAnsi="Times New Roman" w:cs="Times New Roman"/>
        </w:rPr>
        <w:t xml:space="preserve">  An operator's produced water reports described in subsections (2) and (3) of this section must describe all water produced or used throughout the operational lifetime of a well, beginning with site construction, drilling, completion, stimulation and production operations, associated plugging and abandonment, facility decommissioning, remediation, and reclamation.</w:t>
      </w:r>
    </w:p>
    <w:p w14:paraId="6158E033" w14:textId="77777777" w:rsidR="005C293E" w:rsidRDefault="00F54674">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299DE509" w14:textId="77777777" w:rsidR="005C293E" w:rsidRDefault="00F54674">
      <w:pPr>
        <w:ind w:firstLine="216"/>
        <w:jc w:val="both"/>
      </w:pPr>
      <w:r>
        <w:rPr>
          <w:rFonts w:ascii="Times New Roman" w:eastAsia="Times New Roman" w:hAnsi="Times New Roman" w:cs="Times New Roman"/>
        </w:rPr>
        <w:t>(a)    For the purpose of collecting the data required by subsections (2) and (3) of this section, the commission may adopt rules authorizing operators to include information in their reports that is not otherwise reported pursuant to existing commission rules.</w:t>
      </w:r>
    </w:p>
    <w:p w14:paraId="29686250" w14:textId="77777777" w:rsidR="005C293E" w:rsidRDefault="00F54674">
      <w:pPr>
        <w:ind w:firstLine="216"/>
        <w:jc w:val="both"/>
      </w:pPr>
      <w:r>
        <w:rPr>
          <w:rFonts w:ascii="Times New Roman" w:eastAsia="Times New Roman" w:hAnsi="Times New Roman" w:cs="Times New Roman"/>
        </w:rPr>
        <w:t>(b)    The commission shall not adopt a rule designating the data required pursuant to subsection (5)(a) of this section as confidential information that an operator may redact when reporting the information to the commission.</w:t>
      </w:r>
    </w:p>
    <w:p w14:paraId="24905AF3" w14:textId="77777777" w:rsidR="005C293E" w:rsidRDefault="00F54674">
      <w:pPr>
        <w:ind w:firstLine="216"/>
        <w:jc w:val="both"/>
      </w:pPr>
      <w:r>
        <w:rPr>
          <w:rFonts w:ascii="Times New Roman" w:eastAsia="Times New Roman" w:hAnsi="Times New Roman" w:cs="Times New Roman"/>
        </w:rPr>
        <w:t>(c) (I)    On or before December 31, 2024, the commission shall adopt rules to require a statewide reduction in fresh water usage, and a corresponding increase in usage of recycled or reused produced water, at oil and gas locations. The rules must not apply to activities occurring within the exterior boundaries of an Indian reservation located within the state.</w:t>
      </w:r>
    </w:p>
    <w:p w14:paraId="50FDE57B" w14:textId="77777777" w:rsidR="005C293E" w:rsidRDefault="00F54674">
      <w:pPr>
        <w:ind w:firstLine="216"/>
        <w:jc w:val="both"/>
      </w:pPr>
      <w:r>
        <w:rPr>
          <w:rFonts w:ascii="Times New Roman" w:eastAsia="Times New Roman" w:hAnsi="Times New Roman" w:cs="Times New Roman"/>
        </w:rPr>
        <w:t>(II)    In adopting rules pursuant to subsection (5)(c)(I) of this section, the commission shall consider:</w:t>
      </w:r>
    </w:p>
    <w:p w14:paraId="37598B48" w14:textId="77777777" w:rsidR="005C293E" w:rsidRDefault="00F54674">
      <w:pPr>
        <w:ind w:firstLine="216"/>
        <w:jc w:val="both"/>
      </w:pPr>
      <w:r>
        <w:rPr>
          <w:rFonts w:ascii="Times New Roman" w:eastAsia="Times New Roman" w:hAnsi="Times New Roman" w:cs="Times New Roman"/>
        </w:rPr>
        <w:t>(A)    The data in reports filed with the commission pursuant to subsections (2) and (3) of this section; and</w:t>
      </w:r>
    </w:p>
    <w:p w14:paraId="01411CB5" w14:textId="77777777" w:rsidR="005C293E" w:rsidRDefault="00F54674">
      <w:pPr>
        <w:ind w:firstLine="216"/>
        <w:jc w:val="both"/>
      </w:pPr>
      <w:r>
        <w:rPr>
          <w:rFonts w:ascii="Times New Roman" w:eastAsia="Times New Roman" w:hAnsi="Times New Roman" w:cs="Times New Roman"/>
        </w:rPr>
        <w:t>(B)    Recommendations that the consortium develops.</w:t>
      </w:r>
    </w:p>
    <w:p w14:paraId="39F6ED2C" w14:textId="77777777" w:rsidR="005C293E" w:rsidRDefault="00F54674">
      <w:pPr>
        <w:ind w:firstLine="216"/>
        <w:jc w:val="both"/>
      </w:pPr>
      <w:r>
        <w:rPr>
          <w:rFonts w:ascii="Times New Roman" w:eastAsia="Times New Roman" w:hAnsi="Times New Roman" w:cs="Times New Roman"/>
        </w:rPr>
        <w:t>(d)    The rules adopted pursuant to this subsection (5) must include:</w:t>
      </w:r>
    </w:p>
    <w:p w14:paraId="50F58B46" w14:textId="77777777" w:rsidR="005C293E" w:rsidRDefault="00F54674">
      <w:pPr>
        <w:ind w:firstLine="216"/>
        <w:jc w:val="both"/>
      </w:pPr>
      <w:r>
        <w:rPr>
          <w:rFonts w:ascii="Times New Roman" w:eastAsia="Times New Roman" w:hAnsi="Times New Roman" w:cs="Times New Roman"/>
        </w:rPr>
        <w:t>(I)    Requirements for new oil and gas development plans and substantial modifications to previously approved permits to include a plan specifying the methods and locations for treatment of the produced water, quantifying recycled or reused produced water used in place of fresh water, describing emission controls associated with produced water treatment, and including any other requirements the commission determines are necessary for implementation of this section;</w:t>
      </w:r>
    </w:p>
    <w:p w14:paraId="76ECDD02" w14:textId="77777777" w:rsidR="005C293E" w:rsidRDefault="00F54674">
      <w:pPr>
        <w:ind w:firstLine="216"/>
        <w:jc w:val="both"/>
      </w:pPr>
      <w:r>
        <w:rPr>
          <w:rFonts w:ascii="Times New Roman" w:eastAsia="Times New Roman" w:hAnsi="Times New Roman" w:cs="Times New Roman"/>
        </w:rPr>
        <w:t>(II)    A prohibition against placement of a new centralized produced water storage or treatment facility in a disproportionately impacted community;</w:t>
      </w:r>
    </w:p>
    <w:p w14:paraId="77E79B19" w14:textId="77777777" w:rsidR="005C293E" w:rsidRDefault="00F54674">
      <w:pPr>
        <w:ind w:firstLine="216"/>
        <w:jc w:val="both"/>
      </w:pPr>
      <w:r>
        <w:rPr>
          <w:rFonts w:ascii="Times New Roman" w:eastAsia="Times New Roman" w:hAnsi="Times New Roman" w:cs="Times New Roman"/>
        </w:rPr>
        <w:t>(III)    A requirement that an operator quantify and report, for each oil and gas location, the vehicle miles traveled in relation to fresh water and produced water management, including vehicle miles traveled for the recycling and reuse of produced water.</w:t>
      </w:r>
    </w:p>
    <w:p w14:paraId="0B35F436" w14:textId="77777777" w:rsidR="005C293E" w:rsidRDefault="00F54674">
      <w:pPr>
        <w:ind w:firstLine="216"/>
        <w:jc w:val="both"/>
      </w:pPr>
      <w:r>
        <w:rPr>
          <w:rFonts w:ascii="Times New Roman" w:eastAsia="Times New Roman" w:hAnsi="Times New Roman" w:cs="Times New Roman"/>
        </w:rPr>
        <w:t>(e)    The rules adopted pursuant to subsection (5)(c) of this section:</w:t>
      </w:r>
    </w:p>
    <w:p w14:paraId="2FE68546" w14:textId="77777777" w:rsidR="005C293E" w:rsidRDefault="00F54674">
      <w:pPr>
        <w:ind w:firstLine="216"/>
        <w:jc w:val="both"/>
      </w:pPr>
      <w:r>
        <w:rPr>
          <w:rFonts w:ascii="Times New Roman" w:eastAsia="Times New Roman" w:hAnsi="Times New Roman" w:cs="Times New Roman"/>
        </w:rPr>
        <w:t>(I)    Must:</w:t>
      </w:r>
    </w:p>
    <w:p w14:paraId="3993971C" w14:textId="77777777" w:rsidR="005C293E" w:rsidRDefault="00F54674">
      <w:pPr>
        <w:ind w:firstLine="216"/>
        <w:jc w:val="both"/>
      </w:pPr>
      <w:r>
        <w:rPr>
          <w:rFonts w:ascii="Times New Roman" w:eastAsia="Times New Roman" w:hAnsi="Times New Roman" w:cs="Times New Roman"/>
        </w:rPr>
        <w:t>(A)    Require for each oil and gas production basin an iterative and consistent increase in the use of recycled or reused produced water without increasing emissions associated with oil and gas operations; and</w:t>
      </w:r>
    </w:p>
    <w:p w14:paraId="6E18EE5A" w14:textId="77777777" w:rsidR="005C293E" w:rsidRDefault="00F54674">
      <w:pPr>
        <w:ind w:firstLine="216"/>
        <w:jc w:val="both"/>
      </w:pPr>
      <w:r>
        <w:rPr>
          <w:rFonts w:ascii="Times New Roman" w:eastAsia="Times New Roman" w:hAnsi="Times New Roman" w:cs="Times New Roman"/>
        </w:rPr>
        <w:t>(B)    Establish, based on recommendations of the consortium, an iterative and consistent schedule of dates that will significantly increase the usage of recycled or reused produced water and decrease the amount of fresh water utilized in oil and gas operations in the state, while ensuring the protection of public health, safety, and welfare; the environment; and wildlife resources. The consortium shall review the dates annually to ensure that the dates continue to represent significant advancement of the goals of this section, taking into consideration population dynamics, improvements in technology, research, best management practices, and infrastructure development around produced water.</w:t>
      </w:r>
    </w:p>
    <w:p w14:paraId="4D7CE316" w14:textId="77777777" w:rsidR="005C293E" w:rsidRDefault="00F54674">
      <w:pPr>
        <w:ind w:firstLine="216"/>
        <w:jc w:val="both"/>
      </w:pPr>
      <w:r>
        <w:rPr>
          <w:rFonts w:ascii="Times New Roman" w:eastAsia="Times New Roman" w:hAnsi="Times New Roman" w:cs="Times New Roman"/>
        </w:rPr>
        <w:t>(II)    May include oil-and-gas-basin-specific benchmarks to comply with the requirements established by rule pursuant to subsection (5)(e)(I) of this section.</w:t>
      </w:r>
    </w:p>
    <w:p w14:paraId="4B20AE84" w14:textId="77777777" w:rsidR="005C293E" w:rsidRDefault="00F54674">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Cumulative impacts reporting.</w:t>
      </w:r>
      <w:r>
        <w:rPr>
          <w:rFonts w:ascii="Times New Roman" w:eastAsia="Times New Roman" w:hAnsi="Times New Roman" w:cs="Times New Roman"/>
        </w:rPr>
        <w:t xml:space="preserve">  The commission shall include in its annual reporting on cumulative impacts of oil and gas operations in the state information reported pursuant to this section.</w:t>
      </w:r>
    </w:p>
    <w:p w14:paraId="3FD3CA88" w14:textId="77777777" w:rsidR="005C293E" w:rsidRDefault="00F54674">
      <w:pPr>
        <w:ind w:firstLine="216"/>
        <w:jc w:val="both"/>
      </w:pPr>
      <w:r>
        <w:rPr>
          <w:rFonts w:ascii="Times New Roman" w:eastAsia="Times New Roman" w:hAnsi="Times New Roman" w:cs="Times New Roman"/>
        </w:rPr>
        <w:t>(7)    Repealed.</w:t>
      </w:r>
    </w:p>
    <w:p w14:paraId="3B0D8F4F" w14:textId="77777777" w:rsidR="005C293E" w:rsidRDefault="005C293E"/>
    <w:p w14:paraId="123FA39E" w14:textId="77777777" w:rsidR="005C293E" w:rsidRDefault="00F54674">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23-1242), ch. 435, p. 2556, § 2, effective June 7. </w:t>
      </w:r>
      <w:r>
        <w:rPr>
          <w:rFonts w:ascii="Times New Roman" w:eastAsia="Times New Roman" w:hAnsi="Times New Roman" w:cs="Times New Roman"/>
          <w:b/>
        </w:rPr>
        <w:t>L. 2024:</w:t>
      </w:r>
      <w:r>
        <w:rPr>
          <w:rFonts w:ascii="Times New Roman" w:eastAsia="Times New Roman" w:hAnsi="Times New Roman" w:cs="Times New Roman"/>
        </w:rPr>
        <w:t xml:space="preserve"> (1)(b) repealed, (HB 24-1346), ch. 216, p. 1338, § 10, effective May 21.</w:t>
      </w:r>
    </w:p>
    <w:p w14:paraId="2E7496AD" w14:textId="77777777" w:rsidR="005C293E" w:rsidRDefault="005C293E"/>
    <w:p w14:paraId="49C5401E"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(7)(b) provided for the repeal of subsection (7), effective July 1, 2025. (See L. 2023, p. 2556.)</w:t>
      </w:r>
    </w:p>
    <w:p w14:paraId="2F398D80" w14:textId="77777777" w:rsidR="005C293E" w:rsidRDefault="005C293E"/>
    <w:p w14:paraId="4DF62FB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23-1242, see section 1 of chapter 435, Session Laws of Colorado 2023.</w:t>
      </w:r>
    </w:p>
    <w:p w14:paraId="7891F6AA" w14:textId="77777777" w:rsidR="005C293E" w:rsidRDefault="005C293E"/>
    <w:p w14:paraId="12B0E0E1" w14:textId="77777777" w:rsidR="005C293E" w:rsidRDefault="00F54674">
      <w:pPr>
        <w:keepNext/>
        <w:ind w:firstLine="216"/>
      </w:pPr>
      <w:r>
        <w:rPr>
          <w:rFonts w:ascii="Times New Roman" w:eastAsia="Times New Roman" w:hAnsi="Times New Roman" w:cs="Times New Roman"/>
          <w:b/>
        </w:rPr>
        <w:t>34-60-135.</w:t>
      </w:r>
      <w:r>
        <w:rPr>
          <w:rFonts w:ascii="Times New Roman" w:eastAsia="Times New Roman" w:hAnsi="Times New Roman" w:cs="Times New Roman"/>
        </w:rPr>
        <w:t xml:space="preserve">    </w:t>
      </w:r>
      <w:r>
        <w:rPr>
          <w:rFonts w:ascii="Times New Roman" w:eastAsia="Times New Roman" w:hAnsi="Times New Roman" w:cs="Times New Roman"/>
          <w:b/>
        </w:rPr>
        <w:t>Colorado produced water consortium - created - membership - recommendations - definitions - review of functions - repeal.</w:t>
      </w:r>
      <w:r>
        <w:rPr>
          <w:rFonts w:ascii="Times New Roman" w:eastAsia="Times New Roman" w:hAnsi="Times New Roman" w:cs="Times New Roman"/>
        </w:rPr>
        <w:t xml:space="preserve">  </w:t>
      </w:r>
    </w:p>
    <w:p w14:paraId="26AFDACD" w14:textId="77777777" w:rsidR="005C293E" w:rsidRDefault="00F54674">
      <w:pPr>
        <w:ind w:firstLine="216"/>
        <w:jc w:val="both"/>
      </w:pPr>
      <w:r>
        <w:rPr>
          <w:rFonts w:ascii="Times New Roman" w:eastAsia="Times New Roman" w:hAnsi="Times New Roman" w:cs="Times New Roman"/>
        </w:rPr>
        <w:t>(1) (a)    As used in this section, unless the context otherwise requires:</w:t>
      </w:r>
    </w:p>
    <w:p w14:paraId="4369B3C1" w14:textId="77777777" w:rsidR="005C293E" w:rsidRDefault="00F54674">
      <w:pPr>
        <w:ind w:firstLine="216"/>
        <w:jc w:val="both"/>
      </w:pPr>
      <w:r>
        <w:rPr>
          <w:rFonts w:ascii="Times New Roman" w:eastAsia="Times New Roman" w:hAnsi="Times New Roman" w:cs="Times New Roman"/>
        </w:rPr>
        <w:t>(I)    "Beneficial use" has the meaning set forth in section 37-92-103 (4).</w:t>
      </w:r>
    </w:p>
    <w:p w14:paraId="4921BF51" w14:textId="77777777" w:rsidR="005C293E" w:rsidRDefault="00F54674">
      <w:pPr>
        <w:ind w:firstLine="216"/>
        <w:jc w:val="both"/>
      </w:pPr>
      <w:r>
        <w:rPr>
          <w:rFonts w:ascii="Times New Roman" w:eastAsia="Times New Roman" w:hAnsi="Times New Roman" w:cs="Times New Roman"/>
        </w:rPr>
        <w:t>(II)    "Department" means the department of natural resources.</w:t>
      </w:r>
    </w:p>
    <w:p w14:paraId="2EB555DA" w14:textId="77777777" w:rsidR="005C293E" w:rsidRDefault="00F54674">
      <w:pPr>
        <w:ind w:firstLine="216"/>
        <w:jc w:val="both"/>
      </w:pPr>
      <w:r>
        <w:rPr>
          <w:rFonts w:ascii="Times New Roman" w:eastAsia="Times New Roman" w:hAnsi="Times New Roman" w:cs="Times New Roman"/>
        </w:rPr>
        <w:t>(III)    "Executive director" means the executive director of the department.</w:t>
      </w:r>
    </w:p>
    <w:p w14:paraId="7DAB5459" w14:textId="77777777" w:rsidR="005C293E" w:rsidRDefault="00F54674">
      <w:pPr>
        <w:ind w:firstLine="216"/>
        <w:jc w:val="both"/>
      </w:pPr>
      <w:r>
        <w:rPr>
          <w:rFonts w:ascii="Times New Roman" w:eastAsia="Times New Roman" w:hAnsi="Times New Roman" w:cs="Times New Roman"/>
        </w:rPr>
        <w:t>(IV)    "Governing body" means the governing body of the consortium appointed pursuant to subsection (3)(a) of this section to appoint members of the consortium.</w:t>
      </w:r>
    </w:p>
    <w:p w14:paraId="30CFD777" w14:textId="77777777" w:rsidR="005C293E" w:rsidRDefault="00F54674">
      <w:pPr>
        <w:ind w:firstLine="216"/>
        <w:jc w:val="both"/>
      </w:pPr>
      <w:r>
        <w:rPr>
          <w:rFonts w:ascii="Times New Roman" w:eastAsia="Times New Roman" w:hAnsi="Times New Roman" w:cs="Times New Roman"/>
        </w:rPr>
        <w:t>(V)    "Local government" means a statutory or home rule city, city and county, or county.</w:t>
      </w:r>
    </w:p>
    <w:p w14:paraId="3089B0E5" w14:textId="77777777" w:rsidR="005C293E" w:rsidRDefault="00F54674">
      <w:pPr>
        <w:ind w:firstLine="216"/>
        <w:jc w:val="both"/>
      </w:pPr>
      <w:r>
        <w:rPr>
          <w:rFonts w:ascii="Times New Roman" w:eastAsia="Times New Roman" w:hAnsi="Times New Roman" w:cs="Times New Roman"/>
        </w:rPr>
        <w:t>(VI)    "Nontributary groundwater" has the meaning set forth in section 37-90-103 (10.5).</w:t>
      </w:r>
    </w:p>
    <w:p w14:paraId="2D5411AA" w14:textId="77777777" w:rsidR="005C293E" w:rsidRDefault="00F54674">
      <w:pPr>
        <w:ind w:firstLine="216"/>
        <w:jc w:val="both"/>
      </w:pPr>
      <w:r>
        <w:rPr>
          <w:rFonts w:ascii="Times New Roman" w:eastAsia="Times New Roman" w:hAnsi="Times New Roman" w:cs="Times New Roman"/>
        </w:rPr>
        <w:t>(VII)    "State institution of higher education" has the meaning set forth in section 23-18-102 (10).</w:t>
      </w:r>
    </w:p>
    <w:p w14:paraId="0D3683BF" w14:textId="77777777" w:rsidR="005C293E" w:rsidRDefault="00F54674">
      <w:pPr>
        <w:ind w:firstLine="216"/>
        <w:jc w:val="both"/>
      </w:pPr>
      <w:r>
        <w:rPr>
          <w:rFonts w:ascii="Times New Roman" w:eastAsia="Times New Roman" w:hAnsi="Times New Roman" w:cs="Times New Roman"/>
        </w:rPr>
        <w:t>(VIII)    "Water right" has the meaning set forth in section 37-92-103 (12).</w:t>
      </w:r>
    </w:p>
    <w:p w14:paraId="7F68F9D2" w14:textId="77777777" w:rsidR="005C293E" w:rsidRDefault="00F54674">
      <w:pPr>
        <w:ind w:firstLine="216"/>
        <w:jc w:val="both"/>
      </w:pPr>
      <w:r>
        <w:rPr>
          <w:rFonts w:ascii="Times New Roman" w:eastAsia="Times New Roman" w:hAnsi="Times New Roman" w:cs="Times New Roman"/>
        </w:rPr>
        <w:t>(b)    Definitions in section 34-60-134 (1) apply to terms as they are used in this section.</w:t>
      </w:r>
    </w:p>
    <w:p w14:paraId="7944D968" w14:textId="77777777" w:rsidR="005C293E" w:rsidRDefault="00F54674">
      <w:pPr>
        <w:ind w:firstLine="216"/>
        <w:jc w:val="both"/>
      </w:pPr>
      <w:r>
        <w:rPr>
          <w:rFonts w:ascii="Times New Roman" w:eastAsia="Times New Roman" w:hAnsi="Times New Roman" w:cs="Times New Roman"/>
        </w:rPr>
        <w:t>(2) (a)    There is created in the department the Colorado produced water consortium to make recommendations that are protective of public health, safety, and welfare; the environment; and wildlife with regard to:</w:t>
      </w:r>
    </w:p>
    <w:p w14:paraId="61556F2E" w14:textId="77777777" w:rsidR="005C293E" w:rsidRDefault="00F54674">
      <w:pPr>
        <w:ind w:firstLine="216"/>
        <w:jc w:val="both"/>
      </w:pPr>
      <w:r>
        <w:rPr>
          <w:rFonts w:ascii="Times New Roman" w:eastAsia="Times New Roman" w:hAnsi="Times New Roman" w:cs="Times New Roman"/>
        </w:rPr>
        <w:t>(I)    An informed path for the recycling and reuse of produced water within, and potentially outside of, oil and gas operations in the state; and</w:t>
      </w:r>
    </w:p>
    <w:p w14:paraId="2597100E" w14:textId="77777777" w:rsidR="005C293E" w:rsidRDefault="00F54674">
      <w:pPr>
        <w:ind w:firstLine="216"/>
        <w:jc w:val="both"/>
      </w:pPr>
      <w:r>
        <w:rPr>
          <w:rFonts w:ascii="Times New Roman" w:eastAsia="Times New Roman" w:hAnsi="Times New Roman" w:cs="Times New Roman"/>
        </w:rPr>
        <w:t>(II)    Measures to address barriers associated with the utilization of produced water.</w:t>
      </w:r>
    </w:p>
    <w:p w14:paraId="2F4FA27B" w14:textId="77777777" w:rsidR="005C293E" w:rsidRDefault="00F54674">
      <w:pPr>
        <w:ind w:firstLine="216"/>
        <w:jc w:val="both"/>
      </w:pPr>
      <w:r>
        <w:rPr>
          <w:rFonts w:ascii="Times New Roman" w:eastAsia="Times New Roman" w:hAnsi="Times New Roman" w:cs="Times New Roman"/>
        </w:rPr>
        <w:t>(b)    The consortium has no role within the exterior boundaries of an Indian reservation located within the state.</w:t>
      </w:r>
    </w:p>
    <w:p w14:paraId="1D1927C5" w14:textId="77777777" w:rsidR="005C293E" w:rsidRDefault="00F54674">
      <w:pPr>
        <w:ind w:firstLine="216"/>
        <w:jc w:val="both"/>
      </w:pPr>
      <w:r>
        <w:rPr>
          <w:rFonts w:ascii="Times New Roman" w:eastAsia="Times New Roman" w:hAnsi="Times New Roman" w:cs="Times New Roman"/>
        </w:rPr>
        <w:t>(c)    The primary goal of the consortium is to help reduce the consumption of fresh water within oil and gas operations. The consortium shall bring together the following groups to collaborate on working toward that goal:</w:t>
      </w:r>
    </w:p>
    <w:p w14:paraId="6917774C" w14:textId="77777777" w:rsidR="005C293E" w:rsidRDefault="00F54674">
      <w:pPr>
        <w:ind w:firstLine="216"/>
        <w:jc w:val="both"/>
      </w:pPr>
      <w:r>
        <w:rPr>
          <w:rFonts w:ascii="Times New Roman" w:eastAsia="Times New Roman" w:hAnsi="Times New Roman" w:cs="Times New Roman"/>
        </w:rPr>
        <w:t>(I)    State and federal agencies;</w:t>
      </w:r>
    </w:p>
    <w:p w14:paraId="44488A6E" w14:textId="77777777" w:rsidR="005C293E" w:rsidRDefault="00F54674">
      <w:pPr>
        <w:ind w:firstLine="216"/>
        <w:jc w:val="both"/>
      </w:pPr>
      <w:r>
        <w:rPr>
          <w:rFonts w:ascii="Times New Roman" w:eastAsia="Times New Roman" w:hAnsi="Times New Roman" w:cs="Times New Roman"/>
        </w:rPr>
        <w:t>(II)    Research institutions;</w:t>
      </w:r>
    </w:p>
    <w:p w14:paraId="2DF3866A" w14:textId="77777777" w:rsidR="005C293E" w:rsidRDefault="00F54674">
      <w:pPr>
        <w:ind w:firstLine="216"/>
        <w:jc w:val="both"/>
      </w:pPr>
      <w:r>
        <w:rPr>
          <w:rFonts w:ascii="Times New Roman" w:eastAsia="Times New Roman" w:hAnsi="Times New Roman" w:cs="Times New Roman"/>
        </w:rPr>
        <w:t>(III)    State institutions of higher education;</w:t>
      </w:r>
    </w:p>
    <w:p w14:paraId="72784BEC" w14:textId="77777777" w:rsidR="005C293E" w:rsidRDefault="00F54674">
      <w:pPr>
        <w:ind w:firstLine="216"/>
        <w:jc w:val="both"/>
      </w:pPr>
      <w:r>
        <w:rPr>
          <w:rFonts w:ascii="Times New Roman" w:eastAsia="Times New Roman" w:hAnsi="Times New Roman" w:cs="Times New Roman"/>
        </w:rPr>
        <w:t>(IV)    Affected and interested nongovernmental organizations;</w:t>
      </w:r>
    </w:p>
    <w:p w14:paraId="0C059E83" w14:textId="77777777" w:rsidR="005C293E" w:rsidRDefault="00F54674">
      <w:pPr>
        <w:ind w:firstLine="216"/>
        <w:jc w:val="both"/>
      </w:pPr>
      <w:r>
        <w:rPr>
          <w:rFonts w:ascii="Times New Roman" w:eastAsia="Times New Roman" w:hAnsi="Times New Roman" w:cs="Times New Roman"/>
        </w:rPr>
        <w:t>(V)    Local governments;</w:t>
      </w:r>
    </w:p>
    <w:p w14:paraId="4E9ED225" w14:textId="77777777" w:rsidR="005C293E" w:rsidRDefault="00F54674">
      <w:pPr>
        <w:ind w:firstLine="216"/>
        <w:jc w:val="both"/>
      </w:pPr>
      <w:r>
        <w:rPr>
          <w:rFonts w:ascii="Times New Roman" w:eastAsia="Times New Roman" w:hAnsi="Times New Roman" w:cs="Times New Roman"/>
        </w:rPr>
        <w:t>(VI)    Affected industries;</w:t>
      </w:r>
    </w:p>
    <w:p w14:paraId="3DF0A504" w14:textId="77777777" w:rsidR="005C293E" w:rsidRDefault="00F54674">
      <w:pPr>
        <w:ind w:firstLine="216"/>
        <w:jc w:val="both"/>
      </w:pPr>
      <w:r>
        <w:rPr>
          <w:rFonts w:ascii="Times New Roman" w:eastAsia="Times New Roman" w:hAnsi="Times New Roman" w:cs="Times New Roman"/>
        </w:rPr>
        <w:t>(VII)    Environmental justice organizations;</w:t>
      </w:r>
    </w:p>
    <w:p w14:paraId="53F7608B" w14:textId="77777777" w:rsidR="005C293E" w:rsidRDefault="00F54674">
      <w:pPr>
        <w:ind w:firstLine="216"/>
        <w:jc w:val="both"/>
      </w:pPr>
      <w:r>
        <w:rPr>
          <w:rFonts w:ascii="Times New Roman" w:eastAsia="Times New Roman" w:hAnsi="Times New Roman" w:cs="Times New Roman"/>
        </w:rPr>
        <w:t>(VIII)    Disproportionately impacted community members; and</w:t>
      </w:r>
    </w:p>
    <w:p w14:paraId="543FA962" w14:textId="77777777" w:rsidR="005C293E" w:rsidRDefault="00F54674">
      <w:pPr>
        <w:ind w:firstLine="216"/>
        <w:jc w:val="both"/>
      </w:pPr>
      <w:r>
        <w:rPr>
          <w:rFonts w:ascii="Times New Roman" w:eastAsia="Times New Roman" w:hAnsi="Times New Roman" w:cs="Times New Roman"/>
        </w:rPr>
        <w:t>(IX)    Other interested parties.</w:t>
      </w:r>
    </w:p>
    <w:p w14:paraId="2951FC3B" w14:textId="77777777" w:rsidR="005C293E" w:rsidRDefault="00F54674">
      <w:pPr>
        <w:ind w:firstLine="216"/>
        <w:jc w:val="both"/>
      </w:pPr>
      <w:r>
        <w:rPr>
          <w:rFonts w:ascii="Times New Roman" w:eastAsia="Times New Roman" w:hAnsi="Times New Roman" w:cs="Times New Roman"/>
        </w:rPr>
        <w:t>(3) (a) (I)    Except as provided in subsection (3)(a)(IV) of this section, a governing body of the consortium shall make appointments to the consortium in accordance with this subsection (3). The members of the governing body also serve as members of the consortium.</w:t>
      </w:r>
    </w:p>
    <w:p w14:paraId="49461EED" w14:textId="77777777" w:rsidR="005C293E" w:rsidRDefault="00F54674">
      <w:pPr>
        <w:ind w:firstLine="216"/>
        <w:jc w:val="both"/>
      </w:pPr>
      <w:r>
        <w:rPr>
          <w:rFonts w:ascii="Times New Roman" w:eastAsia="Times New Roman" w:hAnsi="Times New Roman" w:cs="Times New Roman"/>
        </w:rPr>
        <w:t>(II)    The executive director or the executive director's designee shall appoint the following three individuals to serve as the governing body and members of the consortium:</w:t>
      </w:r>
    </w:p>
    <w:p w14:paraId="221D4C7B" w14:textId="77777777" w:rsidR="005C293E" w:rsidRDefault="00F54674">
      <w:pPr>
        <w:ind w:firstLine="216"/>
        <w:jc w:val="both"/>
      </w:pPr>
      <w:r>
        <w:rPr>
          <w:rFonts w:ascii="Times New Roman" w:eastAsia="Times New Roman" w:hAnsi="Times New Roman" w:cs="Times New Roman"/>
        </w:rPr>
        <w:t>(A)    One representative of the commission;</w:t>
      </w:r>
    </w:p>
    <w:p w14:paraId="590BD11D" w14:textId="77777777" w:rsidR="005C293E" w:rsidRDefault="00F54674">
      <w:pPr>
        <w:ind w:firstLine="216"/>
        <w:jc w:val="both"/>
      </w:pPr>
      <w:r>
        <w:rPr>
          <w:rFonts w:ascii="Times New Roman" w:eastAsia="Times New Roman" w:hAnsi="Times New Roman" w:cs="Times New Roman"/>
        </w:rPr>
        <w:t>(B)    One representative of the division of water resources in the department; and</w:t>
      </w:r>
    </w:p>
    <w:p w14:paraId="35623BD9" w14:textId="77777777" w:rsidR="005C293E" w:rsidRDefault="00F54674">
      <w:pPr>
        <w:ind w:firstLine="216"/>
        <w:jc w:val="both"/>
      </w:pPr>
      <w:r>
        <w:rPr>
          <w:rFonts w:ascii="Times New Roman" w:eastAsia="Times New Roman" w:hAnsi="Times New Roman" w:cs="Times New Roman"/>
        </w:rPr>
        <w:t>(C)    One representative from the Colorado department of public health and environment.</w:t>
      </w:r>
    </w:p>
    <w:p w14:paraId="149EC668" w14:textId="77777777" w:rsidR="005C293E" w:rsidRDefault="00F54674">
      <w:pPr>
        <w:ind w:firstLine="216"/>
        <w:jc w:val="both"/>
      </w:pPr>
      <w:r>
        <w:rPr>
          <w:rFonts w:ascii="Times New Roman" w:eastAsia="Times New Roman" w:hAnsi="Times New Roman" w:cs="Times New Roman"/>
        </w:rPr>
        <w:t>(III)    The governing body shall appoint the following twenty-two members of the consortium:</w:t>
      </w:r>
    </w:p>
    <w:p w14:paraId="2A2E3DB4" w14:textId="77777777" w:rsidR="005C293E" w:rsidRDefault="00F54674">
      <w:pPr>
        <w:ind w:firstLine="216"/>
        <w:jc w:val="both"/>
      </w:pPr>
      <w:r>
        <w:rPr>
          <w:rFonts w:ascii="Times New Roman" w:eastAsia="Times New Roman" w:hAnsi="Times New Roman" w:cs="Times New Roman"/>
        </w:rPr>
        <w:t>(A)    Four representatives from a state or federal agency, other than a commissioner of the commission, associated with the regulation of produced water, including at least one member from the Colorado department of public health and environment. A staff person for the commission may be appointed pursuant to this subsection (3)(a)(III)(A).</w:t>
      </w:r>
    </w:p>
    <w:p w14:paraId="4B01E587" w14:textId="77777777" w:rsidR="005C293E" w:rsidRDefault="00F54674">
      <w:pPr>
        <w:ind w:firstLine="216"/>
        <w:jc w:val="both"/>
      </w:pPr>
      <w:r>
        <w:rPr>
          <w:rFonts w:ascii="Times New Roman" w:eastAsia="Times New Roman" w:hAnsi="Times New Roman" w:cs="Times New Roman"/>
        </w:rPr>
        <w:t>(B)    Four representatives from research institutions or state institutions of higher education with experience in produced water;</w:t>
      </w:r>
    </w:p>
    <w:p w14:paraId="22CF3C4B" w14:textId="77777777" w:rsidR="005C293E" w:rsidRDefault="00F54674">
      <w:pPr>
        <w:ind w:firstLine="216"/>
        <w:jc w:val="both"/>
      </w:pPr>
      <w:r>
        <w:rPr>
          <w:rFonts w:ascii="Times New Roman" w:eastAsia="Times New Roman" w:hAnsi="Times New Roman" w:cs="Times New Roman"/>
        </w:rPr>
        <w:t>(C)    Four representatives from environmental nongovernmental organizations that engage in work and advocate for policies related to produced water;</w:t>
      </w:r>
    </w:p>
    <w:p w14:paraId="0348D155" w14:textId="77777777" w:rsidR="005C293E" w:rsidRDefault="00F54674">
      <w:pPr>
        <w:ind w:firstLine="216"/>
        <w:jc w:val="both"/>
      </w:pPr>
      <w:r>
        <w:rPr>
          <w:rFonts w:ascii="Times New Roman" w:eastAsia="Times New Roman" w:hAnsi="Times New Roman" w:cs="Times New Roman"/>
        </w:rPr>
        <w:t>(D)    Four representatives from the oil and gas industry, with one member appointed from each of the following basins: The Denver-Julesburg oil and gas basin; the Piceance oil and gas basin; the San Juan oil and gas basin; and the Raton oil and gas basin;</w:t>
      </w:r>
    </w:p>
    <w:p w14:paraId="1B935351" w14:textId="77777777" w:rsidR="005C293E" w:rsidRDefault="00F54674">
      <w:pPr>
        <w:ind w:firstLine="216"/>
        <w:jc w:val="both"/>
      </w:pPr>
      <w:r>
        <w:rPr>
          <w:rFonts w:ascii="Times New Roman" w:eastAsia="Times New Roman" w:hAnsi="Times New Roman" w:cs="Times New Roman"/>
        </w:rPr>
        <w:t>(E)    Two representatives who serve on a governing body of a local government, who shall be appointed with consideration of the need for geographic representation of areas of the state that have current or anticipated recycled or reused produced water; and</w:t>
      </w:r>
    </w:p>
    <w:p w14:paraId="7DF00F0F" w14:textId="77777777" w:rsidR="005C293E" w:rsidRDefault="00F54674">
      <w:pPr>
        <w:ind w:firstLine="216"/>
        <w:jc w:val="both"/>
      </w:pPr>
      <w:r>
        <w:rPr>
          <w:rFonts w:ascii="Times New Roman" w:eastAsia="Times New Roman" w:hAnsi="Times New Roman" w:cs="Times New Roman"/>
        </w:rPr>
        <w:t>(F)    Four representatives with expertise and experience in produced water.</w:t>
      </w:r>
    </w:p>
    <w:p w14:paraId="7D7EB1F9" w14:textId="77777777" w:rsidR="005C293E" w:rsidRDefault="00F54674">
      <w:pPr>
        <w:ind w:firstLine="216"/>
        <w:jc w:val="both"/>
      </w:pPr>
      <w:r>
        <w:rPr>
          <w:rFonts w:ascii="Times New Roman" w:eastAsia="Times New Roman" w:hAnsi="Times New Roman" w:cs="Times New Roman"/>
        </w:rPr>
        <w:t>(IV)    The president of the senate and the speaker of the house of representatives shall appoint six members of the consortium as follows:</w:t>
      </w:r>
    </w:p>
    <w:p w14:paraId="007EA3A8" w14:textId="77777777" w:rsidR="005C293E" w:rsidRDefault="00F54674">
      <w:pPr>
        <w:ind w:firstLine="216"/>
        <w:jc w:val="both"/>
      </w:pPr>
      <w:r>
        <w:rPr>
          <w:rFonts w:ascii="Times New Roman" w:eastAsia="Times New Roman" w:hAnsi="Times New Roman" w:cs="Times New Roman"/>
        </w:rPr>
        <w:t>(A)    Three members, each from a nongovernmental organization in the state that works on and advocates for policies related to environmental justice and conservation, two of whom are appointed by the president of the senate and one of whom is appointed by the speaker of the house of representatives; and</w:t>
      </w:r>
    </w:p>
    <w:p w14:paraId="155923CC" w14:textId="77777777" w:rsidR="005C293E" w:rsidRDefault="00F54674">
      <w:pPr>
        <w:ind w:firstLine="216"/>
        <w:jc w:val="both"/>
      </w:pPr>
      <w:r>
        <w:rPr>
          <w:rFonts w:ascii="Times New Roman" w:eastAsia="Times New Roman" w:hAnsi="Times New Roman" w:cs="Times New Roman"/>
        </w:rPr>
        <w:t>(B)    Three members, each of whom must be from a nongovernmental organization in the state that works with and advocates for disproportionately impacted communities and communities of color or must reside in a disproportionately impacted community, one of whom is appointed by the president of the senate and two of whom are appointed by the speaker of the house of representatives.</w:t>
      </w:r>
    </w:p>
    <w:p w14:paraId="17BF12B1" w14:textId="77777777" w:rsidR="005C293E" w:rsidRDefault="00F54674">
      <w:pPr>
        <w:ind w:firstLine="216"/>
        <w:jc w:val="both"/>
      </w:pPr>
      <w:r>
        <w:rPr>
          <w:rFonts w:ascii="Times New Roman" w:eastAsia="Times New Roman" w:hAnsi="Times New Roman" w:cs="Times New Roman"/>
        </w:rPr>
        <w:t>(b)    Any vacancy in membership of the consortium shall be filled as soon as practicable in accordance with the appointment process set forth in subsection (3)(a)(III) or (3)(a)(IV) of this section.</w:t>
      </w:r>
    </w:p>
    <w:p w14:paraId="183CDD84" w14:textId="77777777" w:rsidR="005C293E" w:rsidRDefault="00F54674">
      <w:pPr>
        <w:ind w:firstLine="216"/>
        <w:jc w:val="both"/>
      </w:pPr>
      <w:r>
        <w:rPr>
          <w:rFonts w:ascii="Times New Roman" w:eastAsia="Times New Roman" w:hAnsi="Times New Roman" w:cs="Times New Roman"/>
        </w:rPr>
        <w:t>(c)    The governing body shall call the first meeting of the consortium, at which meeting the members of the consortium shall elect a member to serve as chair of the consortium. The chair of the consortium serves for two years, and the members of the consortium elect a new chair as needed.</w:t>
      </w:r>
    </w:p>
    <w:p w14:paraId="720ADE8A" w14:textId="77777777" w:rsidR="005C293E" w:rsidRDefault="00F54674">
      <w:pPr>
        <w:ind w:firstLine="216"/>
        <w:jc w:val="both"/>
      </w:pPr>
      <w:r>
        <w:rPr>
          <w:rFonts w:ascii="Times New Roman" w:eastAsia="Times New Roman" w:hAnsi="Times New Roman" w:cs="Times New Roman"/>
        </w:rPr>
        <w:t>(d) (I)    Members shall be reimbursed for actual and necessary expenses incurred while performing official duties, together with mileage, at the rate at which members of the general assembly are reimbursed pursuant to section 2-2-317. All consortium members are entitled to receive fifty dollars for each meeting attended during the 2023-24 state fiscal year; except that members who are appointed under subsection (3)(a)(IV)(B) of this section and reside in a disproportionately impacted community are eligible to receive an additional one hundred fifty dollars for each meeting attended during the 2023-24 state fiscal year.</w:t>
      </w:r>
    </w:p>
    <w:p w14:paraId="26084491" w14:textId="77777777" w:rsidR="005C293E" w:rsidRDefault="00F54674">
      <w:pPr>
        <w:ind w:firstLine="216"/>
        <w:jc w:val="both"/>
      </w:pPr>
      <w:r>
        <w:rPr>
          <w:rFonts w:ascii="Times New Roman" w:eastAsia="Times New Roman" w:hAnsi="Times New Roman" w:cs="Times New Roman"/>
        </w:rPr>
        <w:t>(II)    A member of the consortium who, as part of the member's typically assigned, regular job duties, receives professional compensation for the member's participation in a consortium meeting is not eligible for the additional per diem for representatives of a disproportionately impacted community pursuant to subsection (3)(d)(I) of this section.</w:t>
      </w:r>
    </w:p>
    <w:p w14:paraId="263B2440" w14:textId="77777777" w:rsidR="005C293E" w:rsidRDefault="00F54674">
      <w:pPr>
        <w:ind w:firstLine="216"/>
        <w:jc w:val="both"/>
      </w:pPr>
      <w:r>
        <w:rPr>
          <w:rFonts w:ascii="Times New Roman" w:eastAsia="Times New Roman" w:hAnsi="Times New Roman" w:cs="Times New Roman"/>
        </w:rPr>
        <w:t>(III)    The director of the consortium hired pursuant to subsection (3)(e) of this section shall annually adjust the per diem amounts set forth in subsection (3)(d)(I) of this section based on the annual percentage change in the United States department of labor's bureau of labor statistics consumer price index for Denver-Aurora-Lakewood for all items paid by all urban consumers, or its successor index.</w:t>
      </w:r>
    </w:p>
    <w:p w14:paraId="45EA8038" w14:textId="77777777" w:rsidR="005C293E" w:rsidRDefault="00F54674">
      <w:pPr>
        <w:ind w:firstLine="216"/>
        <w:jc w:val="both"/>
      </w:pPr>
      <w:r>
        <w:rPr>
          <w:rFonts w:ascii="Times New Roman" w:eastAsia="Times New Roman" w:hAnsi="Times New Roman" w:cs="Times New Roman"/>
        </w:rPr>
        <w:t>(IV)    The director of the consortium shall determine the form and manner by which a consortium member may request expense reimbursement, mileage reimbursement, or a per diem allowance.</w:t>
      </w:r>
    </w:p>
    <w:p w14:paraId="5045BD6F" w14:textId="77777777" w:rsidR="005C293E" w:rsidRDefault="00F54674">
      <w:pPr>
        <w:ind w:firstLine="216"/>
        <w:jc w:val="both"/>
      </w:pPr>
      <w:r>
        <w:rPr>
          <w:rFonts w:ascii="Times New Roman" w:eastAsia="Times New Roman" w:hAnsi="Times New Roman" w:cs="Times New Roman"/>
        </w:rPr>
        <w:t>(e)    The executive director shall hire a director and a director of research to assist the consortium as follows:</w:t>
      </w:r>
    </w:p>
    <w:p w14:paraId="1E81240B" w14:textId="77777777" w:rsidR="005C293E" w:rsidRDefault="00F54674">
      <w:pPr>
        <w:ind w:firstLine="216"/>
        <w:jc w:val="both"/>
      </w:pPr>
      <w:r>
        <w:rPr>
          <w:rFonts w:ascii="Times New Roman" w:eastAsia="Times New Roman" w:hAnsi="Times New Roman" w:cs="Times New Roman"/>
        </w:rPr>
        <w:t>(I)    The director of the consortium shall provide administrative support; coordinate meetings and membership; write grants; prepare the consortium budget; contract for analyses and studies; and interact with and report to agencies and the general assembly regarding policies, rule-making proceedings, and legislation regarding reuse, recycling, and beneficial use of produced water;</w:t>
      </w:r>
    </w:p>
    <w:p w14:paraId="5B506FDE" w14:textId="77777777" w:rsidR="005C293E" w:rsidRDefault="00F54674">
      <w:pPr>
        <w:ind w:firstLine="216"/>
        <w:jc w:val="both"/>
      </w:pPr>
      <w:r>
        <w:rPr>
          <w:rFonts w:ascii="Times New Roman" w:eastAsia="Times New Roman" w:hAnsi="Times New Roman" w:cs="Times New Roman"/>
        </w:rPr>
        <w:t>(II)    The director of research for the consortium shall manage academic analyses, research, pilot projects, and case studies for the consortium.</w:t>
      </w:r>
    </w:p>
    <w:p w14:paraId="37E0887E" w14:textId="77777777" w:rsidR="005C293E" w:rsidRDefault="00F54674">
      <w:pPr>
        <w:ind w:firstLine="216"/>
        <w:jc w:val="both"/>
      </w:pPr>
      <w:r>
        <w:rPr>
          <w:rFonts w:ascii="Times New Roman" w:eastAsia="Times New Roman" w:hAnsi="Times New Roman" w:cs="Times New Roman"/>
        </w:rPr>
        <w:t>(4)    The consortium shall:</w:t>
      </w:r>
    </w:p>
    <w:p w14:paraId="3BE11261" w14:textId="77777777" w:rsidR="005C293E" w:rsidRDefault="00F54674">
      <w:pPr>
        <w:ind w:firstLine="216"/>
        <w:jc w:val="both"/>
      </w:pPr>
      <w:r>
        <w:rPr>
          <w:rFonts w:ascii="Times New Roman" w:eastAsia="Times New Roman" w:hAnsi="Times New Roman" w:cs="Times New Roman"/>
        </w:rPr>
        <w:t>(a)    Provide recommendations to state agencies and the general assembly as follows:</w:t>
      </w:r>
    </w:p>
    <w:p w14:paraId="448AED74" w14:textId="77777777" w:rsidR="005C293E" w:rsidRDefault="00F54674">
      <w:pPr>
        <w:ind w:firstLine="216"/>
        <w:jc w:val="both"/>
      </w:pPr>
      <w:r>
        <w:rPr>
          <w:rFonts w:ascii="Times New Roman" w:eastAsia="Times New Roman" w:hAnsi="Times New Roman" w:cs="Times New Roman"/>
        </w:rPr>
        <w:t>(I)    On or before May 1, 2024, how state and federal agencies can better coordinate regulatory policies related to produced water;</w:t>
      </w:r>
    </w:p>
    <w:p w14:paraId="20C4494B" w14:textId="77777777" w:rsidR="005C293E" w:rsidRDefault="00F54674">
      <w:pPr>
        <w:ind w:firstLine="216"/>
        <w:jc w:val="both"/>
      </w:pPr>
      <w:r>
        <w:rPr>
          <w:rFonts w:ascii="Times New Roman" w:eastAsia="Times New Roman" w:hAnsi="Times New Roman" w:cs="Times New Roman"/>
        </w:rPr>
        <w:t>(II)    On or before September 1, 2024, topics related to produced water;</w:t>
      </w:r>
    </w:p>
    <w:p w14:paraId="253C8708" w14:textId="77777777" w:rsidR="005C293E" w:rsidRDefault="00F54674">
      <w:pPr>
        <w:ind w:firstLine="216"/>
        <w:jc w:val="both"/>
      </w:pPr>
      <w:r>
        <w:rPr>
          <w:rFonts w:ascii="Times New Roman" w:eastAsia="Times New Roman" w:hAnsi="Times New Roman" w:cs="Times New Roman"/>
        </w:rPr>
        <w:t>(III)    On or before November 1, 2024, any legislation or agency rules needed to remove barriers to the safe recycling and reuse of produced water in the state, taking into consideration:</w:t>
      </w:r>
    </w:p>
    <w:p w14:paraId="1E150E02" w14:textId="77777777" w:rsidR="005C293E" w:rsidRDefault="00F54674">
      <w:pPr>
        <w:ind w:firstLine="216"/>
        <w:jc w:val="both"/>
      </w:pPr>
      <w:r>
        <w:rPr>
          <w:rFonts w:ascii="Times New Roman" w:eastAsia="Times New Roman" w:hAnsi="Times New Roman" w:cs="Times New Roman"/>
        </w:rPr>
        <w:t>(A)    Environmental justice issues;</w:t>
      </w:r>
    </w:p>
    <w:p w14:paraId="28C71CDF" w14:textId="77777777" w:rsidR="005C293E" w:rsidRDefault="00F54674">
      <w:pPr>
        <w:ind w:firstLine="216"/>
        <w:jc w:val="both"/>
      </w:pPr>
      <w:r>
        <w:rPr>
          <w:rFonts w:ascii="Times New Roman" w:eastAsia="Times New Roman" w:hAnsi="Times New Roman" w:cs="Times New Roman"/>
        </w:rPr>
        <w:t>(B)    Any legal issues that may affect the recycling and reuse of produced water;</w:t>
      </w:r>
    </w:p>
    <w:p w14:paraId="79AB6F0D" w14:textId="77777777" w:rsidR="005C293E" w:rsidRDefault="00F54674">
      <w:pPr>
        <w:ind w:firstLine="216"/>
        <w:jc w:val="both"/>
      </w:pPr>
      <w:r>
        <w:rPr>
          <w:rFonts w:ascii="Times New Roman" w:eastAsia="Times New Roman" w:hAnsi="Times New Roman" w:cs="Times New Roman"/>
        </w:rPr>
        <w:t>(C)    Testing standards and procedures for treatment of produced water for both conventional and nonconventional oil and gas exploration and development;</w:t>
      </w:r>
    </w:p>
    <w:p w14:paraId="40D02FF9" w14:textId="77777777" w:rsidR="005C293E" w:rsidRDefault="00F54674">
      <w:pPr>
        <w:ind w:firstLine="216"/>
        <w:jc w:val="both"/>
      </w:pPr>
      <w:r>
        <w:rPr>
          <w:rFonts w:ascii="Times New Roman" w:eastAsia="Times New Roman" w:hAnsi="Times New Roman" w:cs="Times New Roman"/>
        </w:rPr>
        <w:t>(D)    Research gaps associated with the treatment of produced water, including gaps in addressing emissions from produced water treatment and storage and any other deficiencies in the treatment of produced water;</w:t>
      </w:r>
    </w:p>
    <w:p w14:paraId="0DCD2CD1" w14:textId="77777777" w:rsidR="005C293E" w:rsidRDefault="00F54674">
      <w:pPr>
        <w:ind w:firstLine="216"/>
        <w:jc w:val="both"/>
      </w:pPr>
      <w:r>
        <w:rPr>
          <w:rFonts w:ascii="Times New Roman" w:eastAsia="Times New Roman" w:hAnsi="Times New Roman" w:cs="Times New Roman"/>
        </w:rPr>
        <w:t>(E)    Water sharing agreements; and</w:t>
      </w:r>
    </w:p>
    <w:p w14:paraId="133CFABC" w14:textId="77777777" w:rsidR="005C293E" w:rsidRDefault="00F54674">
      <w:pPr>
        <w:ind w:firstLine="216"/>
        <w:jc w:val="both"/>
      </w:pPr>
      <w:r>
        <w:rPr>
          <w:rFonts w:ascii="Times New Roman" w:eastAsia="Times New Roman" w:hAnsi="Times New Roman" w:cs="Times New Roman"/>
        </w:rPr>
        <w:t>(F)    Infrastructure and storage for produced water reuse and recycling, specifically addressing new or existing pits;</w:t>
      </w:r>
    </w:p>
    <w:p w14:paraId="256BC99A" w14:textId="77777777" w:rsidR="005C293E" w:rsidRDefault="00F54674">
      <w:pPr>
        <w:ind w:firstLine="216"/>
        <w:jc w:val="both"/>
      </w:pPr>
      <w:r>
        <w:rPr>
          <w:rFonts w:ascii="Times New Roman" w:eastAsia="Times New Roman" w:hAnsi="Times New Roman" w:cs="Times New Roman"/>
        </w:rPr>
        <w:t>(IV)    On or before December 1, 2024, short- and long-term produced water reuse and recycling goals for the state and contemporaneous decreases in fresh water use;</w:t>
      </w:r>
    </w:p>
    <w:p w14:paraId="3321E17A" w14:textId="77777777" w:rsidR="005C293E" w:rsidRDefault="00F54674">
      <w:pPr>
        <w:ind w:firstLine="216"/>
        <w:jc w:val="both"/>
      </w:pPr>
      <w:r>
        <w:rPr>
          <w:rFonts w:ascii="Times New Roman" w:eastAsia="Times New Roman" w:hAnsi="Times New Roman" w:cs="Times New Roman"/>
        </w:rPr>
        <w:t>(b)    Participate in relevant state agency rule-making proceedings regarding produced water; except that the consortium shall not participate as a party in any rule-making proceeding;</w:t>
      </w:r>
    </w:p>
    <w:p w14:paraId="35D3D891" w14:textId="77777777" w:rsidR="005C293E" w:rsidRDefault="00F54674">
      <w:pPr>
        <w:ind w:firstLine="216"/>
        <w:jc w:val="both"/>
      </w:pPr>
      <w:r>
        <w:rPr>
          <w:rFonts w:ascii="Times New Roman" w:eastAsia="Times New Roman" w:hAnsi="Times New Roman" w:cs="Times New Roman"/>
        </w:rPr>
        <w:t>(c)    On or before March 1, 2024, develop guidance documents and case studies to promote best practices for in-field recycling and reuse of produced water throughout the state;</w:t>
      </w:r>
    </w:p>
    <w:p w14:paraId="1B2804F3" w14:textId="77777777" w:rsidR="005C293E" w:rsidRDefault="00F54674">
      <w:pPr>
        <w:ind w:firstLine="216"/>
        <w:jc w:val="both"/>
      </w:pPr>
      <w:r>
        <w:rPr>
          <w:rFonts w:ascii="Times New Roman" w:eastAsia="Times New Roman" w:hAnsi="Times New Roman" w:cs="Times New Roman"/>
        </w:rPr>
        <w:t>(d)    On or before July 1, 2024, based on data reported under section 34-60-134, analyze and report on current produced water infrastructure, storage, and treatment facilities within the different oil and gas production basins in the state, with specific emphasis on opportunities within the Denver-Julesburg oil and gas production basin;</w:t>
      </w:r>
    </w:p>
    <w:p w14:paraId="6952A2AF" w14:textId="77777777" w:rsidR="005C293E" w:rsidRDefault="00F54674">
      <w:pPr>
        <w:ind w:firstLine="216"/>
        <w:jc w:val="both"/>
      </w:pPr>
      <w:r>
        <w:rPr>
          <w:rFonts w:ascii="Times New Roman" w:eastAsia="Times New Roman" w:hAnsi="Times New Roman" w:cs="Times New Roman"/>
        </w:rPr>
        <w:t>(e)    On or before August 1, 2024, analyze and report on the volume of produced water produced in the different oil and gas production basins available for reuse and recycling in comparison to the total volume of water necessary for completion activities in new oil and gas operations;</w:t>
      </w:r>
    </w:p>
    <w:p w14:paraId="22380D8F" w14:textId="77777777" w:rsidR="005C293E" w:rsidRDefault="00F54674">
      <w:pPr>
        <w:ind w:firstLine="216"/>
        <w:jc w:val="both"/>
      </w:pPr>
      <w:r>
        <w:rPr>
          <w:rFonts w:ascii="Times New Roman" w:eastAsia="Times New Roman" w:hAnsi="Times New Roman" w:cs="Times New Roman"/>
        </w:rPr>
        <w:t>(f)    On or before September 1, 2024, analyze and report on the infrastructure, storage, and technology necessary to achieve different levels of recycling and reuse of produced water in oil and gas production basins throughout the state, with specific emphasis on opportunities within the Denver-Julesburg oil and gas production basin;</w:t>
      </w:r>
    </w:p>
    <w:p w14:paraId="5B6CF5B3" w14:textId="77777777" w:rsidR="005C293E" w:rsidRDefault="00F54674">
      <w:pPr>
        <w:ind w:firstLine="216"/>
        <w:jc w:val="both"/>
      </w:pPr>
      <w:r>
        <w:rPr>
          <w:rFonts w:ascii="Times New Roman" w:eastAsia="Times New Roman" w:hAnsi="Times New Roman" w:cs="Times New Roman"/>
        </w:rPr>
        <w:t>(g)    On or before July 1, 2025, evaluate analytical and toxicological methods employed during produced water treatment and assess tools used to evaluate produced water and its potential for use outside the oil field; and</w:t>
      </w:r>
    </w:p>
    <w:p w14:paraId="7E1AAA31" w14:textId="77777777" w:rsidR="005C293E" w:rsidRDefault="00F54674">
      <w:pPr>
        <w:ind w:firstLine="216"/>
        <w:jc w:val="both"/>
      </w:pPr>
      <w:r>
        <w:rPr>
          <w:rFonts w:ascii="Times New Roman" w:eastAsia="Times New Roman" w:hAnsi="Times New Roman" w:cs="Times New Roman"/>
        </w:rPr>
        <w:t>(h)    On or before April 1, 2024, in the 2024 legislative session and annually thereafter, and notwithstanding section 24-1-136 (11)(a)(I), through the director of the consortium, update the house of representatives energy and environment committee and the senate transportation and energy committee, or their successor committees, on the consortium's work pursuant to this section.</w:t>
      </w:r>
    </w:p>
    <w:p w14:paraId="600015A8" w14:textId="77777777" w:rsidR="005C293E" w:rsidRDefault="00F54674">
      <w:pPr>
        <w:ind w:firstLine="216"/>
        <w:jc w:val="both"/>
      </w:pPr>
      <w:r>
        <w:rPr>
          <w:rFonts w:ascii="Times New Roman" w:eastAsia="Times New Roman" w:hAnsi="Times New Roman" w:cs="Times New Roman"/>
        </w:rPr>
        <w:t>(5) (a)    On or before July 1, 2023, the governing body and membership of the consortium shall be appointed pursuant to subsection (3) of this section.</w:t>
      </w:r>
    </w:p>
    <w:p w14:paraId="7E4BB19C" w14:textId="77777777" w:rsidR="005C293E" w:rsidRDefault="00F54674">
      <w:pPr>
        <w:ind w:firstLine="216"/>
        <w:jc w:val="both"/>
      </w:pPr>
      <w:r>
        <w:rPr>
          <w:rFonts w:ascii="Times New Roman" w:eastAsia="Times New Roman" w:hAnsi="Times New Roman" w:cs="Times New Roman"/>
        </w:rPr>
        <w:t>(b)    The consortium shall meet on a monthly basis during the consortium's first year and on a quarterly basis in subsequent years, or more often if needed as determined by the chair of the consortium.</w:t>
      </w:r>
    </w:p>
    <w:p w14:paraId="38E996DF" w14:textId="77777777" w:rsidR="005C293E" w:rsidRDefault="00F54674">
      <w:pPr>
        <w:ind w:firstLine="216"/>
        <w:jc w:val="both"/>
      </w:pPr>
      <w:r>
        <w:rPr>
          <w:rFonts w:ascii="Times New Roman" w:eastAsia="Times New Roman" w:hAnsi="Times New Roman" w:cs="Times New Roman"/>
        </w:rPr>
        <w:t>(6) (a)    Reports and analyses that the consortium provides to both state agencies and the general assembly must be inclusive of all of the opinions of members of the consortium on the reported topics.</w:t>
      </w:r>
    </w:p>
    <w:p w14:paraId="744DC3BF" w14:textId="77777777" w:rsidR="005C293E" w:rsidRDefault="00F54674">
      <w:pPr>
        <w:ind w:firstLine="216"/>
        <w:jc w:val="both"/>
      </w:pPr>
      <w:r>
        <w:rPr>
          <w:rFonts w:ascii="Times New Roman" w:eastAsia="Times New Roman" w:hAnsi="Times New Roman" w:cs="Times New Roman"/>
        </w:rPr>
        <w:t>(b)    Notwithstanding section 24-1-136 (11)(a)(I), the executive director or the executive director's designee shall include in the annual "SMART Act" departmental presentation, made to a joint committee of the general assembly, pursuant to section 2-7-203 (2) a summary of the consortium's work, including the consortium's recommendations made to the commission and reports prepared pursuant to this section.</w:t>
      </w:r>
    </w:p>
    <w:p w14:paraId="665B7550" w14:textId="77777777" w:rsidR="005C293E" w:rsidRDefault="00F54674">
      <w:pPr>
        <w:ind w:firstLine="216"/>
        <w:jc w:val="both"/>
      </w:pPr>
      <w:r>
        <w:rPr>
          <w:rFonts w:ascii="Times New Roman" w:eastAsia="Times New Roman" w:hAnsi="Times New Roman" w:cs="Times New Roman"/>
        </w:rPr>
        <w:t>(7)    This section is repealed, effective September 1, 2030. Before the repeal, this section is scheduled for review in accordance with section 24-34-104.</w:t>
      </w:r>
    </w:p>
    <w:p w14:paraId="5DB072E0" w14:textId="77777777" w:rsidR="005C293E" w:rsidRDefault="005C293E"/>
    <w:p w14:paraId="5533DC08" w14:textId="77777777" w:rsidR="005C293E" w:rsidRDefault="00F54674">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23-1242), ch. 435, p. 2560, § 2, effective June 7.</w:t>
      </w:r>
    </w:p>
    <w:p w14:paraId="418D04E2" w14:textId="77777777" w:rsidR="005C293E" w:rsidRDefault="005C293E"/>
    <w:p w14:paraId="5A01341B"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23-1242, see section 1 of chapter 435, Session Laws of Colorado 2023.</w:t>
      </w:r>
    </w:p>
    <w:p w14:paraId="7B38E01F" w14:textId="77777777" w:rsidR="005C293E" w:rsidRDefault="005C293E"/>
    <w:p w14:paraId="4FFB102E" w14:textId="77777777" w:rsidR="005C293E" w:rsidRDefault="00F54674">
      <w:pPr>
        <w:keepNext/>
        <w:ind w:firstLine="216"/>
      </w:pPr>
      <w:r>
        <w:rPr>
          <w:rFonts w:ascii="Times New Roman" w:eastAsia="Times New Roman" w:hAnsi="Times New Roman" w:cs="Times New Roman"/>
          <w:b/>
        </w:rPr>
        <w:t>34-60-136.</w:t>
      </w:r>
      <w:r>
        <w:rPr>
          <w:rFonts w:ascii="Times New Roman" w:eastAsia="Times New Roman" w:hAnsi="Times New Roman" w:cs="Times New Roman"/>
        </w:rPr>
        <w:t xml:space="preserve">    </w:t>
      </w:r>
      <w:r>
        <w:rPr>
          <w:rFonts w:ascii="Times New Roman" w:eastAsia="Times New Roman" w:hAnsi="Times New Roman" w:cs="Times New Roman"/>
          <w:b/>
        </w:rPr>
        <w:t>Biochar in oil and gas well plugging working advisory group - created - members - study by Colorado state university - recommendations for the development of a pilot program - report - definitions - repeal. (Repealed)</w:t>
      </w:r>
      <w:r>
        <w:rPr>
          <w:rFonts w:ascii="Times New Roman" w:eastAsia="Times New Roman" w:hAnsi="Times New Roman" w:cs="Times New Roman"/>
        </w:rPr>
        <w:t xml:space="preserve">  </w:t>
      </w:r>
    </w:p>
    <w:p w14:paraId="6DA8858E" w14:textId="77777777" w:rsidR="005C293E" w:rsidRDefault="005C293E"/>
    <w:p w14:paraId="75189869" w14:textId="77777777" w:rsidR="005C293E" w:rsidRDefault="00F54674">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23-1069), ch. 219, p. 1135, § 2, effective May 18.</w:t>
      </w:r>
    </w:p>
    <w:p w14:paraId="4B9BEFDA" w14:textId="77777777" w:rsidR="005C293E" w:rsidRDefault="005C293E"/>
    <w:p w14:paraId="384D53D7"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September 1, 2025. (See L. 2023, p. 1135.)</w:t>
      </w:r>
    </w:p>
    <w:p w14:paraId="09962A30" w14:textId="77777777" w:rsidR="005C293E" w:rsidRDefault="005C293E"/>
    <w:p w14:paraId="60DD2710" w14:textId="77777777" w:rsidR="005C293E" w:rsidRDefault="00F54674">
      <w:pPr>
        <w:keepNext/>
        <w:ind w:firstLine="216"/>
      </w:pPr>
      <w:r>
        <w:rPr>
          <w:rFonts w:ascii="Times New Roman" w:eastAsia="Times New Roman" w:hAnsi="Times New Roman" w:cs="Times New Roman"/>
          <w:b/>
        </w:rPr>
        <w:t>34-60-137.</w:t>
      </w:r>
      <w:r>
        <w:rPr>
          <w:rFonts w:ascii="Times New Roman" w:eastAsia="Times New Roman" w:hAnsi="Times New Roman" w:cs="Times New Roman"/>
        </w:rPr>
        <w:t xml:space="preserve">    </w:t>
      </w:r>
      <w:r>
        <w:rPr>
          <w:rFonts w:ascii="Times New Roman" w:eastAsia="Times New Roman" w:hAnsi="Times New Roman" w:cs="Times New Roman"/>
          <w:b/>
        </w:rPr>
        <w:t>Hydrogen study - report - repeal. (Repealed)</w:t>
      </w:r>
      <w:r>
        <w:rPr>
          <w:rFonts w:ascii="Times New Roman" w:eastAsia="Times New Roman" w:hAnsi="Times New Roman" w:cs="Times New Roman"/>
        </w:rPr>
        <w:t xml:space="preserve">  </w:t>
      </w:r>
    </w:p>
    <w:p w14:paraId="1F30706C" w14:textId="77777777" w:rsidR="005C293E" w:rsidRDefault="005C293E"/>
    <w:p w14:paraId="2055B062" w14:textId="77777777" w:rsidR="005C293E" w:rsidRDefault="00F54674">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23-285), ch. 235, p. 1249, § 19, effective July 1.</w:t>
      </w:r>
    </w:p>
    <w:p w14:paraId="125C6E94" w14:textId="77777777" w:rsidR="005C293E" w:rsidRDefault="005C293E"/>
    <w:p w14:paraId="7F0AE879"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2025. (See L. 2023, p. 1249.)</w:t>
      </w:r>
    </w:p>
    <w:p w14:paraId="60855973" w14:textId="77777777" w:rsidR="005C293E" w:rsidRDefault="005C293E"/>
    <w:p w14:paraId="76C57567" w14:textId="77777777" w:rsidR="005C293E" w:rsidRDefault="00F54674">
      <w:pPr>
        <w:keepNext/>
        <w:ind w:firstLine="216"/>
      </w:pPr>
      <w:r>
        <w:rPr>
          <w:rFonts w:ascii="Times New Roman" w:eastAsia="Times New Roman" w:hAnsi="Times New Roman" w:cs="Times New Roman"/>
          <w:b/>
        </w:rPr>
        <w:t>34-60-138.</w:t>
      </w:r>
      <w:r>
        <w:rPr>
          <w:rFonts w:ascii="Times New Roman" w:eastAsia="Times New Roman" w:hAnsi="Times New Roman" w:cs="Times New Roman"/>
        </w:rPr>
        <w:t xml:space="preserve">    </w:t>
      </w:r>
      <w:r>
        <w:rPr>
          <w:rFonts w:ascii="Times New Roman" w:eastAsia="Times New Roman" w:hAnsi="Times New Roman" w:cs="Times New Roman"/>
          <w:b/>
        </w:rPr>
        <w:t>Pipeline study - report - repeal. (Repealed)</w:t>
      </w:r>
      <w:r>
        <w:rPr>
          <w:rFonts w:ascii="Times New Roman" w:eastAsia="Times New Roman" w:hAnsi="Times New Roman" w:cs="Times New Roman"/>
        </w:rPr>
        <w:t xml:space="preserve">  </w:t>
      </w:r>
    </w:p>
    <w:p w14:paraId="1035EE73" w14:textId="77777777" w:rsidR="005C293E" w:rsidRDefault="005C293E"/>
    <w:p w14:paraId="00097957" w14:textId="77777777" w:rsidR="005C293E" w:rsidRDefault="00F54674">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23-285), ch. 235, p. 1250, § 19, effective July 1.</w:t>
      </w:r>
    </w:p>
    <w:p w14:paraId="06809DA1" w14:textId="77777777" w:rsidR="005C293E" w:rsidRDefault="005C293E"/>
    <w:p w14:paraId="0F2BE49D"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2025. (See L. 2023, p. 1250.)</w:t>
      </w:r>
    </w:p>
    <w:p w14:paraId="21EE01DE" w14:textId="77777777" w:rsidR="005C293E" w:rsidRDefault="005C293E"/>
    <w:p w14:paraId="42CA7716" w14:textId="77777777" w:rsidR="005C293E" w:rsidRDefault="00F54674">
      <w:pPr>
        <w:keepNext/>
        <w:ind w:firstLine="216"/>
      </w:pPr>
      <w:r>
        <w:rPr>
          <w:rFonts w:ascii="Times New Roman" w:eastAsia="Times New Roman" w:hAnsi="Times New Roman" w:cs="Times New Roman"/>
          <w:b/>
        </w:rPr>
        <w:t>34-60-139.</w:t>
      </w:r>
      <w:r>
        <w:rPr>
          <w:rFonts w:ascii="Times New Roman" w:eastAsia="Times New Roman" w:hAnsi="Times New Roman" w:cs="Times New Roman"/>
        </w:rPr>
        <w:t xml:space="preserve">    </w:t>
      </w:r>
      <w:r>
        <w:rPr>
          <w:rFonts w:ascii="Times New Roman" w:eastAsia="Times New Roman" w:hAnsi="Times New Roman" w:cs="Times New Roman"/>
          <w:b/>
        </w:rPr>
        <w:t>Methane seepage in Raton basin - study of best management practices and water quality required - repeal. (Repealed)</w:t>
      </w:r>
      <w:r>
        <w:rPr>
          <w:rFonts w:ascii="Times New Roman" w:eastAsia="Times New Roman" w:hAnsi="Times New Roman" w:cs="Times New Roman"/>
        </w:rPr>
        <w:t xml:space="preserve">  </w:t>
      </w:r>
    </w:p>
    <w:p w14:paraId="6C475BA9" w14:textId="77777777" w:rsidR="005C293E" w:rsidRDefault="005C293E"/>
    <w:p w14:paraId="089445FA" w14:textId="77777777" w:rsidR="005C293E" w:rsidRDefault="00F54674">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23-186), ch. 333, p. 1995, § 1, effective August 7.</w:t>
      </w:r>
    </w:p>
    <w:p w14:paraId="3B4D4ABB" w14:textId="77777777" w:rsidR="005C293E" w:rsidRDefault="005C293E"/>
    <w:p w14:paraId="1F38C9A4"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2025. (See L. 2023, p. 1995.)</w:t>
      </w:r>
    </w:p>
    <w:p w14:paraId="609C6D05" w14:textId="77777777" w:rsidR="005C293E" w:rsidRDefault="005C293E"/>
    <w:p w14:paraId="6C0F4DDA" w14:textId="77777777" w:rsidR="005C293E" w:rsidRDefault="00F54674">
      <w:pPr>
        <w:keepNext/>
        <w:ind w:firstLine="216"/>
      </w:pPr>
      <w:r>
        <w:rPr>
          <w:rFonts w:ascii="Times New Roman" w:eastAsia="Times New Roman" w:hAnsi="Times New Roman" w:cs="Times New Roman"/>
          <w:b/>
        </w:rPr>
        <w:t>34-60-140.</w:t>
      </w:r>
      <w:r>
        <w:rPr>
          <w:rFonts w:ascii="Times New Roman" w:eastAsia="Times New Roman" w:hAnsi="Times New Roman" w:cs="Times New Roman"/>
        </w:rPr>
        <w:t xml:space="preserve">    </w:t>
      </w:r>
      <w:r>
        <w:rPr>
          <w:rFonts w:ascii="Times New Roman" w:eastAsia="Times New Roman" w:hAnsi="Times New Roman" w:cs="Times New Roman"/>
          <w:b/>
        </w:rPr>
        <w:t>Ownership of geologic storage resources and injection carbon dioxide - legislative declaration.</w:t>
      </w:r>
      <w:r>
        <w:rPr>
          <w:rFonts w:ascii="Times New Roman" w:eastAsia="Times New Roman" w:hAnsi="Times New Roman" w:cs="Times New Roman"/>
        </w:rPr>
        <w:t xml:space="preserve">  </w:t>
      </w:r>
    </w:p>
    <w:p w14:paraId="222A99C3" w14:textId="77777777" w:rsidR="005C293E" w:rsidRDefault="00F54674">
      <w:pPr>
        <w:ind w:firstLine="216"/>
        <w:jc w:val="both"/>
      </w:pPr>
      <w:r>
        <w:rPr>
          <w:rFonts w:ascii="Times New Roman" w:eastAsia="Times New Roman" w:hAnsi="Times New Roman" w:cs="Times New Roman"/>
        </w:rPr>
        <w:t>(1)    The general assembly declares that this section is intended to allow for the permanent use of geologic storage resources for geologic storage operations and is not intended to impact the use or ownership of the subsurface for conjunctive use of surface and groundwater resources, artificial recharge, storage, and extraction intended to maximize utilization of water for beneficial use or other operations.</w:t>
      </w:r>
    </w:p>
    <w:p w14:paraId="5759812A" w14:textId="77777777" w:rsidR="005C293E" w:rsidRDefault="00F54674">
      <w:pPr>
        <w:ind w:firstLine="216"/>
        <w:jc w:val="both"/>
      </w:pPr>
      <w:r>
        <w:rPr>
          <w:rFonts w:ascii="Times New Roman" w:eastAsia="Times New Roman" w:hAnsi="Times New Roman" w:cs="Times New Roman"/>
        </w:rPr>
        <w:t>(2) (a)    Except as set forth in subsection (5) of this section:</w:t>
      </w:r>
    </w:p>
    <w:p w14:paraId="1FBD125C" w14:textId="77777777" w:rsidR="005C293E" w:rsidRDefault="00F54674">
      <w:pPr>
        <w:ind w:firstLine="216"/>
        <w:jc w:val="both"/>
      </w:pPr>
      <w:r>
        <w:rPr>
          <w:rFonts w:ascii="Times New Roman" w:eastAsia="Times New Roman" w:hAnsi="Times New Roman" w:cs="Times New Roman"/>
        </w:rPr>
        <w:t>(I)    If ownership of the sequestration estate has not been separately severed, conveyed, or reserved pursuant to subsection (2)(b) of this section, it is presumed that ownership of the sequestration estate in the state is vested in the owner of the overlying surface estate; and</w:t>
      </w:r>
    </w:p>
    <w:p w14:paraId="33760EB1" w14:textId="77777777" w:rsidR="005C293E" w:rsidRDefault="00F54674">
      <w:pPr>
        <w:ind w:firstLine="216"/>
        <w:jc w:val="both"/>
      </w:pPr>
      <w:r>
        <w:rPr>
          <w:rFonts w:ascii="Times New Roman" w:eastAsia="Times New Roman" w:hAnsi="Times New Roman" w:cs="Times New Roman"/>
        </w:rPr>
        <w:t>(II)    Until ownership of injection carbon dioxide and the facilities and equipment that store injection carbon dioxide in the state transfer to the state pursuant to section 34-60-106 (9.4)(c)(I), such ownership is vested in:</w:t>
      </w:r>
    </w:p>
    <w:p w14:paraId="531E69C7" w14:textId="77777777" w:rsidR="005C293E" w:rsidRDefault="00F54674">
      <w:pPr>
        <w:ind w:firstLine="216"/>
        <w:jc w:val="both"/>
      </w:pPr>
      <w:r>
        <w:rPr>
          <w:rFonts w:ascii="Times New Roman" w:eastAsia="Times New Roman" w:hAnsi="Times New Roman" w:cs="Times New Roman"/>
        </w:rPr>
        <w:t>(A)    The person that injects the injection carbon dioxide into a geologic storage resource; or</w:t>
      </w:r>
    </w:p>
    <w:p w14:paraId="50CCCA17" w14:textId="77777777" w:rsidR="005C293E" w:rsidRDefault="00F54674">
      <w:pPr>
        <w:ind w:firstLine="216"/>
        <w:jc w:val="both"/>
      </w:pPr>
      <w:r>
        <w:rPr>
          <w:rFonts w:ascii="Times New Roman" w:eastAsia="Times New Roman" w:hAnsi="Times New Roman" w:cs="Times New Roman"/>
        </w:rPr>
        <w:t>(B)    Any person conveyed title to the injection carbon dioxide or the facilities and equipment that store the injection carbon dioxide by the person described in subsection (2)(a)(II)(A) of this section.</w:t>
      </w:r>
    </w:p>
    <w:p w14:paraId="5B71A32E" w14:textId="77777777" w:rsidR="005C293E" w:rsidRDefault="00F54674">
      <w:pPr>
        <w:ind w:firstLine="216"/>
        <w:jc w:val="both"/>
      </w:pPr>
      <w:r>
        <w:rPr>
          <w:rFonts w:ascii="Times New Roman" w:eastAsia="Times New Roman" w:hAnsi="Times New Roman" w:cs="Times New Roman"/>
        </w:rPr>
        <w:t>(b)    Ownership of a sequestration estate may be:</w:t>
      </w:r>
    </w:p>
    <w:p w14:paraId="318DF8D9" w14:textId="77777777" w:rsidR="005C293E" w:rsidRDefault="00F54674">
      <w:pPr>
        <w:ind w:firstLine="216"/>
        <w:jc w:val="both"/>
      </w:pPr>
      <w:r>
        <w:rPr>
          <w:rFonts w:ascii="Times New Roman" w:eastAsia="Times New Roman" w:hAnsi="Times New Roman" w:cs="Times New Roman"/>
        </w:rPr>
        <w:t>(I)    Severed from the ownership of the overlying surface estate; and</w:t>
      </w:r>
    </w:p>
    <w:p w14:paraId="2E906E35" w14:textId="77777777" w:rsidR="005C293E" w:rsidRDefault="00F54674">
      <w:pPr>
        <w:ind w:firstLine="216"/>
        <w:jc w:val="both"/>
      </w:pPr>
      <w:r>
        <w:rPr>
          <w:rFonts w:ascii="Times New Roman" w:eastAsia="Times New Roman" w:hAnsi="Times New Roman" w:cs="Times New Roman"/>
        </w:rPr>
        <w:t>(II)    Conveyed or reserved in the same manner as ownership of a mineral estate.</w:t>
      </w:r>
    </w:p>
    <w:p w14:paraId="75E0A4C4" w14:textId="77777777" w:rsidR="005C293E" w:rsidRDefault="00F54674">
      <w:pPr>
        <w:ind w:firstLine="216"/>
        <w:jc w:val="both"/>
      </w:pPr>
      <w:r>
        <w:rPr>
          <w:rFonts w:ascii="Times New Roman" w:eastAsia="Times New Roman" w:hAnsi="Times New Roman" w:cs="Times New Roman"/>
        </w:rPr>
        <w:t>(3)    Any conveyance of the ownership of an overlying surface estate also conveys all of the grantor's ownership of any sequestration estate unless:</w:t>
      </w:r>
    </w:p>
    <w:p w14:paraId="461DF847" w14:textId="77777777" w:rsidR="005C293E" w:rsidRDefault="00F54674">
      <w:pPr>
        <w:ind w:firstLine="216"/>
        <w:jc w:val="both"/>
      </w:pPr>
      <w:r>
        <w:rPr>
          <w:rFonts w:ascii="Times New Roman" w:eastAsia="Times New Roman" w:hAnsi="Times New Roman" w:cs="Times New Roman"/>
        </w:rPr>
        <w:t>(a)    The conveyance instrument expressly reserves the sequestration estate, including by broad reservation of pore space; or</w:t>
      </w:r>
    </w:p>
    <w:p w14:paraId="06CA860D" w14:textId="77777777" w:rsidR="005C293E" w:rsidRDefault="00F54674">
      <w:pPr>
        <w:ind w:firstLine="216"/>
        <w:jc w:val="both"/>
      </w:pPr>
      <w:r>
        <w:rPr>
          <w:rFonts w:ascii="Times New Roman" w:eastAsia="Times New Roman" w:hAnsi="Times New Roman" w:cs="Times New Roman"/>
        </w:rPr>
        <w:t>(b)    The sequestration estate has been previously severed, by reservation or conveyance, from the ownership of the overlying surface estate.</w:t>
      </w:r>
    </w:p>
    <w:p w14:paraId="2285546D" w14:textId="77777777" w:rsidR="005C293E" w:rsidRDefault="00F54674">
      <w:pPr>
        <w:ind w:firstLine="216"/>
        <w:jc w:val="both"/>
      </w:pPr>
      <w:r>
        <w:rPr>
          <w:rFonts w:ascii="Times New Roman" w:eastAsia="Times New Roman" w:hAnsi="Times New Roman" w:cs="Times New Roman"/>
        </w:rPr>
        <w:t>(4)    A conveyance of the ownership of a mineral estate or another subsurface interest does not convey the grantor's ownership in the sequestration estate unless the conveyance instrument expressly provides for conveyance of the grantor's ownership of the sequestration estate.</w:t>
      </w:r>
    </w:p>
    <w:p w14:paraId="700499CF" w14:textId="77777777" w:rsidR="005C293E" w:rsidRDefault="00F54674">
      <w:pPr>
        <w:ind w:firstLine="216"/>
        <w:jc w:val="both"/>
      </w:pPr>
      <w:r>
        <w:rPr>
          <w:rFonts w:ascii="Times New Roman" w:eastAsia="Times New Roman" w:hAnsi="Times New Roman" w:cs="Times New Roman"/>
        </w:rPr>
        <w:t>(5)    Notwithstanding any provision of law to the contrary, nothing in this section:</w:t>
      </w:r>
    </w:p>
    <w:p w14:paraId="7B8D8D96" w14:textId="77777777" w:rsidR="005C293E" w:rsidRDefault="00F54674">
      <w:pPr>
        <w:ind w:firstLine="216"/>
        <w:jc w:val="both"/>
      </w:pPr>
      <w:r>
        <w:rPr>
          <w:rFonts w:ascii="Times New Roman" w:eastAsia="Times New Roman" w:hAnsi="Times New Roman" w:cs="Times New Roman"/>
        </w:rPr>
        <w:t>(a)    Affects any ownership or rights to pore space, a sequestration estate, or injection carbon dioxide or to facilities and equipment that store injection carbon dioxide that are acquired or reserved before May 21, 2024;</w:t>
      </w:r>
    </w:p>
    <w:p w14:paraId="007DA935" w14:textId="77777777" w:rsidR="005C293E" w:rsidRDefault="00F54674">
      <w:pPr>
        <w:ind w:firstLine="216"/>
        <w:jc w:val="both"/>
      </w:pPr>
      <w:r>
        <w:rPr>
          <w:rFonts w:ascii="Times New Roman" w:eastAsia="Times New Roman" w:hAnsi="Times New Roman" w:cs="Times New Roman"/>
        </w:rPr>
        <w:t>(b)    Changes or alters the common law as of May 21, 2024, as it relates to the ownership of real property, including surface estates, pore space, or a mineral estate, or to the rights or dominance of a mineral estate;</w:t>
      </w:r>
    </w:p>
    <w:p w14:paraId="6FD11784" w14:textId="77777777" w:rsidR="005C293E" w:rsidRDefault="00F54674">
      <w:pPr>
        <w:ind w:firstLine="216"/>
        <w:jc w:val="both"/>
      </w:pPr>
      <w:r>
        <w:rPr>
          <w:rFonts w:ascii="Times New Roman" w:eastAsia="Times New Roman" w:hAnsi="Times New Roman" w:cs="Times New Roman"/>
        </w:rPr>
        <w:t>(c)    Affects the ability of an owner of pore space to:</w:t>
      </w:r>
    </w:p>
    <w:p w14:paraId="438004D0" w14:textId="77777777" w:rsidR="005C293E" w:rsidRDefault="00F54674">
      <w:pPr>
        <w:ind w:firstLine="216"/>
        <w:jc w:val="both"/>
      </w:pPr>
      <w:r>
        <w:rPr>
          <w:rFonts w:ascii="Times New Roman" w:eastAsia="Times New Roman" w:hAnsi="Times New Roman" w:cs="Times New Roman"/>
        </w:rPr>
        <w:t>(I)    Broadly convey or reserve all of the owner's right, title, and interest in and to pore space, including the owner's interest in a sequestration estate; or</w:t>
      </w:r>
    </w:p>
    <w:p w14:paraId="2145671F" w14:textId="77777777" w:rsidR="005C293E" w:rsidRDefault="00F54674">
      <w:pPr>
        <w:ind w:firstLine="216"/>
        <w:jc w:val="both"/>
      </w:pPr>
      <w:r>
        <w:rPr>
          <w:rFonts w:ascii="Times New Roman" w:eastAsia="Times New Roman" w:hAnsi="Times New Roman" w:cs="Times New Roman"/>
        </w:rPr>
        <w:t>(II)    Convey or reserve any right, title, or interest in and to estates in pore space other than the sequestration estate; or</w:t>
      </w:r>
    </w:p>
    <w:p w14:paraId="7E91D5A4" w14:textId="77777777" w:rsidR="005C293E" w:rsidRDefault="00F54674">
      <w:pPr>
        <w:ind w:firstLine="216"/>
        <w:jc w:val="both"/>
      </w:pPr>
      <w:r>
        <w:rPr>
          <w:rFonts w:ascii="Times New Roman" w:eastAsia="Times New Roman" w:hAnsi="Times New Roman" w:cs="Times New Roman"/>
        </w:rPr>
        <w:t>(d)    Affects the ownership or rights to pore space or a sequestration estate within the exterior boundaries of an Indian reservation located within the state.</w:t>
      </w:r>
    </w:p>
    <w:p w14:paraId="3BBDFC6C" w14:textId="77777777" w:rsidR="005C293E" w:rsidRDefault="005C293E"/>
    <w:p w14:paraId="0289A137" w14:textId="77777777" w:rsidR="005C293E" w:rsidRDefault="00F54674">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24-1346), ch. 216, p. 1338, § 11, effective May 21. </w:t>
      </w:r>
      <w:r>
        <w:rPr>
          <w:rFonts w:ascii="Times New Roman" w:eastAsia="Times New Roman" w:hAnsi="Times New Roman" w:cs="Times New Roman"/>
          <w:b/>
        </w:rPr>
        <w:t>L. 2025:</w:t>
      </w:r>
      <w:r>
        <w:rPr>
          <w:rFonts w:ascii="Times New Roman" w:eastAsia="Times New Roman" w:hAnsi="Times New Roman" w:cs="Times New Roman"/>
        </w:rPr>
        <w:t xml:space="preserve"> IP(2)(a)(II) amended, (HB 25-1165), ch. 257, p. 1301, § 6, effective August 6.</w:t>
      </w:r>
    </w:p>
    <w:p w14:paraId="74FA769F" w14:textId="77777777" w:rsidR="005C293E" w:rsidRDefault="005C293E"/>
    <w:p w14:paraId="47A5A215"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3847D4D3" w14:textId="77777777" w:rsidR="005C293E" w:rsidRDefault="005C293E"/>
    <w:p w14:paraId="36BC6A49" w14:textId="77777777" w:rsidR="005C293E" w:rsidRDefault="00F54674">
      <w:pPr>
        <w:keepNext/>
        <w:ind w:firstLine="216"/>
      </w:pPr>
      <w:r>
        <w:rPr>
          <w:rFonts w:ascii="Times New Roman" w:eastAsia="Times New Roman" w:hAnsi="Times New Roman" w:cs="Times New Roman"/>
          <w:b/>
        </w:rPr>
        <w:t>34-60-141.</w:t>
      </w:r>
      <w:r>
        <w:rPr>
          <w:rFonts w:ascii="Times New Roman" w:eastAsia="Times New Roman" w:hAnsi="Times New Roman" w:cs="Times New Roman"/>
        </w:rPr>
        <w:t xml:space="preserve">    </w:t>
      </w:r>
      <w:r>
        <w:rPr>
          <w:rFonts w:ascii="Times New Roman" w:eastAsia="Times New Roman" w:hAnsi="Times New Roman" w:cs="Times New Roman"/>
          <w:b/>
        </w:rPr>
        <w:t>Geologic storage units - legislative declaration - definitions.</w:t>
      </w:r>
      <w:r>
        <w:rPr>
          <w:rFonts w:ascii="Times New Roman" w:eastAsia="Times New Roman" w:hAnsi="Times New Roman" w:cs="Times New Roman"/>
        </w:rPr>
        <w:t xml:space="preserve">  </w:t>
      </w:r>
    </w:p>
    <w:p w14:paraId="75463EDE" w14:textId="77777777" w:rsidR="005C293E" w:rsidRDefault="00F54674">
      <w:pPr>
        <w:ind w:firstLine="216"/>
        <w:jc w:val="both"/>
      </w:pPr>
      <w:r>
        <w:rPr>
          <w:rFonts w:ascii="Times New Roman" w:eastAsia="Times New Roman" w:hAnsi="Times New Roman" w:cs="Times New Roman"/>
        </w:rPr>
        <w:t>(1)    The general assembly declares that the purpose of this section is the protection of correlative rights, facilitation of Colorado's energy resources, and facilitation of the use of geologic storage resources for geologic storage operations.</w:t>
      </w:r>
    </w:p>
    <w:p w14:paraId="22E6CE60" w14:textId="77777777" w:rsidR="005C293E" w:rsidRDefault="00F54674">
      <w:pPr>
        <w:ind w:firstLine="216"/>
        <w:jc w:val="both"/>
      </w:pPr>
      <w:r>
        <w:rPr>
          <w:rFonts w:ascii="Times New Roman" w:eastAsia="Times New Roman" w:hAnsi="Times New Roman" w:cs="Times New Roman"/>
        </w:rPr>
        <w:t>(2)    As used in this section, unless the context otherwise requires:</w:t>
      </w:r>
    </w:p>
    <w:p w14:paraId="0B87F8F1" w14:textId="77777777" w:rsidR="005C293E" w:rsidRDefault="00F54674">
      <w:pPr>
        <w:ind w:firstLine="216"/>
        <w:jc w:val="both"/>
      </w:pPr>
      <w:r>
        <w:rPr>
          <w:rFonts w:ascii="Times New Roman" w:eastAsia="Times New Roman" w:hAnsi="Times New Roman" w:cs="Times New Roman"/>
        </w:rPr>
        <w:t>(a)    "Geologic storage unit order" means an order that provides for the formation of a geologic storage unit and that is entered by the commission pursuant to subsection (4)(b) of this section.</w:t>
      </w:r>
    </w:p>
    <w:p w14:paraId="7A65F4A3" w14:textId="77777777" w:rsidR="005C293E" w:rsidRDefault="00F54674">
      <w:pPr>
        <w:ind w:firstLine="216"/>
        <w:jc w:val="both"/>
      </w:pPr>
      <w:r>
        <w:rPr>
          <w:rFonts w:ascii="Times New Roman" w:eastAsia="Times New Roman" w:hAnsi="Times New Roman" w:cs="Times New Roman"/>
        </w:rPr>
        <w:t>(b)    "Plan" means a plan for geologic storage operations of the geologic storage unit approved by the commission pursuant to subsection (4)(c)(II) of this section.</w:t>
      </w:r>
    </w:p>
    <w:p w14:paraId="34670F2C" w14:textId="77777777" w:rsidR="005C293E" w:rsidRDefault="00F54674">
      <w:pPr>
        <w:ind w:firstLine="216"/>
        <w:jc w:val="both"/>
      </w:pPr>
      <w:r>
        <w:rPr>
          <w:rFonts w:ascii="Times New Roman" w:eastAsia="Times New Roman" w:hAnsi="Times New Roman" w:cs="Times New Roman"/>
        </w:rPr>
        <w:t>(3)    An agreement for geologic storage or geologic storage operations, or for carrying on any other methods of unit or cooperative development or operation of a geologic storage resource, is authorized and may be performed and, if the agreement is approved by the commission as being in the public interest or is reasonably necessary for geologic storage operations, does not violate any statutes relating to trusts, monopolies, or contracts and combinations in restraint of trade.</w:t>
      </w:r>
    </w:p>
    <w:p w14:paraId="70BDCB7F" w14:textId="77777777" w:rsidR="005C293E" w:rsidRDefault="00F54674">
      <w:pPr>
        <w:ind w:firstLine="216"/>
        <w:jc w:val="both"/>
      </w:pPr>
      <w:r>
        <w:rPr>
          <w:rFonts w:ascii="Times New Roman" w:eastAsia="Times New Roman" w:hAnsi="Times New Roman" w:cs="Times New Roman"/>
        </w:rPr>
        <w:t>(4) (a)    Upon the application of any interested person, the commission shall hold a hearing to consider the need for a geologic storage unit.</w:t>
      </w:r>
    </w:p>
    <w:p w14:paraId="3C34B009" w14:textId="77777777" w:rsidR="005C293E" w:rsidRDefault="00F54674">
      <w:pPr>
        <w:ind w:firstLine="216"/>
        <w:jc w:val="both"/>
      </w:pPr>
      <w:r>
        <w:rPr>
          <w:rFonts w:ascii="Times New Roman" w:eastAsia="Times New Roman" w:hAnsi="Times New Roman" w:cs="Times New Roman"/>
        </w:rPr>
        <w:t>(b)    The commission shall enter an order providing for the formation of a geologic storage unit if the commission finds that the geologic storage unit is reasonably necessary to effectuate a geologic storage project. The geologic storage unit area of a geologic storage unit must be based on site characterization and modeling conducted pursuant to the federal "Safe Drinking Water Act", 42 U.S.C. sec. 300f et seq., as amended, and any rules established by the commission pursuant to the federal act.</w:t>
      </w:r>
    </w:p>
    <w:p w14:paraId="4C522E7F" w14:textId="77777777" w:rsidR="005C293E" w:rsidRDefault="00F54674">
      <w:pPr>
        <w:ind w:firstLine="216"/>
        <w:jc w:val="both"/>
      </w:pPr>
      <w:r>
        <w:rPr>
          <w:rFonts w:ascii="Times New Roman" w:eastAsia="Times New Roman" w:hAnsi="Times New Roman" w:cs="Times New Roman"/>
        </w:rPr>
        <w:t>(c)    A geologic storage unit order must:</w:t>
      </w:r>
    </w:p>
    <w:p w14:paraId="07CEA731" w14:textId="77777777" w:rsidR="005C293E" w:rsidRDefault="00F54674">
      <w:pPr>
        <w:ind w:firstLine="216"/>
        <w:jc w:val="both"/>
      </w:pPr>
      <w:r>
        <w:rPr>
          <w:rFonts w:ascii="Times New Roman" w:eastAsia="Times New Roman" w:hAnsi="Times New Roman" w:cs="Times New Roman"/>
        </w:rPr>
        <w:t>(I)    Include terms and conditions that are just and reasonable;</w:t>
      </w:r>
    </w:p>
    <w:p w14:paraId="1DF0A93E" w14:textId="77777777" w:rsidR="005C293E" w:rsidRDefault="00F54674">
      <w:pPr>
        <w:ind w:firstLine="216"/>
        <w:jc w:val="both"/>
      </w:pPr>
      <w:r>
        <w:rPr>
          <w:rFonts w:ascii="Times New Roman" w:eastAsia="Times New Roman" w:hAnsi="Times New Roman" w:cs="Times New Roman"/>
        </w:rPr>
        <w:t>(II)    Establish a plan for operations of the geologic storage unit, which plan must include:</w:t>
      </w:r>
    </w:p>
    <w:p w14:paraId="349969F8" w14:textId="77777777" w:rsidR="005C293E" w:rsidRDefault="00F54674">
      <w:pPr>
        <w:ind w:firstLine="216"/>
        <w:jc w:val="both"/>
      </w:pPr>
      <w:r>
        <w:rPr>
          <w:rFonts w:ascii="Times New Roman" w:eastAsia="Times New Roman" w:hAnsi="Times New Roman" w:cs="Times New Roman"/>
        </w:rPr>
        <w:t>(A)    A description of the geologic storage unit area;</w:t>
      </w:r>
    </w:p>
    <w:p w14:paraId="7C831CA4" w14:textId="77777777" w:rsidR="005C293E" w:rsidRDefault="00F54674">
      <w:pPr>
        <w:ind w:firstLine="216"/>
        <w:jc w:val="both"/>
      </w:pPr>
      <w:r>
        <w:rPr>
          <w:rFonts w:ascii="Times New Roman" w:eastAsia="Times New Roman" w:hAnsi="Times New Roman" w:cs="Times New Roman"/>
        </w:rPr>
        <w:t>(B)    A description of the operations that will be conducted in the geologic storage unit area;</w:t>
      </w:r>
    </w:p>
    <w:p w14:paraId="4CEEBFB4" w14:textId="77777777" w:rsidR="005C293E" w:rsidRDefault="00F54674">
      <w:pPr>
        <w:ind w:firstLine="216"/>
        <w:jc w:val="both"/>
      </w:pPr>
      <w:r>
        <w:rPr>
          <w:rFonts w:ascii="Times New Roman" w:eastAsia="Times New Roman" w:hAnsi="Times New Roman" w:cs="Times New Roman"/>
        </w:rPr>
        <w:t>(C)    A determination of the percentage of each geologic storage resource allocated to each separately owned tract within the geologic storage unit area;</w:t>
      </w:r>
    </w:p>
    <w:p w14:paraId="7E3D4D9B" w14:textId="77777777" w:rsidR="005C293E" w:rsidRDefault="00F54674">
      <w:pPr>
        <w:ind w:firstLine="216"/>
        <w:jc w:val="both"/>
      </w:pPr>
      <w:r>
        <w:rPr>
          <w:rFonts w:ascii="Times New Roman" w:eastAsia="Times New Roman" w:hAnsi="Times New Roman" w:cs="Times New Roman"/>
        </w:rPr>
        <w:t>(D)    A description of the method by which each owner of a sequestration estate included in the geologic storage unit area will be allocated compensation related to the use of the sequestration estate;</w:t>
      </w:r>
    </w:p>
    <w:p w14:paraId="10D71EC2" w14:textId="77777777" w:rsidR="005C293E" w:rsidRDefault="00F54674">
      <w:pPr>
        <w:ind w:firstLine="216"/>
        <w:jc w:val="both"/>
      </w:pPr>
      <w:r>
        <w:rPr>
          <w:rFonts w:ascii="Times New Roman" w:eastAsia="Times New Roman" w:hAnsi="Times New Roman" w:cs="Times New Roman"/>
        </w:rPr>
        <w:t>(E)    A description of the manner in which the geologic storage unit area will be supervised and managed and, if applicable, how costs related to operations of the geologic storage unit will be allocated and paid;</w:t>
      </w:r>
    </w:p>
    <w:p w14:paraId="27C3BE3D" w14:textId="77777777" w:rsidR="005C293E" w:rsidRDefault="00F54674">
      <w:pPr>
        <w:ind w:firstLine="216"/>
        <w:jc w:val="both"/>
      </w:pPr>
      <w:r>
        <w:rPr>
          <w:rFonts w:ascii="Times New Roman" w:eastAsia="Times New Roman" w:hAnsi="Times New Roman" w:cs="Times New Roman"/>
        </w:rPr>
        <w:t>(F)    The time when operations of the geologic storage unit will commence and the manner in which, and the circumstances under which, operations of the geologic storage unit will terminate; and</w:t>
      </w:r>
    </w:p>
    <w:p w14:paraId="1B65E1C2" w14:textId="77777777" w:rsidR="005C293E" w:rsidRDefault="00F54674">
      <w:pPr>
        <w:ind w:firstLine="216"/>
        <w:jc w:val="both"/>
      </w:pPr>
      <w:r>
        <w:rPr>
          <w:rFonts w:ascii="Times New Roman" w:eastAsia="Times New Roman" w:hAnsi="Times New Roman" w:cs="Times New Roman"/>
        </w:rPr>
        <w:t>(G)    Any additional provisions that are found to be appropriate for conducting operations of the geologic storage unit and for the protection of correlative rights.</w:t>
      </w:r>
    </w:p>
    <w:p w14:paraId="2E92A0C6" w14:textId="77777777" w:rsidR="005C293E" w:rsidRDefault="00F54674">
      <w:pPr>
        <w:ind w:firstLine="216"/>
        <w:jc w:val="both"/>
      </w:pPr>
      <w:r>
        <w:rPr>
          <w:rFonts w:ascii="Times New Roman" w:eastAsia="Times New Roman" w:hAnsi="Times New Roman" w:cs="Times New Roman"/>
        </w:rPr>
        <w:t>(d)    A geologic storage unit order is effective only if:</w:t>
      </w:r>
    </w:p>
    <w:p w14:paraId="4A2EA8D7" w14:textId="77777777" w:rsidR="005C293E" w:rsidRDefault="00F54674">
      <w:pPr>
        <w:ind w:firstLine="216"/>
        <w:jc w:val="both"/>
      </w:pPr>
      <w:r>
        <w:rPr>
          <w:rFonts w:ascii="Times New Roman" w:eastAsia="Times New Roman" w:hAnsi="Times New Roman" w:cs="Times New Roman"/>
        </w:rPr>
        <w:t>(I)    The plan has been approved in writing by those persons that, pursuant to the geologic storage unit order, collectively own at least seventy-five percent of the geologic storage resources included in the geologic storage unit area; and</w:t>
      </w:r>
    </w:p>
    <w:p w14:paraId="7B1022EF" w14:textId="77777777" w:rsidR="005C293E" w:rsidRDefault="00F54674">
      <w:pPr>
        <w:ind w:firstLine="216"/>
        <w:jc w:val="both"/>
      </w:pPr>
      <w:r>
        <w:rPr>
          <w:rFonts w:ascii="Times New Roman" w:eastAsia="Times New Roman" w:hAnsi="Times New Roman" w:cs="Times New Roman"/>
        </w:rPr>
        <w:t>(II)    The commission makes a finding in the geologic storage unit order that the plan has been approved in accordance with subsection (4)(d)(I) of this section.</w:t>
      </w:r>
    </w:p>
    <w:p w14:paraId="35191B11" w14:textId="77777777" w:rsidR="005C293E" w:rsidRDefault="00F54674">
      <w:pPr>
        <w:ind w:firstLine="216"/>
        <w:jc w:val="both"/>
      </w:pPr>
      <w:r>
        <w:rPr>
          <w:rFonts w:ascii="Times New Roman" w:eastAsia="Times New Roman" w:hAnsi="Times New Roman" w:cs="Times New Roman"/>
        </w:rPr>
        <w:t>(5)    A geologic storage unit order may be amended by an order made by the commission in the same manner and subject to the same conditions as the original geologic storage unit order.</w:t>
      </w:r>
    </w:p>
    <w:p w14:paraId="1F3038EA" w14:textId="77777777" w:rsidR="005C293E" w:rsidRDefault="00F54674">
      <w:pPr>
        <w:ind w:firstLine="216"/>
        <w:jc w:val="both"/>
      </w:pPr>
      <w:r>
        <w:rPr>
          <w:rFonts w:ascii="Times New Roman" w:eastAsia="Times New Roman" w:hAnsi="Times New Roman" w:cs="Times New Roman"/>
        </w:rPr>
        <w:t>(6)    Any owner of a sequestration estate included in the geologic storage unit area that is not included in the geologic storage unit order may petition the commission for inclusion in the geologic storage unit order.</w:t>
      </w:r>
    </w:p>
    <w:p w14:paraId="18042567" w14:textId="77777777" w:rsidR="005C293E" w:rsidRDefault="00F54674">
      <w:pPr>
        <w:ind w:firstLine="216"/>
        <w:jc w:val="both"/>
      </w:pPr>
      <w:r>
        <w:rPr>
          <w:rFonts w:ascii="Times New Roman" w:eastAsia="Times New Roman" w:hAnsi="Times New Roman" w:cs="Times New Roman"/>
        </w:rPr>
        <w:t>(7)    Notwithstanding any provision of law to the contrary:</w:t>
      </w:r>
    </w:p>
    <w:p w14:paraId="721BA354" w14:textId="77777777" w:rsidR="005C293E" w:rsidRDefault="00F54674">
      <w:pPr>
        <w:ind w:firstLine="216"/>
        <w:jc w:val="both"/>
      </w:pPr>
      <w:r>
        <w:rPr>
          <w:rFonts w:ascii="Times New Roman" w:eastAsia="Times New Roman" w:hAnsi="Times New Roman" w:cs="Times New Roman"/>
        </w:rPr>
        <w:t>(a)    Nothing in this section confers on any person the right of eminent domain; and</w:t>
      </w:r>
    </w:p>
    <w:p w14:paraId="2955AF39" w14:textId="77777777" w:rsidR="005C293E" w:rsidRDefault="00F54674">
      <w:pPr>
        <w:ind w:firstLine="216"/>
        <w:jc w:val="both"/>
      </w:pPr>
      <w:r>
        <w:rPr>
          <w:rFonts w:ascii="Times New Roman" w:eastAsia="Times New Roman" w:hAnsi="Times New Roman" w:cs="Times New Roman"/>
        </w:rPr>
        <w:t>(b)    A geologic storage unit order does not grant to any person the right of eminent domain.</w:t>
      </w:r>
    </w:p>
    <w:p w14:paraId="572FF226" w14:textId="77777777" w:rsidR="005C293E" w:rsidRDefault="00F54674">
      <w:pPr>
        <w:ind w:firstLine="216"/>
        <w:jc w:val="both"/>
      </w:pPr>
      <w:r>
        <w:rPr>
          <w:rFonts w:ascii="Times New Roman" w:eastAsia="Times New Roman" w:hAnsi="Times New Roman" w:cs="Times New Roman"/>
        </w:rPr>
        <w:t>(8)    Geologic storage operations conducted pursuant to a geologic storage unit order, including the commencement, drilling, or operation of a class VI injection well on any portion of the geologic storage unit area, constitute, for all purposes, geologic storage operations on each separately owned tract in the geologic storage unit area by the owners of sequestration estates included in the geologic storage unit area.</w:t>
      </w:r>
    </w:p>
    <w:p w14:paraId="656990D7" w14:textId="77777777" w:rsidR="005C293E" w:rsidRDefault="00F54674">
      <w:pPr>
        <w:ind w:firstLine="216"/>
        <w:jc w:val="both"/>
      </w:pPr>
      <w:r>
        <w:rPr>
          <w:rFonts w:ascii="Times New Roman" w:eastAsia="Times New Roman" w:hAnsi="Times New Roman" w:cs="Times New Roman"/>
        </w:rPr>
        <w:t>(9)    A geologic storage unit order must not be construed to result in a transfer of all or any part of the title of any person to the sequestration estate or associated rights in any tract in the geologic storage unit area.</w:t>
      </w:r>
    </w:p>
    <w:p w14:paraId="1DE67DAC" w14:textId="77777777" w:rsidR="005C293E" w:rsidRDefault="005C293E"/>
    <w:p w14:paraId="2E6FE2BD" w14:textId="77777777" w:rsidR="005C293E" w:rsidRDefault="00F54674">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24-1346), ch. 216, p. 1339, § 11, effective May 21.</w:t>
      </w:r>
    </w:p>
    <w:p w14:paraId="155A296E" w14:textId="77777777" w:rsidR="005C293E" w:rsidRDefault="005C293E"/>
    <w:p w14:paraId="3EF4205A" w14:textId="77777777" w:rsidR="005C293E" w:rsidRDefault="00F54674">
      <w:pPr>
        <w:keepNext/>
        <w:ind w:firstLine="216"/>
      </w:pPr>
      <w:r>
        <w:rPr>
          <w:rFonts w:ascii="Times New Roman" w:eastAsia="Times New Roman" w:hAnsi="Times New Roman" w:cs="Times New Roman"/>
          <w:b/>
        </w:rPr>
        <w:t>34-60-142.</w:t>
      </w:r>
      <w:r>
        <w:rPr>
          <w:rFonts w:ascii="Times New Roman" w:eastAsia="Times New Roman" w:hAnsi="Times New Roman" w:cs="Times New Roman"/>
        </w:rPr>
        <w:t xml:space="preserve">    </w:t>
      </w:r>
      <w:r>
        <w:rPr>
          <w:rFonts w:ascii="Times New Roman" w:eastAsia="Times New Roman" w:hAnsi="Times New Roman" w:cs="Times New Roman"/>
          <w:b/>
        </w:rPr>
        <w:t>Technical assistance to local governments.</w:t>
      </w:r>
      <w:r>
        <w:rPr>
          <w:rFonts w:ascii="Times New Roman" w:eastAsia="Times New Roman" w:hAnsi="Times New Roman" w:cs="Times New Roman"/>
        </w:rPr>
        <w:t xml:space="preserve">  </w:t>
      </w:r>
    </w:p>
    <w:p w14:paraId="3689E9CC" w14:textId="77777777" w:rsidR="005C293E" w:rsidRDefault="00F54674">
      <w:pPr>
        <w:ind w:firstLine="216"/>
        <w:jc w:val="both"/>
      </w:pPr>
      <w:r>
        <w:rPr>
          <w:rFonts w:ascii="Times New Roman" w:eastAsia="Times New Roman" w:hAnsi="Times New Roman" w:cs="Times New Roman"/>
        </w:rPr>
        <w:t>To provide a local government with technical assistance regarding the local government's development of land use and siting regulations for geologic storage operations, the local government that has land use jurisdiction may request that the director of the commission appoint a technical review board to assist the local government by analyzing and answering any technical questions necessary for the local government to develop the local government's associated land use regulations.</w:t>
      </w:r>
    </w:p>
    <w:p w14:paraId="63DB0D6D" w14:textId="77777777" w:rsidR="005C293E" w:rsidRDefault="005C293E"/>
    <w:p w14:paraId="659EF207" w14:textId="77777777" w:rsidR="005C293E" w:rsidRDefault="00F54674">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24-1346), ch. 216, p. 1341, § 11, effective May 21.</w:t>
      </w:r>
    </w:p>
    <w:p w14:paraId="1DB7D1CF" w14:textId="77777777" w:rsidR="005C293E" w:rsidRDefault="005C293E"/>
    <w:p w14:paraId="2FF8AED1" w14:textId="77777777" w:rsidR="005C293E" w:rsidRDefault="00F54674">
      <w:pPr>
        <w:keepNext/>
        <w:ind w:firstLine="216"/>
      </w:pPr>
      <w:r>
        <w:rPr>
          <w:rFonts w:ascii="Times New Roman" w:eastAsia="Times New Roman" w:hAnsi="Times New Roman" w:cs="Times New Roman"/>
          <w:b/>
        </w:rPr>
        <w:t>34-60-143.</w:t>
      </w:r>
      <w:r>
        <w:rPr>
          <w:rFonts w:ascii="Times New Roman" w:eastAsia="Times New Roman" w:hAnsi="Times New Roman" w:cs="Times New Roman"/>
        </w:rPr>
        <w:t xml:space="preserve">    </w:t>
      </w:r>
      <w:r>
        <w:rPr>
          <w:rFonts w:ascii="Times New Roman" w:eastAsia="Times New Roman" w:hAnsi="Times New Roman" w:cs="Times New Roman"/>
          <w:b/>
        </w:rPr>
        <w:t>Coordination between the department of public health and environment and the commission on geologic storage operations - definition.</w:t>
      </w:r>
      <w:r>
        <w:rPr>
          <w:rFonts w:ascii="Times New Roman" w:eastAsia="Times New Roman" w:hAnsi="Times New Roman" w:cs="Times New Roman"/>
        </w:rPr>
        <w:t xml:space="preserve">  </w:t>
      </w:r>
    </w:p>
    <w:p w14:paraId="72575FBD" w14:textId="77777777" w:rsidR="005C293E" w:rsidRDefault="00F54674">
      <w:pPr>
        <w:ind w:firstLine="216"/>
        <w:jc w:val="both"/>
      </w:pPr>
      <w:r>
        <w:rPr>
          <w:rFonts w:ascii="Times New Roman" w:eastAsia="Times New Roman" w:hAnsi="Times New Roman" w:cs="Times New Roman"/>
        </w:rPr>
        <w:t>(1)    As used in this section, unless the context otherwise requires, "department" means the department of public health and environment.</w:t>
      </w:r>
    </w:p>
    <w:p w14:paraId="1D00D15F" w14:textId="77777777" w:rsidR="005C293E" w:rsidRDefault="00F54674">
      <w:pPr>
        <w:ind w:firstLine="216"/>
        <w:jc w:val="both"/>
      </w:pPr>
      <w:r>
        <w:rPr>
          <w:rFonts w:ascii="Times New Roman" w:eastAsia="Times New Roman" w:hAnsi="Times New Roman" w:cs="Times New Roman"/>
        </w:rPr>
        <w:t>(2) (a)    The department shall develop carbon dioxide accounting procedures for geologic storage operations. The commission shall compile relevant data pursuant to the commission's regulatory authority to support the carbon dioxide accounting procedures developed by the department.</w:t>
      </w:r>
    </w:p>
    <w:p w14:paraId="436CD8CB" w14:textId="77777777" w:rsidR="005C293E" w:rsidRDefault="00F54674">
      <w:pPr>
        <w:ind w:firstLine="216"/>
        <w:jc w:val="both"/>
      </w:pPr>
      <w:r>
        <w:rPr>
          <w:rFonts w:ascii="Times New Roman" w:eastAsia="Times New Roman" w:hAnsi="Times New Roman" w:cs="Times New Roman"/>
        </w:rPr>
        <w:t>(b)    The commission and the department shall work collaboratively to implement subsection (2)(a) of this section and to share data to facilitate the monitoring, verification, and accounting of carbon dioxide in geologic storage operations.</w:t>
      </w:r>
    </w:p>
    <w:p w14:paraId="41C5AED3" w14:textId="77777777" w:rsidR="005C293E" w:rsidRDefault="00F54674">
      <w:pPr>
        <w:ind w:firstLine="216"/>
        <w:jc w:val="both"/>
      </w:pPr>
      <w:r>
        <w:rPr>
          <w:rFonts w:ascii="Times New Roman" w:eastAsia="Times New Roman" w:hAnsi="Times New Roman" w:cs="Times New Roman"/>
        </w:rPr>
        <w:t>(3)    The commission and the department shall work collaboratively to facilitate application of the department's regulatory authority to address air emissions from geologic storage operations. The commission shall require operators of geologic storage facilities to obtain any relevant permits from the department.</w:t>
      </w:r>
    </w:p>
    <w:p w14:paraId="57D0AEA4" w14:textId="77777777" w:rsidR="005C293E" w:rsidRDefault="005C293E"/>
    <w:p w14:paraId="7BC8A92F" w14:textId="77777777" w:rsidR="005C293E" w:rsidRDefault="00F54674">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24-1346), ch. 216, p. 1342, § 11, effective May 21.</w:t>
      </w:r>
    </w:p>
    <w:p w14:paraId="5C0F6795" w14:textId="77777777" w:rsidR="005C293E" w:rsidRDefault="005C293E"/>
    <w:p w14:paraId="5605B48A" w14:textId="77777777" w:rsidR="005C293E" w:rsidRDefault="00F54674">
      <w:pPr>
        <w:keepNext/>
        <w:ind w:firstLine="216"/>
      </w:pPr>
      <w:r>
        <w:rPr>
          <w:rFonts w:ascii="Times New Roman" w:eastAsia="Times New Roman" w:hAnsi="Times New Roman" w:cs="Times New Roman"/>
          <w:b/>
        </w:rPr>
        <w:t>34-60-144.</w:t>
      </w:r>
      <w:r>
        <w:rPr>
          <w:rFonts w:ascii="Times New Roman" w:eastAsia="Times New Roman" w:hAnsi="Times New Roman" w:cs="Times New Roman"/>
        </w:rPr>
        <w:t xml:space="preserve">    </w:t>
      </w:r>
      <w:r>
        <w:rPr>
          <w:rFonts w:ascii="Times New Roman" w:eastAsia="Times New Roman" w:hAnsi="Times New Roman" w:cs="Times New Roman"/>
          <w:b/>
        </w:rPr>
        <w:t>Geologic storage stewardship enterprise - created - legislative declaration - powers and duties of enterprise - geologic storage stewardship enterprise board - membership and duties of enterprise board - stewardship fees - geologic storage stewardship enterprise cash fund - definitions - rules - repeal.</w:t>
      </w:r>
      <w:r>
        <w:rPr>
          <w:rFonts w:ascii="Times New Roman" w:eastAsia="Times New Roman" w:hAnsi="Times New Roman" w:cs="Times New Roman"/>
        </w:rPr>
        <w:t xml:space="preserve">  </w:t>
      </w:r>
    </w:p>
    <w:p w14:paraId="33EC042D" w14:textId="77777777" w:rsidR="005C293E" w:rsidRDefault="00F54674">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068F75C" w14:textId="77777777" w:rsidR="005C293E" w:rsidRDefault="00F54674">
      <w:pPr>
        <w:ind w:firstLine="216"/>
        <w:jc w:val="both"/>
      </w:pPr>
      <w:r>
        <w:rPr>
          <w:rFonts w:ascii="Times New Roman" w:eastAsia="Times New Roman" w:hAnsi="Times New Roman" w:cs="Times New Roman"/>
        </w:rPr>
        <w:t>(a)    The general assembly finds that:</w:t>
      </w:r>
    </w:p>
    <w:p w14:paraId="55E64310" w14:textId="77777777" w:rsidR="005C293E" w:rsidRDefault="00F54674">
      <w:pPr>
        <w:ind w:firstLine="216"/>
        <w:jc w:val="both"/>
      </w:pPr>
      <w:r>
        <w:rPr>
          <w:rFonts w:ascii="Times New Roman" w:eastAsia="Times New Roman" w:hAnsi="Times New Roman" w:cs="Times New Roman"/>
        </w:rPr>
        <w:t>(I)    Geologic storage operations are an important tool to help the state meet its greenhouse gas emission reduction goals;</w:t>
      </w:r>
    </w:p>
    <w:p w14:paraId="7DA790F4" w14:textId="77777777" w:rsidR="005C293E" w:rsidRDefault="00F54674">
      <w:pPr>
        <w:ind w:firstLine="216"/>
        <w:jc w:val="both"/>
      </w:pPr>
      <w:r>
        <w:rPr>
          <w:rFonts w:ascii="Times New Roman" w:eastAsia="Times New Roman" w:hAnsi="Times New Roman" w:cs="Times New Roman"/>
        </w:rPr>
        <w:t>(II)    Geologic storage operations involve permanently storing injection carbon dioxide underground;</w:t>
      </w:r>
    </w:p>
    <w:p w14:paraId="2070EE8F" w14:textId="77777777" w:rsidR="005C293E" w:rsidRDefault="00F54674">
      <w:pPr>
        <w:ind w:firstLine="216"/>
        <w:jc w:val="both"/>
      </w:pPr>
      <w:r>
        <w:rPr>
          <w:rFonts w:ascii="Times New Roman" w:eastAsia="Times New Roman" w:hAnsi="Times New Roman" w:cs="Times New Roman"/>
        </w:rPr>
        <w:t>(III)    It is prudent to monitor and otherwise conduct long-term stewardship of injection carbon dioxide to demonstrate that the injection carbon dioxide is stable and will not pose a risk to underground sources of drinking water;</w:t>
      </w:r>
    </w:p>
    <w:p w14:paraId="277C98A0" w14:textId="77777777" w:rsidR="005C293E" w:rsidRDefault="00F54674">
      <w:pPr>
        <w:ind w:firstLine="216"/>
        <w:jc w:val="both"/>
      </w:pPr>
      <w:r>
        <w:rPr>
          <w:rFonts w:ascii="Times New Roman" w:eastAsia="Times New Roman" w:hAnsi="Times New Roman" w:cs="Times New Roman"/>
        </w:rPr>
        <w:t>(IV)    Geologic storage operations present the state with risks of orphaned geologic storage facilities;</w:t>
      </w:r>
    </w:p>
    <w:p w14:paraId="71F80033" w14:textId="77777777" w:rsidR="005C293E" w:rsidRDefault="00F54674">
      <w:pPr>
        <w:ind w:firstLine="216"/>
        <w:jc w:val="both"/>
      </w:pPr>
      <w:r>
        <w:rPr>
          <w:rFonts w:ascii="Times New Roman" w:eastAsia="Times New Roman" w:hAnsi="Times New Roman" w:cs="Times New Roman"/>
        </w:rPr>
        <w:t>(V)    It is necessary, appropriate, and in the best interest of geologic storage operators for the state to conduct long-term stewardship; and</w:t>
      </w:r>
    </w:p>
    <w:p w14:paraId="522C88B5" w14:textId="77777777" w:rsidR="005C293E" w:rsidRDefault="00F54674">
      <w:pPr>
        <w:ind w:firstLine="216"/>
        <w:jc w:val="both"/>
      </w:pPr>
      <w:r>
        <w:rPr>
          <w:rFonts w:ascii="Times New Roman" w:eastAsia="Times New Roman" w:hAnsi="Times New Roman" w:cs="Times New Roman"/>
        </w:rPr>
        <w:t>(VI)    It is necessary, appropriate, and in the best interest of geologic storage operators for the state to ensure that orphaned geologic storage facilities are plugged, abandoned, reclaimed, and remediated, if necessary, in a timely manner if available financial assurance is insufficient.</w:t>
      </w:r>
    </w:p>
    <w:p w14:paraId="11855C0D" w14:textId="77777777" w:rsidR="005C293E" w:rsidRDefault="00F54674">
      <w:pPr>
        <w:ind w:firstLine="216"/>
        <w:jc w:val="both"/>
      </w:pPr>
      <w:r>
        <w:rPr>
          <w:rFonts w:ascii="Times New Roman" w:eastAsia="Times New Roman" w:hAnsi="Times New Roman" w:cs="Times New Roman"/>
        </w:rPr>
        <w:t>(b)    The general assembly also finds that:</w:t>
      </w:r>
    </w:p>
    <w:p w14:paraId="44291F76" w14:textId="77777777" w:rsidR="005C293E" w:rsidRDefault="00F54674">
      <w:pPr>
        <w:ind w:firstLine="216"/>
        <w:jc w:val="both"/>
      </w:pPr>
      <w:r>
        <w:rPr>
          <w:rFonts w:ascii="Times New Roman" w:eastAsia="Times New Roman" w:hAnsi="Times New Roman" w:cs="Times New Roman"/>
        </w:rPr>
        <w:t>(I)    Current law in January 2025 provides no mechanism to pay for the state's long-term stewardship of geologic storage facilities; and</w:t>
      </w:r>
    </w:p>
    <w:p w14:paraId="78A8C94E" w14:textId="77777777" w:rsidR="005C293E" w:rsidRDefault="00F54674">
      <w:pPr>
        <w:ind w:firstLine="216"/>
        <w:jc w:val="both"/>
      </w:pPr>
      <w:r>
        <w:rPr>
          <w:rFonts w:ascii="Times New Roman" w:eastAsia="Times New Roman" w:hAnsi="Times New Roman" w:cs="Times New Roman"/>
        </w:rPr>
        <w:t>(II)    Current law in January 2025 authorizes the commission to require geologic storage operators to maintain and demonstrate certain financial assurances to plug, abandon, reclaim, and remediate geologic storage facilities.</w:t>
      </w:r>
    </w:p>
    <w:p w14:paraId="7E3FB490" w14:textId="77777777" w:rsidR="005C293E" w:rsidRDefault="00F54674">
      <w:pPr>
        <w:ind w:firstLine="216"/>
        <w:jc w:val="both"/>
      </w:pPr>
      <w:r>
        <w:rPr>
          <w:rFonts w:ascii="Times New Roman" w:eastAsia="Times New Roman" w:hAnsi="Times New Roman" w:cs="Times New Roman"/>
        </w:rPr>
        <w:t>(c)    Now, therefore, the general assembly declares that:</w:t>
      </w:r>
    </w:p>
    <w:p w14:paraId="6CFEE2A2" w14:textId="77777777" w:rsidR="005C293E" w:rsidRDefault="00F54674">
      <w:pPr>
        <w:ind w:firstLine="216"/>
        <w:jc w:val="both"/>
      </w:pPr>
      <w:r>
        <w:rPr>
          <w:rFonts w:ascii="Times New Roman" w:eastAsia="Times New Roman" w:hAnsi="Times New Roman" w:cs="Times New Roman"/>
        </w:rPr>
        <w:t>(I)    It is in the public interest to create an enterprise within the department that is committed to funding long-term stewardship of injection carbon dioxide and, if necessary, the plugging, abandonment, reclaiming, and remediating of orphaned geologic storage facilities;</w:t>
      </w:r>
    </w:p>
    <w:p w14:paraId="09495777" w14:textId="77777777" w:rsidR="005C293E" w:rsidRDefault="00F54674">
      <w:pPr>
        <w:ind w:firstLine="216"/>
        <w:jc w:val="both"/>
      </w:pPr>
      <w:r>
        <w:rPr>
          <w:rFonts w:ascii="Times New Roman" w:eastAsia="Times New Roman" w:hAnsi="Times New Roman" w:cs="Times New Roman"/>
        </w:rPr>
        <w:t>(II)    The activities of the enterprise shall be funded by revenue generated from stewardship fees paid by operators of class VI injection wells in Colorado;</w:t>
      </w:r>
    </w:p>
    <w:p w14:paraId="5DAD3863" w14:textId="77777777" w:rsidR="005C293E" w:rsidRDefault="00F54674">
      <w:pPr>
        <w:ind w:firstLine="216"/>
        <w:jc w:val="both"/>
      </w:pPr>
      <w:r>
        <w:rPr>
          <w:rFonts w:ascii="Times New Roman" w:eastAsia="Times New Roman" w:hAnsi="Times New Roman" w:cs="Times New Roman"/>
        </w:rPr>
        <w:t>(III)    It is appropriate that geologic storage operators should pay such stewardship fees, as geologic storage operators are the direct beneficiaries of the services provided by the enterprise, which are long-term stewardship and, where necessary, the plugging, abandonment, reclaiming, and remediating of orphaned geologic storage facilities;</w:t>
      </w:r>
    </w:p>
    <w:p w14:paraId="595904BB" w14:textId="77777777" w:rsidR="005C293E" w:rsidRDefault="00F54674">
      <w:pPr>
        <w:ind w:firstLine="216"/>
        <w:jc w:val="both"/>
      </w:pPr>
      <w:r>
        <w:rPr>
          <w:rFonts w:ascii="Times New Roman" w:eastAsia="Times New Roman" w:hAnsi="Times New Roman" w:cs="Times New Roman"/>
        </w:rPr>
        <w:t>(IV)    Geologic storage operators benefit from long-term stewardship because services, such as long-term monitoring and site management, allow geologic storage operators to operate class VI injection wells in Colorado by addressing the risks presented by the permanent storage of injection carbon dioxide without requiring geologic storage operators to conduct long-term stewardship;</w:t>
      </w:r>
    </w:p>
    <w:p w14:paraId="471760CF" w14:textId="77777777" w:rsidR="005C293E" w:rsidRDefault="00F54674">
      <w:pPr>
        <w:ind w:firstLine="216"/>
        <w:jc w:val="both"/>
      </w:pPr>
      <w:r>
        <w:rPr>
          <w:rFonts w:ascii="Times New Roman" w:eastAsia="Times New Roman" w:hAnsi="Times New Roman" w:cs="Times New Roman"/>
        </w:rPr>
        <w:t xml:space="preserve">(V)    Consistent with the determination of the Colorado supreme court in </w:t>
      </w:r>
      <w:r>
        <w:rPr>
          <w:rFonts w:ascii="Times New Roman" w:eastAsia="Times New Roman" w:hAnsi="Times New Roman" w:cs="Times New Roman"/>
          <w:i/>
        </w:rPr>
        <w:t>Nicholl v. E-470 Public Highway Authority</w:t>
      </w:r>
      <w:r>
        <w:rPr>
          <w:rFonts w:ascii="Times New Roman" w:eastAsia="Times New Roman" w:hAnsi="Times New Roman" w:cs="Times New Roman"/>
        </w:rPr>
        <w:t>, 896 P.2d 859 (Colo. 1995), that the power to impose taxes is inconsistent with enterprise status under section 20 of article X of the state constitution, the general assembly concludes that the stewardship fee is a fee, not a tax, and the enterprise operates as a business because the stewardship fee is imposed for the following specific business purposes:</w:t>
      </w:r>
    </w:p>
    <w:p w14:paraId="66E9CE19" w14:textId="77777777" w:rsidR="005C293E" w:rsidRDefault="00F54674">
      <w:pPr>
        <w:ind w:firstLine="216"/>
        <w:jc w:val="both"/>
      </w:pPr>
      <w:r>
        <w:rPr>
          <w:rFonts w:ascii="Times New Roman" w:eastAsia="Times New Roman" w:hAnsi="Times New Roman" w:cs="Times New Roman"/>
        </w:rPr>
        <w:t>(A)    The long-term stewardship services authorized by this section provide a benefit to geologic storage operators by allowing a geologic storage operator to be released of regulatory and long-term stewardship responsibilities associated with injection carbon dioxide after the commission approves site closure of a geologic storage facility; and</w:t>
      </w:r>
    </w:p>
    <w:p w14:paraId="32947A50" w14:textId="77777777" w:rsidR="005C293E" w:rsidRDefault="00F54674">
      <w:pPr>
        <w:ind w:firstLine="216"/>
        <w:jc w:val="both"/>
      </w:pPr>
      <w:r>
        <w:rPr>
          <w:rFonts w:ascii="Times New Roman" w:eastAsia="Times New Roman" w:hAnsi="Times New Roman" w:cs="Times New Roman"/>
        </w:rPr>
        <w:t>(B)    The plugging, abandonment, reclaiming, and remediating services authorized by this section provide a benefit to geologic storage operators by allowing them to operate class VI injection wells in Colorado despite the risk that available financial assurance may be insufficient to protect the public from the costs of geologic storage facilities being orphaned; and</w:t>
      </w:r>
    </w:p>
    <w:p w14:paraId="052511C1" w14:textId="77777777" w:rsidR="005C293E" w:rsidRDefault="00F54674">
      <w:pPr>
        <w:ind w:firstLine="216"/>
        <w:jc w:val="both"/>
      </w:pPr>
      <w:r>
        <w:rPr>
          <w:rFonts w:ascii="Times New Roman" w:eastAsia="Times New Roman" w:hAnsi="Times New Roman" w:cs="Times New Roman"/>
        </w:rPr>
        <w:t>(VI)    So long as the enterprise qualifies as an enterprise for purposes of section 20 of article X of the state constitution, the revenue from the stewardship fee administered by the enterprise and collected by the commission is not state fiscal year spending, as defined in section 24-77-102 (17), or state revenues, as defined in section 24-77-103.6 (6)(c), and does not count against either the state fiscal year spending limit imposed by section 20 of article X of the state constitution or the excess state revenues cap, as defined in section 24-77-103.6 (6)(b)(I)(G).</w:t>
      </w:r>
    </w:p>
    <w:p w14:paraId="7A26BF8C" w14:textId="77777777" w:rsidR="005C293E" w:rsidRDefault="00F54674">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3B8F6508" w14:textId="77777777" w:rsidR="005C293E" w:rsidRDefault="00F54674">
      <w:pPr>
        <w:ind w:firstLine="216"/>
        <w:jc w:val="both"/>
      </w:pPr>
      <w:r>
        <w:rPr>
          <w:rFonts w:ascii="Times New Roman" w:eastAsia="Times New Roman" w:hAnsi="Times New Roman" w:cs="Times New Roman"/>
        </w:rPr>
        <w:t>(a)    "Department" means the department of natural resources.</w:t>
      </w:r>
    </w:p>
    <w:p w14:paraId="0723B176" w14:textId="77777777" w:rsidR="005C293E" w:rsidRDefault="00F54674">
      <w:pPr>
        <w:ind w:firstLine="216"/>
        <w:jc w:val="both"/>
      </w:pPr>
      <w:r>
        <w:rPr>
          <w:rFonts w:ascii="Times New Roman" w:eastAsia="Times New Roman" w:hAnsi="Times New Roman" w:cs="Times New Roman"/>
        </w:rPr>
        <w:t>(b)    "Enterprise" means the geologic storage stewardship enterprise created in subsection (3) of this section.</w:t>
      </w:r>
    </w:p>
    <w:p w14:paraId="7F5BAF44" w14:textId="77777777" w:rsidR="005C293E" w:rsidRDefault="00F54674">
      <w:pPr>
        <w:ind w:firstLine="216"/>
        <w:jc w:val="both"/>
      </w:pPr>
      <w:r>
        <w:rPr>
          <w:rFonts w:ascii="Times New Roman" w:eastAsia="Times New Roman" w:hAnsi="Times New Roman" w:cs="Times New Roman"/>
        </w:rPr>
        <w:t>(c)    "Enterprise board" means the geologic storage stewardship enterprise board created in subsection (4) of this section.</w:t>
      </w:r>
    </w:p>
    <w:p w14:paraId="7B5FB4C4" w14:textId="77777777" w:rsidR="005C293E" w:rsidRDefault="00F54674">
      <w:pPr>
        <w:ind w:firstLine="216"/>
        <w:jc w:val="both"/>
      </w:pPr>
      <w:r>
        <w:rPr>
          <w:rFonts w:ascii="Times New Roman" w:eastAsia="Times New Roman" w:hAnsi="Times New Roman" w:cs="Times New Roman"/>
        </w:rPr>
        <w:t>(d)    "Geologic storage stewardship enterprise cash fund" means the geologic storage stewardship enterprise cash fund created in subsection (7) of this section.</w:t>
      </w:r>
    </w:p>
    <w:p w14:paraId="21A6C727" w14:textId="77777777" w:rsidR="005C293E" w:rsidRDefault="00F54674">
      <w:pPr>
        <w:ind w:firstLine="216"/>
        <w:jc w:val="both"/>
      </w:pPr>
      <w:r>
        <w:rPr>
          <w:rFonts w:ascii="Times New Roman" w:eastAsia="Times New Roman" w:hAnsi="Times New Roman" w:cs="Times New Roman"/>
        </w:rPr>
        <w:t>(e)    "Long-term stewardship" means monitoring and integrity maintenance of geologic storage facilities after the commission approves a site closure, as well as any associated action necessary to protect public health, safety, welfare, the environment, or wildlife resources.</w:t>
      </w:r>
    </w:p>
    <w:p w14:paraId="1632F811" w14:textId="77777777" w:rsidR="005C293E" w:rsidRDefault="00F54674">
      <w:pPr>
        <w:ind w:firstLine="216"/>
        <w:jc w:val="both"/>
      </w:pPr>
      <w:r>
        <w:rPr>
          <w:rFonts w:ascii="Times New Roman" w:eastAsia="Times New Roman" w:hAnsi="Times New Roman" w:cs="Times New Roman"/>
        </w:rPr>
        <w:t>(f)    "Orphaned geologic storage facility" means a geologic storage facility in the state for which no owner or operator can be found or for which the owner or operator is unwilling or unable to pay the costs of plugging, abandoning, remediating, reclaiming, or other action necessary to obtain site closure pursuant to commission rules.</w:t>
      </w:r>
    </w:p>
    <w:p w14:paraId="3C634FEF" w14:textId="77777777" w:rsidR="005C293E" w:rsidRDefault="00F54674">
      <w:pPr>
        <w:ind w:firstLine="216"/>
        <w:jc w:val="both"/>
      </w:pPr>
      <w:r>
        <w:rPr>
          <w:rFonts w:ascii="Times New Roman" w:eastAsia="Times New Roman" w:hAnsi="Times New Roman" w:cs="Times New Roman"/>
        </w:rPr>
        <w:t>(g)    "Stewardship fee" means the stewardship fee authorized and imposed pursuant to subsection (6) of this section.</w:t>
      </w:r>
    </w:p>
    <w:p w14:paraId="48FE60A9" w14:textId="77777777" w:rsidR="005C293E" w:rsidRDefault="00F54674">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Enterprise created.</w:t>
      </w:r>
      <w:r>
        <w:rPr>
          <w:rFonts w:ascii="Times New Roman" w:eastAsia="Times New Roman" w:hAnsi="Times New Roman" w:cs="Times New Roman"/>
        </w:rPr>
        <w:t xml:space="preserve">  </w:t>
      </w:r>
    </w:p>
    <w:p w14:paraId="61CF0F41" w14:textId="77777777" w:rsidR="005C293E" w:rsidRDefault="00F54674">
      <w:pPr>
        <w:ind w:firstLine="216"/>
        <w:jc w:val="both"/>
      </w:pPr>
      <w:r>
        <w:rPr>
          <w:rFonts w:ascii="Times New Roman" w:eastAsia="Times New Roman" w:hAnsi="Times New Roman" w:cs="Times New Roman"/>
        </w:rPr>
        <w:t xml:space="preserve">(a)    The geologic storage stewardship enterprise is created in the department,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The enterprise is created for the purpose of:</w:t>
      </w:r>
    </w:p>
    <w:p w14:paraId="5F8924FA" w14:textId="77777777" w:rsidR="005C293E" w:rsidRDefault="00F54674">
      <w:pPr>
        <w:ind w:firstLine="216"/>
        <w:jc w:val="both"/>
      </w:pPr>
      <w:r>
        <w:rPr>
          <w:rFonts w:ascii="Times New Roman" w:eastAsia="Times New Roman" w:hAnsi="Times New Roman" w:cs="Times New Roman"/>
        </w:rPr>
        <w:t>(I)    Determining the amount of stewardship fees;</w:t>
      </w:r>
    </w:p>
    <w:p w14:paraId="2B5C6808" w14:textId="77777777" w:rsidR="005C293E" w:rsidRDefault="00F54674">
      <w:pPr>
        <w:ind w:firstLine="216"/>
        <w:jc w:val="both"/>
      </w:pPr>
      <w:r>
        <w:rPr>
          <w:rFonts w:ascii="Times New Roman" w:eastAsia="Times New Roman" w:hAnsi="Times New Roman" w:cs="Times New Roman"/>
        </w:rPr>
        <w:t>(II)    Funding the long-term stewardship of geologic storage facilities in the state;</w:t>
      </w:r>
    </w:p>
    <w:p w14:paraId="130FD340" w14:textId="77777777" w:rsidR="005C293E" w:rsidRDefault="00F54674">
      <w:pPr>
        <w:ind w:firstLine="216"/>
        <w:jc w:val="both"/>
      </w:pPr>
      <w:r>
        <w:rPr>
          <w:rFonts w:ascii="Times New Roman" w:eastAsia="Times New Roman" w:hAnsi="Times New Roman" w:cs="Times New Roman"/>
        </w:rPr>
        <w:t>(III)    Funding the plugging, abandonment, reclaiming, and, as necessary, remediating of orphaned geologic storage facilities in the state if the commission, after notice and a hearing, determines that available financial assurance is insufficient; and</w:t>
      </w:r>
    </w:p>
    <w:p w14:paraId="6127F7A5" w14:textId="77777777" w:rsidR="005C293E" w:rsidRDefault="00F54674">
      <w:pPr>
        <w:ind w:firstLine="216"/>
        <w:jc w:val="both"/>
      </w:pPr>
      <w:r>
        <w:rPr>
          <w:rFonts w:ascii="Times New Roman" w:eastAsia="Times New Roman" w:hAnsi="Times New Roman" w:cs="Times New Roman"/>
        </w:rPr>
        <w:t>(IV)    Ensuring that costs associated with long-term stewardship of geologic storage facilities are borne by geologic storage operators in the form of stewardship fees.</w:t>
      </w:r>
    </w:p>
    <w:p w14:paraId="55545406" w14:textId="77777777" w:rsidR="005C293E" w:rsidRDefault="00F54674">
      <w:pPr>
        <w:ind w:firstLine="216"/>
        <w:jc w:val="both"/>
      </w:pPr>
      <w:r>
        <w:rPr>
          <w:rFonts w:ascii="Times New Roman" w:eastAsia="Times New Roman" w:hAnsi="Times New Roman" w:cs="Times New Roman"/>
        </w:rPr>
        <w:t>(b)    The enterprise board, in consultation with the commission, shall administer the enterprise in accordance with this section.</w:t>
      </w:r>
    </w:p>
    <w:p w14:paraId="1F285747" w14:textId="77777777" w:rsidR="005C293E" w:rsidRDefault="00F54674">
      <w:pPr>
        <w:ind w:firstLine="216"/>
        <w:jc w:val="both"/>
      </w:pPr>
      <w:r>
        <w:rPr>
          <w:rFonts w:ascii="Times New Roman" w:eastAsia="Times New Roman" w:hAnsi="Times New Roman" w:cs="Times New Roman"/>
        </w:rPr>
        <w:t>(c) (I)    The enterprise constitutes an enterprise for purposes of section 20 of article X of the state constitution so long as it retains the authority to issue revenue bonds and receives less than ten percent of its total revenues in grants, as defined in section 24-77-102 (7), from all Colorado state and local governments combined. So long as it constitutes an enterprise, the enterprise is not subject to section 20 of article X of the state constitution.</w:t>
      </w:r>
    </w:p>
    <w:p w14:paraId="69A90440" w14:textId="77777777" w:rsidR="005C293E" w:rsidRDefault="00F54674">
      <w:pPr>
        <w:ind w:firstLine="216"/>
        <w:jc w:val="both"/>
      </w:pPr>
      <w:r>
        <w:rPr>
          <w:rFonts w:ascii="Times New Roman" w:eastAsia="Times New Roman" w:hAnsi="Times New Roman" w:cs="Times New Roman"/>
        </w:rPr>
        <w:t>(II)    The enterprise is authorized to issue revenue bonds for the expenses of the enterprise, secured by revenue of the enterprise.</w:t>
      </w:r>
    </w:p>
    <w:p w14:paraId="1414F3B4" w14:textId="77777777" w:rsidR="005C293E" w:rsidRDefault="00F54674">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Enterprise board created - membership - duties.</w:t>
      </w:r>
      <w:r>
        <w:rPr>
          <w:rFonts w:ascii="Times New Roman" w:eastAsia="Times New Roman" w:hAnsi="Times New Roman" w:cs="Times New Roman"/>
        </w:rPr>
        <w:t xml:space="preserve">  </w:t>
      </w:r>
    </w:p>
    <w:p w14:paraId="02D5FBD0" w14:textId="77777777" w:rsidR="005C293E" w:rsidRDefault="00F54674">
      <w:pPr>
        <w:ind w:firstLine="216"/>
        <w:jc w:val="both"/>
      </w:pPr>
      <w:r>
        <w:rPr>
          <w:rFonts w:ascii="Times New Roman" w:eastAsia="Times New Roman" w:hAnsi="Times New Roman" w:cs="Times New Roman"/>
        </w:rPr>
        <w:t>(a) (I)    The geologic storage stewardship enterprise board is created to administer the enterprise. The enterprise board includes the following five members:</w:t>
      </w:r>
    </w:p>
    <w:p w14:paraId="662A0F9C" w14:textId="77777777" w:rsidR="005C293E" w:rsidRDefault="00F54674">
      <w:pPr>
        <w:ind w:firstLine="216"/>
        <w:jc w:val="both"/>
      </w:pPr>
      <w:r>
        <w:rPr>
          <w:rFonts w:ascii="Times New Roman" w:eastAsia="Times New Roman" w:hAnsi="Times New Roman" w:cs="Times New Roman"/>
        </w:rPr>
        <w:t>(A)    The chair of the commission;</w:t>
      </w:r>
    </w:p>
    <w:p w14:paraId="76A5C497" w14:textId="77777777" w:rsidR="005C293E" w:rsidRDefault="00F54674">
      <w:pPr>
        <w:ind w:firstLine="216"/>
        <w:jc w:val="both"/>
      </w:pPr>
      <w:r>
        <w:rPr>
          <w:rFonts w:ascii="Times New Roman" w:eastAsia="Times New Roman" w:hAnsi="Times New Roman" w:cs="Times New Roman"/>
        </w:rPr>
        <w:t>(B)    The director of the commission or the director's designee;</w:t>
      </w:r>
    </w:p>
    <w:p w14:paraId="5073BB6E" w14:textId="77777777" w:rsidR="005C293E" w:rsidRDefault="00F54674">
      <w:pPr>
        <w:ind w:firstLine="216"/>
        <w:jc w:val="both"/>
      </w:pPr>
      <w:r>
        <w:rPr>
          <w:rFonts w:ascii="Times New Roman" w:eastAsia="Times New Roman" w:hAnsi="Times New Roman" w:cs="Times New Roman"/>
        </w:rPr>
        <w:t>(C)    An individual with substantial experience in geologic storage, preferably with an actuarial science background as related to evaluating the long-term risk of geologic storage facilities, to be appointed by the governor and confirmed by the senate;</w:t>
      </w:r>
    </w:p>
    <w:p w14:paraId="02EA5E6E" w14:textId="77777777" w:rsidR="005C293E" w:rsidRDefault="00F54674">
      <w:pPr>
        <w:ind w:firstLine="216"/>
        <w:jc w:val="both"/>
      </w:pPr>
      <w:r>
        <w:rPr>
          <w:rFonts w:ascii="Times New Roman" w:eastAsia="Times New Roman" w:hAnsi="Times New Roman" w:cs="Times New Roman"/>
        </w:rPr>
        <w:t>(D)    An individual with formal training or substantial experience in environmental protection, public health, or other relevant fields, to be appointed by the governor and confirmed by the senate; and</w:t>
      </w:r>
    </w:p>
    <w:p w14:paraId="743551EA" w14:textId="77777777" w:rsidR="005C293E" w:rsidRDefault="00F54674">
      <w:pPr>
        <w:ind w:firstLine="216"/>
        <w:jc w:val="both"/>
      </w:pPr>
      <w:r>
        <w:rPr>
          <w:rFonts w:ascii="Times New Roman" w:eastAsia="Times New Roman" w:hAnsi="Times New Roman" w:cs="Times New Roman"/>
        </w:rPr>
        <w:t>(E)    An individual with formal training or substantial experience in wellbore monitoring, long-term stewardship, or other relevant technical fields, to be appointed by the governor and confirmed by the senate.</w:t>
      </w:r>
    </w:p>
    <w:p w14:paraId="3C946171" w14:textId="77777777" w:rsidR="005C293E" w:rsidRDefault="00F54674">
      <w:pPr>
        <w:ind w:firstLine="216"/>
        <w:jc w:val="both"/>
      </w:pPr>
      <w:r>
        <w:rPr>
          <w:rFonts w:ascii="Times New Roman" w:eastAsia="Times New Roman" w:hAnsi="Times New Roman" w:cs="Times New Roman"/>
        </w:rPr>
        <w:t>(II)    Repealed.</w:t>
      </w:r>
    </w:p>
    <w:p w14:paraId="236AF7F5" w14:textId="77777777" w:rsidR="005C293E" w:rsidRDefault="00F54674">
      <w:pPr>
        <w:ind w:firstLine="216"/>
        <w:jc w:val="both"/>
      </w:pPr>
      <w:r>
        <w:rPr>
          <w:rFonts w:ascii="Times New Roman" w:eastAsia="Times New Roman" w:hAnsi="Times New Roman" w:cs="Times New Roman"/>
        </w:rPr>
        <w:t>(III)    The members of the enterprise board described in subsections (4)(a)(I)(C), (4)(a)(I)(D), and (4)(a)(I)(E) of this section shall each serve terms of three years; except that the initial term of the member appointed pursuant to subsection (4)(a)(I)(C) of this section is one year, and the initial term of the member appointed pursuant to subsection (4)(a)(I)(D) of this section is two years. In the event of a vacancy, the governor may appoint an individual to complete the term of the member whose seat has become vacant.</w:t>
      </w:r>
    </w:p>
    <w:p w14:paraId="59B7258E" w14:textId="77777777" w:rsidR="005C293E" w:rsidRDefault="00F54674">
      <w:pPr>
        <w:ind w:firstLine="216"/>
        <w:jc w:val="both"/>
      </w:pPr>
      <w:r>
        <w:rPr>
          <w:rFonts w:ascii="Times New Roman" w:eastAsia="Times New Roman" w:hAnsi="Times New Roman" w:cs="Times New Roman"/>
        </w:rPr>
        <w:t>(IV)    An individual may be appointed to serve as a member of the enterprise board pursuant to subsection (4)(a)(I)(C), (4)(a)(I)(D), or (4)(a)(I)(E) of this section for an unlimited number of terms.</w:t>
      </w:r>
    </w:p>
    <w:p w14:paraId="62289139" w14:textId="77777777" w:rsidR="005C293E" w:rsidRDefault="00F54674">
      <w:pPr>
        <w:ind w:firstLine="216"/>
        <w:jc w:val="both"/>
      </w:pPr>
      <w:r>
        <w:rPr>
          <w:rFonts w:ascii="Times New Roman" w:eastAsia="Times New Roman" w:hAnsi="Times New Roman" w:cs="Times New Roman"/>
        </w:rPr>
        <w:t>(V)    Enterprise board members serving pursuant to subsections (4)(a)(I)(C), (4)(a)(I)(D), and (4)(a)(I)(E) of this section may receive compensation from the enterprise on a per diem basis for reasonable expenses actually incurred in the performance of duties required of enterprise board members under this section.</w:t>
      </w:r>
    </w:p>
    <w:p w14:paraId="49583357" w14:textId="77777777" w:rsidR="005C293E" w:rsidRDefault="00F54674">
      <w:pPr>
        <w:ind w:firstLine="216"/>
        <w:jc w:val="both"/>
      </w:pPr>
      <w:r>
        <w:rPr>
          <w:rFonts w:ascii="Times New Roman" w:eastAsia="Times New Roman" w:hAnsi="Times New Roman" w:cs="Times New Roman"/>
        </w:rPr>
        <w:t>(VI)    The governor shall select a member of the enterprise board to serve as chair of the enterprise board.</w:t>
      </w:r>
    </w:p>
    <w:p w14:paraId="57B65F34" w14:textId="77777777" w:rsidR="005C293E" w:rsidRDefault="00F54674">
      <w:pPr>
        <w:ind w:firstLine="216"/>
        <w:jc w:val="both"/>
      </w:pPr>
      <w:r>
        <w:rPr>
          <w:rFonts w:ascii="Times New Roman" w:eastAsia="Times New Roman" w:hAnsi="Times New Roman" w:cs="Times New Roman"/>
        </w:rPr>
        <w:t>(b)    In addition to administering the enterprise, the enterprise board shall:</w:t>
      </w:r>
    </w:p>
    <w:p w14:paraId="0A6F3C7D" w14:textId="77777777" w:rsidR="005C293E" w:rsidRDefault="00F54674">
      <w:pPr>
        <w:ind w:firstLine="216"/>
        <w:jc w:val="both"/>
      </w:pPr>
      <w:r>
        <w:rPr>
          <w:rFonts w:ascii="Times New Roman" w:eastAsia="Times New Roman" w:hAnsi="Times New Roman" w:cs="Times New Roman"/>
        </w:rPr>
        <w:t>(I)    Set the amount of the stewardship fee at an amount that is reasonably related to the overall cost of the long-term stewardship services provided by the enterprise. The enterprise board shall set the initial amount within six months after the enterprise board is confirmed.</w:t>
      </w:r>
    </w:p>
    <w:p w14:paraId="68703EC8" w14:textId="77777777" w:rsidR="005C293E" w:rsidRDefault="00F54674">
      <w:pPr>
        <w:ind w:firstLine="216"/>
        <w:jc w:val="both"/>
      </w:pPr>
      <w:r>
        <w:rPr>
          <w:rFonts w:ascii="Times New Roman" w:eastAsia="Times New Roman" w:hAnsi="Times New Roman" w:cs="Times New Roman"/>
        </w:rPr>
        <w:t>(II)    As frequently as the enterprise board determines necessary, consider whether the amount of the stewardship fee should be increased or reduced, based on:</w:t>
      </w:r>
    </w:p>
    <w:p w14:paraId="3525616A" w14:textId="77777777" w:rsidR="005C293E" w:rsidRDefault="00F54674">
      <w:pPr>
        <w:ind w:firstLine="216"/>
        <w:jc w:val="both"/>
      </w:pPr>
      <w:r>
        <w:rPr>
          <w:rFonts w:ascii="Times New Roman" w:eastAsia="Times New Roman" w:hAnsi="Times New Roman" w:cs="Times New Roman"/>
        </w:rPr>
        <w:t>(A)    The overall cost of the enterprise's long-term stewardship services, including reasonably anticipated future expenditures from the geologic storage stewardship enterprise cash fund; and</w:t>
      </w:r>
    </w:p>
    <w:p w14:paraId="7616E26A" w14:textId="77777777" w:rsidR="005C293E" w:rsidRDefault="00F54674">
      <w:pPr>
        <w:ind w:firstLine="216"/>
        <w:jc w:val="both"/>
      </w:pPr>
      <w:r>
        <w:rPr>
          <w:rFonts w:ascii="Times New Roman" w:eastAsia="Times New Roman" w:hAnsi="Times New Roman" w:cs="Times New Roman"/>
        </w:rPr>
        <w:t>(B)    The need to comply with subsection (7)(b) of this section;</w:t>
      </w:r>
    </w:p>
    <w:p w14:paraId="66F90493" w14:textId="77777777" w:rsidR="005C293E" w:rsidRDefault="00F54674">
      <w:pPr>
        <w:ind w:firstLine="216"/>
        <w:jc w:val="both"/>
      </w:pPr>
      <w:r>
        <w:rPr>
          <w:rFonts w:ascii="Times New Roman" w:eastAsia="Times New Roman" w:hAnsi="Times New Roman" w:cs="Times New Roman"/>
        </w:rPr>
        <w:t>(III)    Consider the importance of financial predictability for operators when determining the frequency of changes to the stewardship fee amount;</w:t>
      </w:r>
    </w:p>
    <w:p w14:paraId="7A317635" w14:textId="77777777" w:rsidR="005C293E" w:rsidRDefault="00F54674">
      <w:pPr>
        <w:ind w:firstLine="216"/>
        <w:jc w:val="both"/>
      </w:pPr>
      <w:r>
        <w:rPr>
          <w:rFonts w:ascii="Times New Roman" w:eastAsia="Times New Roman" w:hAnsi="Times New Roman" w:cs="Times New Roman"/>
        </w:rPr>
        <w:t>(IV)    If the enterprise board determines that an increase or reduction of the stewardship fee amount is warranted, adjust the stewardship fee amount to an amount that is reasonably related to the overall cost of the long-term stewardship services provided by the enterprise; and</w:t>
      </w:r>
    </w:p>
    <w:p w14:paraId="5690C44A" w14:textId="77777777" w:rsidR="005C293E" w:rsidRDefault="00F54674">
      <w:pPr>
        <w:ind w:firstLine="216"/>
        <w:jc w:val="both"/>
      </w:pPr>
      <w:r>
        <w:rPr>
          <w:rFonts w:ascii="Times New Roman" w:eastAsia="Times New Roman" w:hAnsi="Times New Roman" w:cs="Times New Roman"/>
        </w:rPr>
        <w:t>(V)    Advise the commission of the outcome of the enterprise board's deliberations pursuant to this subsection (4).</w:t>
      </w:r>
    </w:p>
    <w:p w14:paraId="0AC74099" w14:textId="77777777" w:rsidR="005C293E" w:rsidRDefault="00F54674">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Powers and duties.</w:t>
      </w:r>
      <w:r>
        <w:rPr>
          <w:rFonts w:ascii="Times New Roman" w:eastAsia="Times New Roman" w:hAnsi="Times New Roman" w:cs="Times New Roman"/>
        </w:rPr>
        <w:t xml:space="preserve">  In addition to any other powers and duties specified in this section, the enterprise board has the following general powers and duties on behalf of the enterprise:</w:t>
      </w:r>
    </w:p>
    <w:p w14:paraId="1905EEC6" w14:textId="77777777" w:rsidR="005C293E" w:rsidRDefault="00F54674">
      <w:pPr>
        <w:ind w:firstLine="216"/>
        <w:jc w:val="both"/>
      </w:pPr>
      <w:r>
        <w:rPr>
          <w:rFonts w:ascii="Times New Roman" w:eastAsia="Times New Roman" w:hAnsi="Times New Roman" w:cs="Times New Roman"/>
        </w:rPr>
        <w:t>(a)    To adopt procedures for conducting the enterprise board's affairs;</w:t>
      </w:r>
    </w:p>
    <w:p w14:paraId="13A5D675" w14:textId="77777777" w:rsidR="005C293E" w:rsidRDefault="00F54674">
      <w:pPr>
        <w:ind w:firstLine="216"/>
        <w:jc w:val="both"/>
      </w:pPr>
      <w:r>
        <w:rPr>
          <w:rFonts w:ascii="Times New Roman" w:eastAsia="Times New Roman" w:hAnsi="Times New Roman" w:cs="Times New Roman"/>
        </w:rPr>
        <w:t>(b)    To acquire, hold title to, and dispose of real and personal property, including ownership of injection carbon dioxide upon approval of site closure of an associated geologic storage facility by the commission;</w:t>
      </w:r>
    </w:p>
    <w:p w14:paraId="5C2106A4" w14:textId="77777777" w:rsidR="005C293E" w:rsidRDefault="00F54674">
      <w:pPr>
        <w:ind w:firstLine="216"/>
        <w:jc w:val="both"/>
      </w:pPr>
      <w:r>
        <w:rPr>
          <w:rFonts w:ascii="Times New Roman" w:eastAsia="Times New Roman" w:hAnsi="Times New Roman" w:cs="Times New Roman"/>
        </w:rPr>
        <w:t>(c)    To employ and supervise individuals, professional consultants, and contractors as are necessary in the enterprise board's judgment to carry out its business purposes;</w:t>
      </w:r>
    </w:p>
    <w:p w14:paraId="7A08ADFF" w14:textId="77777777" w:rsidR="005C293E" w:rsidRDefault="00F54674">
      <w:pPr>
        <w:ind w:firstLine="216"/>
        <w:jc w:val="both"/>
      </w:pPr>
      <w:r>
        <w:rPr>
          <w:rFonts w:ascii="Times New Roman" w:eastAsia="Times New Roman" w:hAnsi="Times New Roman" w:cs="Times New Roman"/>
        </w:rPr>
        <w:t>(d)    To engage the services of contractors, consultants, and the attorney general's office for professional and technical assistance and advice and to supply other services related to the conduct of the affairs of the enterprise. The enterprise may contract with the department for the provision of office space and administrative staff to the enterprise at a fair market rate.</w:t>
      </w:r>
    </w:p>
    <w:p w14:paraId="3A080979" w14:textId="77777777" w:rsidR="005C293E" w:rsidRDefault="00F54674">
      <w:pPr>
        <w:ind w:firstLine="216"/>
        <w:jc w:val="both"/>
      </w:pPr>
      <w:r>
        <w:rPr>
          <w:rFonts w:ascii="Times New Roman" w:eastAsia="Times New Roman" w:hAnsi="Times New Roman" w:cs="Times New Roman"/>
        </w:rPr>
        <w:t>(e)    To seek, accept, and expend gifts, grants, donations, or other payments from private or public sources for the purposes of this section, so long as the total amount of all grants from Colorado state and local governments received in any state fiscal year is less than ten percent of the enterprise's total annual revenue for the state fiscal year. All money received as gifts, grants, and donations shall be credited to the geologic storage stewardship enterprise cash fund.</w:t>
      </w:r>
    </w:p>
    <w:p w14:paraId="616027EB" w14:textId="77777777" w:rsidR="005C293E" w:rsidRDefault="00F54674">
      <w:pPr>
        <w:ind w:firstLine="216"/>
        <w:jc w:val="both"/>
      </w:pPr>
      <w:r>
        <w:rPr>
          <w:rFonts w:ascii="Times New Roman" w:eastAsia="Times New Roman" w:hAnsi="Times New Roman" w:cs="Times New Roman"/>
        </w:rPr>
        <w:t>(f)    To create and impose upon geologic storage operators an additional fee to address the plugging, abandoning, reclaiming, and remediating of orphaned geologic storage facilities, which fee is in an amount that is reasonably related to the overall cost of plugging, abandoning, reclaiming, and remediating orphaned geologic storage facilities, so long as the enterprise board finds that:</w:t>
      </w:r>
    </w:p>
    <w:p w14:paraId="40E84EB8" w14:textId="77777777" w:rsidR="005C293E" w:rsidRDefault="00F54674">
      <w:pPr>
        <w:ind w:firstLine="216"/>
        <w:jc w:val="both"/>
      </w:pPr>
      <w:r>
        <w:rPr>
          <w:rFonts w:ascii="Times New Roman" w:eastAsia="Times New Roman" w:hAnsi="Times New Roman" w:cs="Times New Roman"/>
        </w:rPr>
        <w:t>(I)    Geologic storage operations in the state are likely to create orphaned geologic storage facilities in the future;</w:t>
      </w:r>
    </w:p>
    <w:p w14:paraId="2B20B559" w14:textId="77777777" w:rsidR="005C293E" w:rsidRDefault="00F54674">
      <w:pPr>
        <w:ind w:firstLine="216"/>
        <w:jc w:val="both"/>
      </w:pPr>
      <w:r>
        <w:rPr>
          <w:rFonts w:ascii="Times New Roman" w:eastAsia="Times New Roman" w:hAnsi="Times New Roman" w:cs="Times New Roman"/>
        </w:rPr>
        <w:t>(II)    Financial assurance provided by operators will be insufficient to address orphaned geologic storage facilities; and</w:t>
      </w:r>
    </w:p>
    <w:p w14:paraId="20D9DC45" w14:textId="77777777" w:rsidR="005C293E" w:rsidRDefault="00F54674">
      <w:pPr>
        <w:ind w:firstLine="216"/>
        <w:jc w:val="both"/>
      </w:pPr>
      <w:r>
        <w:rPr>
          <w:rFonts w:ascii="Times New Roman" w:eastAsia="Times New Roman" w:hAnsi="Times New Roman" w:cs="Times New Roman"/>
        </w:rPr>
        <w:t>(III)    Stewardship fees deposited into the geologic storage stewardship enterprise cash fund will be insufficient to address both long-term stewardship and orphaned geologic storage facilities;</w:t>
      </w:r>
    </w:p>
    <w:p w14:paraId="60E3FABD" w14:textId="77777777" w:rsidR="005C293E" w:rsidRDefault="00F54674">
      <w:pPr>
        <w:ind w:firstLine="216"/>
        <w:jc w:val="both"/>
      </w:pPr>
      <w:r>
        <w:rPr>
          <w:rFonts w:ascii="Times New Roman" w:eastAsia="Times New Roman" w:hAnsi="Times New Roman" w:cs="Times New Roman"/>
        </w:rPr>
        <w:t>(g)    To have and exercise all rights and powers necessary or incidental to or implied from the specific powers and duties granted by this section; and</w:t>
      </w:r>
    </w:p>
    <w:p w14:paraId="2516FCED" w14:textId="77777777" w:rsidR="005C293E" w:rsidRDefault="00F54674">
      <w:pPr>
        <w:ind w:firstLine="216"/>
        <w:jc w:val="both"/>
      </w:pPr>
      <w:r>
        <w:rPr>
          <w:rFonts w:ascii="Times New Roman" w:eastAsia="Times New Roman" w:hAnsi="Times New Roman" w:cs="Times New Roman"/>
        </w:rPr>
        <w:t>(h)    To perform all acts necessary to accomplish site closures pursuant to commission rules for orphaned geologic storage facilities.</w:t>
      </w:r>
    </w:p>
    <w:p w14:paraId="7DF1E8E2" w14:textId="77777777" w:rsidR="005C293E" w:rsidRDefault="00F54674">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Stewardship fees - rules.</w:t>
      </w:r>
      <w:r>
        <w:rPr>
          <w:rFonts w:ascii="Times New Roman" w:eastAsia="Times New Roman" w:hAnsi="Times New Roman" w:cs="Times New Roman"/>
        </w:rPr>
        <w:t xml:space="preserve">  </w:t>
      </w:r>
    </w:p>
    <w:p w14:paraId="44802FAC" w14:textId="77777777" w:rsidR="005C293E" w:rsidRDefault="00F54674">
      <w:pPr>
        <w:ind w:firstLine="216"/>
        <w:jc w:val="both"/>
      </w:pPr>
      <w:r>
        <w:rPr>
          <w:rFonts w:ascii="Times New Roman" w:eastAsia="Times New Roman" w:hAnsi="Times New Roman" w:cs="Times New Roman"/>
        </w:rPr>
        <w:t>(a)    On or before April 30, 2026, and on or before April 30 each year thereafter, each geologic storage operator shall pay a stewardship fee to the commission, which shall collect the stewardship fee on the enterprise's behalf, for each ton of injection carbon dioxide that the geologic storage operator injects in the state.</w:t>
      </w:r>
    </w:p>
    <w:p w14:paraId="04B19FD9" w14:textId="77777777" w:rsidR="005C293E" w:rsidRDefault="00F54674">
      <w:pPr>
        <w:ind w:firstLine="216"/>
        <w:jc w:val="both"/>
      </w:pPr>
      <w:r>
        <w:rPr>
          <w:rFonts w:ascii="Times New Roman" w:eastAsia="Times New Roman" w:hAnsi="Times New Roman" w:cs="Times New Roman"/>
        </w:rPr>
        <w:t>(b)    Money collected as stewardship fees shall be credited to the geologic storage stewardship enterprise cash fund.</w:t>
      </w:r>
    </w:p>
    <w:p w14:paraId="2D4DEA73" w14:textId="77777777" w:rsidR="005C293E" w:rsidRDefault="00F54674">
      <w:pPr>
        <w:ind w:firstLine="216"/>
        <w:jc w:val="both"/>
      </w:pPr>
      <w:r>
        <w:rPr>
          <w:rFonts w:ascii="Times New Roman" w:eastAsia="Times New Roman" w:hAnsi="Times New Roman" w:cs="Times New Roman"/>
        </w:rPr>
        <w:t>(c)    The money collected by the commission for transfer to the geologic storage stewardship enterprise cash fund pursuant to subsection (6)(b) of this section is:</w:t>
      </w:r>
    </w:p>
    <w:p w14:paraId="21281479" w14:textId="77777777" w:rsidR="005C293E" w:rsidRDefault="00F54674">
      <w:pPr>
        <w:ind w:firstLine="216"/>
        <w:jc w:val="both"/>
      </w:pPr>
      <w:r>
        <w:rPr>
          <w:rFonts w:ascii="Times New Roman" w:eastAsia="Times New Roman" w:hAnsi="Times New Roman" w:cs="Times New Roman"/>
        </w:rPr>
        <w:t>(I)    Collected for the enterprise;</w:t>
      </w:r>
    </w:p>
    <w:p w14:paraId="19A61F81" w14:textId="77777777" w:rsidR="005C293E" w:rsidRDefault="00F54674">
      <w:pPr>
        <w:ind w:firstLine="216"/>
        <w:jc w:val="both"/>
      </w:pPr>
      <w:r>
        <w:rPr>
          <w:rFonts w:ascii="Times New Roman" w:eastAsia="Times New Roman" w:hAnsi="Times New Roman" w:cs="Times New Roman"/>
        </w:rPr>
        <w:t>(II)    Custodial money intended for the enterprise and held temporarily by the commission and the state treasurer solely for the purpose of transferring the money to the geologic storage stewardship enterprise cash fund; and</w:t>
      </w:r>
    </w:p>
    <w:p w14:paraId="15135E86" w14:textId="77777777" w:rsidR="005C293E" w:rsidRDefault="00F54674">
      <w:pPr>
        <w:ind w:firstLine="216"/>
        <w:jc w:val="both"/>
      </w:pPr>
      <w:r>
        <w:rPr>
          <w:rFonts w:ascii="Times New Roman" w:eastAsia="Times New Roman" w:hAnsi="Times New Roman" w:cs="Times New Roman"/>
        </w:rPr>
        <w:t>(III)    Based on the enterprise's status as an enterprise, not subject to section 20 of article X of the state constitution at any time during the money's collection, transfer, and use.</w:t>
      </w:r>
    </w:p>
    <w:p w14:paraId="231DF92C" w14:textId="77777777" w:rsidR="005C293E" w:rsidRDefault="00F54674">
      <w:pPr>
        <w:ind w:firstLine="216"/>
        <w:jc w:val="both"/>
      </w:pPr>
      <w:r>
        <w:rPr>
          <w:rFonts w:ascii="Times New Roman" w:eastAsia="Times New Roman" w:hAnsi="Times New Roman" w:cs="Times New Roman"/>
        </w:rPr>
        <w:t>(d)    The commission may adopt rules to implement this subsection (6).</w:t>
      </w:r>
    </w:p>
    <w:p w14:paraId="4FECD331" w14:textId="77777777" w:rsidR="005C293E" w:rsidRDefault="00F54674">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Geologic storage stewardship enterprise cash fund - repeal.</w:t>
      </w:r>
      <w:r>
        <w:rPr>
          <w:rFonts w:ascii="Times New Roman" w:eastAsia="Times New Roman" w:hAnsi="Times New Roman" w:cs="Times New Roman"/>
        </w:rPr>
        <w:t xml:space="preserve">  </w:t>
      </w:r>
    </w:p>
    <w:p w14:paraId="4B6EE035" w14:textId="77777777" w:rsidR="005C293E" w:rsidRDefault="00F54674">
      <w:pPr>
        <w:ind w:firstLine="216"/>
        <w:jc w:val="both"/>
      </w:pPr>
      <w:r>
        <w:rPr>
          <w:rFonts w:ascii="Times New Roman" w:eastAsia="Times New Roman" w:hAnsi="Times New Roman" w:cs="Times New Roman"/>
        </w:rPr>
        <w:t>(a)    The geologic storage stewardship enterprise cash fund is created in the state treasury. The geologic storage stewardship enterprise cash fund consists of:</w:t>
      </w:r>
    </w:p>
    <w:p w14:paraId="779C302F" w14:textId="77777777" w:rsidR="005C293E" w:rsidRDefault="00F54674">
      <w:pPr>
        <w:ind w:firstLine="216"/>
        <w:jc w:val="both"/>
      </w:pPr>
      <w:r>
        <w:rPr>
          <w:rFonts w:ascii="Times New Roman" w:eastAsia="Times New Roman" w:hAnsi="Times New Roman" w:cs="Times New Roman"/>
        </w:rPr>
        <w:t>(I)    Money received as stewardship fees;</w:t>
      </w:r>
    </w:p>
    <w:p w14:paraId="3DF18099" w14:textId="77777777" w:rsidR="005C293E" w:rsidRDefault="00F54674">
      <w:pPr>
        <w:ind w:firstLine="216"/>
        <w:jc w:val="both"/>
      </w:pPr>
      <w:r>
        <w:rPr>
          <w:rFonts w:ascii="Times New Roman" w:eastAsia="Times New Roman" w:hAnsi="Times New Roman" w:cs="Times New Roman"/>
        </w:rPr>
        <w:t>(II)    Any money received from the issuance of revenue bonds, as described in subsection (3)(c)(II) of this section;</w:t>
      </w:r>
    </w:p>
    <w:p w14:paraId="74DF3B6E" w14:textId="77777777" w:rsidR="005C293E" w:rsidRDefault="00F54674">
      <w:pPr>
        <w:ind w:firstLine="216"/>
        <w:jc w:val="both"/>
      </w:pPr>
      <w:r>
        <w:rPr>
          <w:rFonts w:ascii="Times New Roman" w:eastAsia="Times New Roman" w:hAnsi="Times New Roman" w:cs="Times New Roman"/>
        </w:rPr>
        <w:t>(III)    Any gifts, grants, or donations received pursuant to subsection (5)(e) of this section; and</w:t>
      </w:r>
    </w:p>
    <w:p w14:paraId="32F7E099" w14:textId="77777777" w:rsidR="005C293E" w:rsidRDefault="00F54674">
      <w:pPr>
        <w:ind w:firstLine="216"/>
        <w:jc w:val="both"/>
      </w:pPr>
      <w:r>
        <w:rPr>
          <w:rFonts w:ascii="Times New Roman" w:eastAsia="Times New Roman" w:hAnsi="Times New Roman" w:cs="Times New Roman"/>
        </w:rPr>
        <w:t>(IV)    Any other money that the general assembly may appropriate or transfer to the geologic storage stewardship enterprise cash fund.</w:t>
      </w:r>
    </w:p>
    <w:p w14:paraId="6A702E50" w14:textId="77777777" w:rsidR="005C293E" w:rsidRDefault="00F54674">
      <w:pPr>
        <w:ind w:firstLine="216"/>
        <w:jc w:val="both"/>
      </w:pPr>
      <w:r>
        <w:rPr>
          <w:rFonts w:ascii="Times New Roman" w:eastAsia="Times New Roman" w:hAnsi="Times New Roman" w:cs="Times New Roman"/>
        </w:rPr>
        <w:t>(b) (I)    The total amount of money credited or appropriated to the geologic storage stewardship enterprise cash fund as stewardship fees shall not exceed one hundred million dollars in the first five years of the enterprise's existence.</w:t>
      </w:r>
    </w:p>
    <w:p w14:paraId="6CADA001" w14:textId="77777777" w:rsidR="005C293E" w:rsidRDefault="00F54674">
      <w:pPr>
        <w:ind w:firstLine="216"/>
        <w:jc w:val="both"/>
      </w:pPr>
      <w:r>
        <w:rPr>
          <w:rFonts w:ascii="Times New Roman" w:eastAsia="Times New Roman" w:hAnsi="Times New Roman" w:cs="Times New Roman"/>
        </w:rPr>
        <w:t>(II)    This subsection (7)(b) is repealed, effective July 1, 2031.</w:t>
      </w:r>
    </w:p>
    <w:p w14:paraId="5BE04A9C" w14:textId="77777777" w:rsidR="005C293E" w:rsidRDefault="00F54674">
      <w:pPr>
        <w:ind w:firstLine="216"/>
        <w:jc w:val="both"/>
      </w:pPr>
      <w:r>
        <w:rPr>
          <w:rFonts w:ascii="Times New Roman" w:eastAsia="Times New Roman" w:hAnsi="Times New Roman" w:cs="Times New Roman"/>
        </w:rPr>
        <w:t>(c)    The state treasurer shall credit all interest and income derived from the deposit and investment of money in the geologic storage stewardship enterprise cash fund to the geologic storage stewardship enterprise cash fund. Any unexpended and unencumbered money remaining in the geologic storage stewardship enterprise cash fund at the end of a fiscal year remains in the geologic storage stewardship enterprise cash fund and shall not be credited or transferred to the general fund or to any other fund.</w:t>
      </w:r>
    </w:p>
    <w:p w14:paraId="469B3370" w14:textId="77777777" w:rsidR="005C293E" w:rsidRDefault="00F54674">
      <w:pPr>
        <w:ind w:firstLine="216"/>
        <w:jc w:val="both"/>
      </w:pPr>
      <w:r>
        <w:rPr>
          <w:rFonts w:ascii="Times New Roman" w:eastAsia="Times New Roman" w:hAnsi="Times New Roman" w:cs="Times New Roman"/>
        </w:rPr>
        <w:t>(d)    Money credited to the geologic storage stewardship enterprise cash fund is continuously appropriated to the enterprise and shall be expended to pay the costs of:</w:t>
      </w:r>
    </w:p>
    <w:p w14:paraId="4B1137B0" w14:textId="77777777" w:rsidR="005C293E" w:rsidRDefault="00F54674">
      <w:pPr>
        <w:ind w:firstLine="216"/>
        <w:jc w:val="both"/>
      </w:pPr>
      <w:r>
        <w:rPr>
          <w:rFonts w:ascii="Times New Roman" w:eastAsia="Times New Roman" w:hAnsi="Times New Roman" w:cs="Times New Roman"/>
        </w:rPr>
        <w:t>(I)    Long-term stewardship;</w:t>
      </w:r>
    </w:p>
    <w:p w14:paraId="6E923945" w14:textId="77777777" w:rsidR="005C293E" w:rsidRDefault="00F54674">
      <w:pPr>
        <w:ind w:firstLine="216"/>
        <w:jc w:val="both"/>
      </w:pPr>
      <w:r>
        <w:rPr>
          <w:rFonts w:ascii="Times New Roman" w:eastAsia="Times New Roman" w:hAnsi="Times New Roman" w:cs="Times New Roman"/>
        </w:rPr>
        <w:t>(II)    Plugging, abandoning, reclaiming, and remediating services for orphaned geologic storage facilities at the request of the director of the commission if the commission, after notice and a hearing, determines that available financial assurance is insufficient; and</w:t>
      </w:r>
    </w:p>
    <w:p w14:paraId="7AAC0034" w14:textId="77777777" w:rsidR="005C293E" w:rsidRDefault="00F54674">
      <w:pPr>
        <w:ind w:firstLine="216"/>
        <w:jc w:val="both"/>
      </w:pPr>
      <w:r>
        <w:rPr>
          <w:rFonts w:ascii="Times New Roman" w:eastAsia="Times New Roman" w:hAnsi="Times New Roman" w:cs="Times New Roman"/>
        </w:rPr>
        <w:t>(III)    The enterprise's reasonable and necessary operating expenses.</w:t>
      </w:r>
    </w:p>
    <w:p w14:paraId="3390B9B6" w14:textId="77777777" w:rsidR="005C293E" w:rsidRDefault="00F54674">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Rules.</w:t>
      </w:r>
      <w:r>
        <w:rPr>
          <w:rFonts w:ascii="Times New Roman" w:eastAsia="Times New Roman" w:hAnsi="Times New Roman" w:cs="Times New Roman"/>
        </w:rPr>
        <w:t xml:space="preserve">  The enterprise shall adopt rules as necessary to implement this section. In adopting any rules concerning subsection (6) of this section, the enterprise shall consult with the commission.</w:t>
      </w:r>
    </w:p>
    <w:p w14:paraId="52314778" w14:textId="77777777" w:rsidR="005C293E" w:rsidRDefault="00F54674">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Governmental immunity.</w:t>
      </w:r>
      <w:r>
        <w:rPr>
          <w:rFonts w:ascii="Times New Roman" w:eastAsia="Times New Roman" w:hAnsi="Times New Roman" w:cs="Times New Roman"/>
        </w:rPr>
        <w:t xml:space="preserve">  Nothing in this section constitutes a waiver, abrogation, or limitation of governmental immunity, as described in article 10 of title 24. Geologic storage facilities, geologic storage locations, geologic storage resources, injection carbon dioxide, and facilities associated with geologic storage operations are not gas facilities for the purposes of section 24-10-106 (1)(f) and do not constitute any other area or facility for which sovereign immunity is waived pursuant to section 24-10-106 (1).</w:t>
      </w:r>
    </w:p>
    <w:p w14:paraId="478FA3F4" w14:textId="77777777" w:rsidR="005C293E" w:rsidRDefault="005C293E"/>
    <w:p w14:paraId="6C91ADEA" w14:textId="77777777" w:rsidR="005C293E" w:rsidRDefault="00F54674">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25-1165), ch. 257, p. 1291, § 4, effective August 6.</w:t>
      </w:r>
    </w:p>
    <w:p w14:paraId="2BC9E7E4" w14:textId="77777777" w:rsidR="005C293E" w:rsidRDefault="005C293E"/>
    <w:p w14:paraId="7BD1CF4B" w14:textId="77777777" w:rsidR="005C293E" w:rsidRDefault="00F54674">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(4)(a)(II)(B) provided for the repeal of subsection (4)(a)(II), effective July 1, 2026. (See L. 2025, p. 1291.)</w:t>
      </w:r>
    </w:p>
    <w:p w14:paraId="3B0A7CAA" w14:textId="77777777" w:rsidR="005C293E" w:rsidRDefault="005C293E"/>
    <w:p w14:paraId="1C5D4885"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25-1165, see section 1 of chapter 257, Session Laws of Colorado 2025.</w:t>
      </w:r>
    </w:p>
    <w:p w14:paraId="41B3EA16" w14:textId="77777777" w:rsidR="005C293E" w:rsidRDefault="005C293E"/>
    <w:p w14:paraId="2E282AAE" w14:textId="118DAD0D" w:rsidR="005C293E" w:rsidRDefault="00C034D4">
      <w:pPr>
        <w:keepNext/>
        <w:jc w:val="center"/>
      </w:pPr>
      <w:r>
        <w:rPr>
          <w:rFonts w:ascii="Times New Roman" w:eastAsia="Times New Roman" w:hAnsi="Times New Roman" w:cs="Times New Roman"/>
          <w:b/>
          <w:sz w:val="28"/>
        </w:rPr>
        <w:t>ARTICLE 6</w:t>
      </w:r>
      <w:r w:rsidR="00F54674">
        <w:rPr>
          <w:rFonts w:ascii="Times New Roman" w:eastAsia="Times New Roman" w:hAnsi="Times New Roman" w:cs="Times New Roman"/>
          <w:b/>
          <w:sz w:val="28"/>
        </w:rPr>
        <w:t>1</w:t>
      </w:r>
    </w:p>
    <w:p w14:paraId="55FA2323" w14:textId="77777777" w:rsidR="005C293E" w:rsidRDefault="00F54674">
      <w:pPr>
        <w:keepNext/>
        <w:jc w:val="center"/>
      </w:pPr>
      <w:r>
        <w:rPr>
          <w:rFonts w:ascii="Times New Roman" w:eastAsia="Times New Roman" w:hAnsi="Times New Roman" w:cs="Times New Roman"/>
          <w:b/>
          <w:sz w:val="28"/>
        </w:rPr>
        <w:t>Oil Wells and Boreholes</w:t>
      </w:r>
    </w:p>
    <w:p w14:paraId="7822CBF4" w14:textId="77777777" w:rsidR="005C293E" w:rsidRDefault="005C293E">
      <w:pPr>
        <w:sectPr w:rsidR="005C293E">
          <w:type w:val="continuous"/>
          <w:pgSz w:w="12240" w:h="15840"/>
          <w:pgMar w:top="1440" w:right="1440" w:bottom="1440" w:left="1440" w:header="720" w:footer="720" w:gutter="0"/>
          <w:cols w:space="720"/>
        </w:sectPr>
      </w:pPr>
    </w:p>
    <w:p w14:paraId="69F75277" w14:textId="77777777" w:rsidR="005C293E" w:rsidRDefault="00F54674">
      <w:pPr>
        <w:tabs>
          <w:tab w:val="left" w:pos="1440"/>
        </w:tabs>
        <w:ind w:left="1800" w:hanging="1800"/>
      </w:pPr>
      <w:r>
        <w:rPr>
          <w:rFonts w:ascii="Times New Roman" w:eastAsia="Times New Roman" w:hAnsi="Times New Roman" w:cs="Times New Roman"/>
        </w:rPr>
        <w:t>34-61-101.</w:t>
      </w:r>
      <w:r>
        <w:tab/>
      </w:r>
      <w:r>
        <w:rPr>
          <w:rFonts w:ascii="Times New Roman" w:eastAsia="Times New Roman" w:hAnsi="Times New Roman" w:cs="Times New Roman"/>
        </w:rPr>
        <w:t>Boreholes penetrating coal seams.</w:t>
      </w:r>
    </w:p>
    <w:p w14:paraId="50237EC3" w14:textId="77777777" w:rsidR="005C293E" w:rsidRDefault="00F54674">
      <w:pPr>
        <w:tabs>
          <w:tab w:val="left" w:pos="1440"/>
        </w:tabs>
        <w:ind w:left="1800" w:hanging="1800"/>
      </w:pPr>
      <w:r>
        <w:rPr>
          <w:rFonts w:ascii="Times New Roman" w:eastAsia="Times New Roman" w:hAnsi="Times New Roman" w:cs="Times New Roman"/>
        </w:rPr>
        <w:t>34-61-102.</w:t>
      </w:r>
      <w:r>
        <w:tab/>
      </w:r>
      <w:r>
        <w:rPr>
          <w:rFonts w:ascii="Times New Roman" w:eastAsia="Times New Roman" w:hAnsi="Times New Roman" w:cs="Times New Roman"/>
        </w:rPr>
        <w:t>Location of borehole restricted.</w:t>
      </w:r>
    </w:p>
    <w:p w14:paraId="7CC2EF61" w14:textId="77777777" w:rsidR="005C293E" w:rsidRDefault="00F54674">
      <w:pPr>
        <w:tabs>
          <w:tab w:val="left" w:pos="1440"/>
        </w:tabs>
        <w:ind w:left="1800" w:hanging="1800"/>
      </w:pPr>
      <w:r>
        <w:rPr>
          <w:rFonts w:ascii="Times New Roman" w:eastAsia="Times New Roman" w:hAnsi="Times New Roman" w:cs="Times New Roman"/>
        </w:rPr>
        <w:t>34-61-103.</w:t>
      </w:r>
      <w:r>
        <w:tab/>
      </w:r>
      <w:r>
        <w:rPr>
          <w:rFonts w:ascii="Times New Roman" w:eastAsia="Times New Roman" w:hAnsi="Times New Roman" w:cs="Times New Roman"/>
        </w:rPr>
        <w:t>Casing of borehole penetrating coal.</w:t>
      </w:r>
    </w:p>
    <w:p w14:paraId="5D6655B2" w14:textId="77777777" w:rsidR="005C293E" w:rsidRDefault="00F54674">
      <w:pPr>
        <w:tabs>
          <w:tab w:val="left" w:pos="1440"/>
        </w:tabs>
        <w:ind w:left="1800" w:hanging="1800"/>
      </w:pPr>
      <w:r>
        <w:rPr>
          <w:rFonts w:ascii="Times New Roman" w:eastAsia="Times New Roman" w:hAnsi="Times New Roman" w:cs="Times New Roman"/>
        </w:rPr>
        <w:t>34-61-104.</w:t>
      </w:r>
      <w:r>
        <w:tab/>
      </w:r>
      <w:r>
        <w:rPr>
          <w:rFonts w:ascii="Times New Roman" w:eastAsia="Times New Roman" w:hAnsi="Times New Roman" w:cs="Times New Roman"/>
        </w:rPr>
        <w:t>Oil or gas entering coal seams.</w:t>
      </w:r>
    </w:p>
    <w:p w14:paraId="39F27870" w14:textId="77777777" w:rsidR="005C293E" w:rsidRDefault="00F54674">
      <w:pPr>
        <w:tabs>
          <w:tab w:val="left" w:pos="1440"/>
        </w:tabs>
        <w:ind w:left="1800" w:hanging="1800"/>
      </w:pPr>
      <w:r>
        <w:rPr>
          <w:rFonts w:ascii="Times New Roman" w:eastAsia="Times New Roman" w:hAnsi="Times New Roman" w:cs="Times New Roman"/>
        </w:rPr>
        <w:t>34-61-105.</w:t>
      </w:r>
      <w:r>
        <w:tab/>
      </w:r>
      <w:r>
        <w:rPr>
          <w:rFonts w:ascii="Times New Roman" w:eastAsia="Times New Roman" w:hAnsi="Times New Roman" w:cs="Times New Roman"/>
        </w:rPr>
        <w:t>Casing to exclude water.</w:t>
      </w:r>
    </w:p>
    <w:p w14:paraId="2603344F" w14:textId="77777777" w:rsidR="005C293E" w:rsidRDefault="00F54674">
      <w:pPr>
        <w:tabs>
          <w:tab w:val="left" w:pos="1440"/>
        </w:tabs>
        <w:ind w:left="1800" w:hanging="1800"/>
      </w:pPr>
      <w:r>
        <w:rPr>
          <w:rFonts w:ascii="Times New Roman" w:eastAsia="Times New Roman" w:hAnsi="Times New Roman" w:cs="Times New Roman"/>
        </w:rPr>
        <w:t>34-61-106.</w:t>
      </w:r>
      <w:r>
        <w:tab/>
      </w:r>
      <w:r>
        <w:rPr>
          <w:rFonts w:ascii="Times New Roman" w:eastAsia="Times New Roman" w:hAnsi="Times New Roman" w:cs="Times New Roman"/>
        </w:rPr>
        <w:t>Application of article.</w:t>
      </w:r>
    </w:p>
    <w:p w14:paraId="63FA8972" w14:textId="77777777" w:rsidR="005C293E" w:rsidRDefault="00F54674">
      <w:pPr>
        <w:tabs>
          <w:tab w:val="left" w:pos="1440"/>
        </w:tabs>
        <w:ind w:left="1800" w:hanging="1800"/>
      </w:pPr>
      <w:r>
        <w:rPr>
          <w:rFonts w:ascii="Times New Roman" w:eastAsia="Times New Roman" w:hAnsi="Times New Roman" w:cs="Times New Roman"/>
        </w:rPr>
        <w:t>34-61-107.</w:t>
      </w:r>
      <w:r>
        <w:tab/>
      </w:r>
      <w:r>
        <w:rPr>
          <w:rFonts w:ascii="Times New Roman" w:eastAsia="Times New Roman" w:hAnsi="Times New Roman" w:cs="Times New Roman"/>
        </w:rPr>
        <w:t>Enforcement of law.</w:t>
      </w:r>
    </w:p>
    <w:p w14:paraId="1D77D6F3" w14:textId="77777777" w:rsidR="005C293E" w:rsidRDefault="00F54674">
      <w:pPr>
        <w:tabs>
          <w:tab w:val="left" w:pos="1440"/>
        </w:tabs>
        <w:ind w:left="1800" w:hanging="1800"/>
      </w:pPr>
      <w:r>
        <w:rPr>
          <w:rFonts w:ascii="Times New Roman" w:eastAsia="Times New Roman" w:hAnsi="Times New Roman" w:cs="Times New Roman"/>
        </w:rPr>
        <w:t>34-61-108.</w:t>
      </w:r>
      <w:r>
        <w:tab/>
      </w:r>
      <w:r>
        <w:rPr>
          <w:rFonts w:ascii="Times New Roman" w:eastAsia="Times New Roman" w:hAnsi="Times New Roman" w:cs="Times New Roman"/>
        </w:rPr>
        <w:t>Violation - penalty - disposition of fines.</w:t>
      </w:r>
    </w:p>
    <w:p w14:paraId="197DD769" w14:textId="77777777" w:rsidR="005C293E" w:rsidRDefault="005C293E">
      <w:pPr>
        <w:sectPr w:rsidR="005C293E">
          <w:type w:val="continuous"/>
          <w:pgSz w:w="12240" w:h="15840"/>
          <w:pgMar w:top="1440" w:right="1440" w:bottom="1440" w:left="1440" w:header="720" w:footer="720" w:gutter="0"/>
          <w:cols w:num="2" w:space="720"/>
        </w:sectPr>
      </w:pPr>
    </w:p>
    <w:p w14:paraId="0BBD944A" w14:textId="77777777" w:rsidR="005C293E" w:rsidRDefault="005C293E"/>
    <w:p w14:paraId="02EE96C1" w14:textId="77777777" w:rsidR="005C293E" w:rsidRDefault="00F54674">
      <w:pPr>
        <w:keepNext/>
        <w:ind w:firstLine="216"/>
      </w:pPr>
      <w:r>
        <w:rPr>
          <w:rFonts w:ascii="Times New Roman" w:eastAsia="Times New Roman" w:hAnsi="Times New Roman" w:cs="Times New Roman"/>
          <w:b/>
        </w:rPr>
        <w:t>34-61-101.</w:t>
      </w:r>
      <w:r>
        <w:rPr>
          <w:rFonts w:ascii="Times New Roman" w:eastAsia="Times New Roman" w:hAnsi="Times New Roman" w:cs="Times New Roman"/>
        </w:rPr>
        <w:t xml:space="preserve">    </w:t>
      </w:r>
      <w:r>
        <w:rPr>
          <w:rFonts w:ascii="Times New Roman" w:eastAsia="Times New Roman" w:hAnsi="Times New Roman" w:cs="Times New Roman"/>
          <w:b/>
        </w:rPr>
        <w:t>Boreholes penetrating coal seams.</w:t>
      </w:r>
      <w:r>
        <w:rPr>
          <w:rFonts w:ascii="Times New Roman" w:eastAsia="Times New Roman" w:hAnsi="Times New Roman" w:cs="Times New Roman"/>
        </w:rPr>
        <w:t xml:space="preserve">  </w:t>
      </w:r>
    </w:p>
    <w:p w14:paraId="161A229D" w14:textId="77777777" w:rsidR="005C293E" w:rsidRDefault="00F54674">
      <w:pPr>
        <w:ind w:firstLine="216"/>
        <w:jc w:val="both"/>
      </w:pPr>
      <w:r>
        <w:rPr>
          <w:rFonts w:ascii="Times New Roman" w:eastAsia="Times New Roman" w:hAnsi="Times New Roman" w:cs="Times New Roman"/>
        </w:rPr>
        <w:t>It is the duty of the owner, or person in charge of any borehole that penetrates any workable coal seam or any accessible or inaccessible coal mine excavation, to notify the energy and carbon management commission created in section 34-60-104.3 (1) of the location of the borehole by designating the particular five-acre subdivision of the land section on which the borehole is situated, and the depth and thickness of every workable coal seam or accessible or inaccessible coal mine excavation penetrated by the borehole. On receipt of such notification, the energy and carbon management commission shall at once notify the coal mining regulatory authority.</w:t>
      </w:r>
    </w:p>
    <w:p w14:paraId="03AE92DE" w14:textId="77777777" w:rsidR="005C293E" w:rsidRDefault="005C293E"/>
    <w:p w14:paraId="5B45111C" w14:textId="77777777" w:rsidR="005C293E" w:rsidRDefault="00F54674">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373, § 28. </w:t>
      </w:r>
      <w:r>
        <w:rPr>
          <w:rFonts w:ascii="Times New Roman" w:eastAsia="Times New Roman" w:hAnsi="Times New Roman" w:cs="Times New Roman"/>
          <w:b/>
        </w:rPr>
        <w:t>C.L.</w:t>
      </w:r>
      <w:r>
        <w:rPr>
          <w:rFonts w:ascii="Times New Roman" w:eastAsia="Times New Roman" w:hAnsi="Times New Roman" w:cs="Times New Roman"/>
        </w:rPr>
        <w:t xml:space="preserve"> § 3641. </w:t>
      </w:r>
      <w:r>
        <w:rPr>
          <w:rFonts w:ascii="Times New Roman" w:eastAsia="Times New Roman" w:hAnsi="Times New Roman" w:cs="Times New Roman"/>
          <w:b/>
        </w:rPr>
        <w:t>CSA:</w:t>
      </w:r>
      <w:r>
        <w:rPr>
          <w:rFonts w:ascii="Times New Roman" w:eastAsia="Times New Roman" w:hAnsi="Times New Roman" w:cs="Times New Roman"/>
        </w:rPr>
        <w:t xml:space="preserve"> C. 118, § 38. </w:t>
      </w:r>
      <w:r>
        <w:rPr>
          <w:rFonts w:ascii="Times New Roman" w:eastAsia="Times New Roman" w:hAnsi="Times New Roman" w:cs="Times New Roman"/>
          <w:b/>
        </w:rPr>
        <w:t>CRS 53:</w:t>
      </w:r>
      <w:r>
        <w:rPr>
          <w:rFonts w:ascii="Times New Roman" w:eastAsia="Times New Roman" w:hAnsi="Times New Roman" w:cs="Times New Roman"/>
        </w:rPr>
        <w:t xml:space="preserve"> § 100-3-1. </w:t>
      </w:r>
      <w:r>
        <w:rPr>
          <w:rFonts w:ascii="Times New Roman" w:eastAsia="Times New Roman" w:hAnsi="Times New Roman" w:cs="Times New Roman"/>
          <w:b/>
        </w:rPr>
        <w:t>C.R.S. 1963:</w:t>
      </w:r>
      <w:r>
        <w:rPr>
          <w:rFonts w:ascii="Times New Roman" w:eastAsia="Times New Roman" w:hAnsi="Times New Roman" w:cs="Times New Roman"/>
        </w:rPr>
        <w:t xml:space="preserve"> § 100-3-1.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23-285), ch. 235, p. 1257, § 37, effective July 1.</w:t>
      </w:r>
    </w:p>
    <w:p w14:paraId="03AE3D70" w14:textId="77777777" w:rsidR="005C293E" w:rsidRDefault="005C293E"/>
    <w:p w14:paraId="4E779222" w14:textId="77777777" w:rsidR="005C293E" w:rsidRDefault="00F54674">
      <w:pPr>
        <w:keepNext/>
        <w:ind w:firstLine="216"/>
      </w:pPr>
      <w:r>
        <w:rPr>
          <w:rFonts w:ascii="Times New Roman" w:eastAsia="Times New Roman" w:hAnsi="Times New Roman" w:cs="Times New Roman"/>
          <w:b/>
        </w:rPr>
        <w:t>34-61-102.</w:t>
      </w:r>
      <w:r>
        <w:rPr>
          <w:rFonts w:ascii="Times New Roman" w:eastAsia="Times New Roman" w:hAnsi="Times New Roman" w:cs="Times New Roman"/>
        </w:rPr>
        <w:t xml:space="preserve">    </w:t>
      </w:r>
      <w:r>
        <w:rPr>
          <w:rFonts w:ascii="Times New Roman" w:eastAsia="Times New Roman" w:hAnsi="Times New Roman" w:cs="Times New Roman"/>
          <w:b/>
        </w:rPr>
        <w:t>Location of borehole restricted.</w:t>
      </w:r>
      <w:r>
        <w:rPr>
          <w:rFonts w:ascii="Times New Roman" w:eastAsia="Times New Roman" w:hAnsi="Times New Roman" w:cs="Times New Roman"/>
        </w:rPr>
        <w:t xml:space="preserve">  </w:t>
      </w:r>
    </w:p>
    <w:p w14:paraId="5C2DEEC7" w14:textId="77777777" w:rsidR="005C293E" w:rsidRDefault="00F54674">
      <w:pPr>
        <w:ind w:firstLine="216"/>
        <w:jc w:val="both"/>
      </w:pPr>
      <w:r>
        <w:rPr>
          <w:rFonts w:ascii="Times New Roman" w:eastAsia="Times New Roman" w:hAnsi="Times New Roman" w:cs="Times New Roman"/>
        </w:rPr>
        <w:t>No borehole penetrating a gas-bearing or oil-bearing formation shall be located within two hundred feet of a shaft or entrance to a coal mine not definitely abandoned or sealed. No such borehole shall be located within one hundred feet of any mine shaft house, mine boiler house, mine engine house, or mine fan. The location of any proposed borehole must ensure that when drilled it will be at least fifteen feet from any mine haulage or airway.</w:t>
      </w:r>
    </w:p>
    <w:p w14:paraId="692E2C9F" w14:textId="77777777" w:rsidR="005C293E" w:rsidRDefault="005C293E"/>
    <w:p w14:paraId="2B72B1EB" w14:textId="77777777" w:rsidR="005C293E" w:rsidRDefault="00F54674">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375, § 32. </w:t>
      </w:r>
      <w:r>
        <w:rPr>
          <w:rFonts w:ascii="Times New Roman" w:eastAsia="Times New Roman" w:hAnsi="Times New Roman" w:cs="Times New Roman"/>
          <w:b/>
        </w:rPr>
        <w:t>C.L.</w:t>
      </w:r>
      <w:r>
        <w:rPr>
          <w:rFonts w:ascii="Times New Roman" w:eastAsia="Times New Roman" w:hAnsi="Times New Roman" w:cs="Times New Roman"/>
        </w:rPr>
        <w:t xml:space="preserve"> § 3645. </w:t>
      </w:r>
      <w:r>
        <w:rPr>
          <w:rFonts w:ascii="Times New Roman" w:eastAsia="Times New Roman" w:hAnsi="Times New Roman" w:cs="Times New Roman"/>
          <w:b/>
        </w:rPr>
        <w:t>CSA:</w:t>
      </w:r>
      <w:r>
        <w:rPr>
          <w:rFonts w:ascii="Times New Roman" w:eastAsia="Times New Roman" w:hAnsi="Times New Roman" w:cs="Times New Roman"/>
        </w:rPr>
        <w:t xml:space="preserve"> C. 118, § 45. </w:t>
      </w:r>
      <w:r>
        <w:rPr>
          <w:rFonts w:ascii="Times New Roman" w:eastAsia="Times New Roman" w:hAnsi="Times New Roman" w:cs="Times New Roman"/>
          <w:b/>
        </w:rPr>
        <w:t>CRS 53:</w:t>
      </w:r>
      <w:r>
        <w:rPr>
          <w:rFonts w:ascii="Times New Roman" w:eastAsia="Times New Roman" w:hAnsi="Times New Roman" w:cs="Times New Roman"/>
        </w:rPr>
        <w:t xml:space="preserve"> § 100-3-2. </w:t>
      </w:r>
      <w:r>
        <w:rPr>
          <w:rFonts w:ascii="Times New Roman" w:eastAsia="Times New Roman" w:hAnsi="Times New Roman" w:cs="Times New Roman"/>
          <w:b/>
        </w:rPr>
        <w:t>C.R.S. 1963:</w:t>
      </w:r>
      <w:r>
        <w:rPr>
          <w:rFonts w:ascii="Times New Roman" w:eastAsia="Times New Roman" w:hAnsi="Times New Roman" w:cs="Times New Roman"/>
        </w:rPr>
        <w:t xml:space="preserve"> § 100-3-2.</w:t>
      </w:r>
    </w:p>
    <w:p w14:paraId="6A205C42" w14:textId="77777777" w:rsidR="005C293E" w:rsidRDefault="005C293E"/>
    <w:p w14:paraId="768052A6" w14:textId="77777777" w:rsidR="005C293E" w:rsidRDefault="00F54674">
      <w:pPr>
        <w:keepNext/>
        <w:ind w:firstLine="216"/>
      </w:pPr>
      <w:r>
        <w:rPr>
          <w:rFonts w:ascii="Times New Roman" w:eastAsia="Times New Roman" w:hAnsi="Times New Roman" w:cs="Times New Roman"/>
          <w:b/>
        </w:rPr>
        <w:t>34-61-103.</w:t>
      </w:r>
      <w:r>
        <w:rPr>
          <w:rFonts w:ascii="Times New Roman" w:eastAsia="Times New Roman" w:hAnsi="Times New Roman" w:cs="Times New Roman"/>
        </w:rPr>
        <w:t xml:space="preserve">    </w:t>
      </w:r>
      <w:r>
        <w:rPr>
          <w:rFonts w:ascii="Times New Roman" w:eastAsia="Times New Roman" w:hAnsi="Times New Roman" w:cs="Times New Roman"/>
          <w:b/>
        </w:rPr>
        <w:t>Casing of borehole penetrating coal.</w:t>
      </w:r>
      <w:r>
        <w:rPr>
          <w:rFonts w:ascii="Times New Roman" w:eastAsia="Times New Roman" w:hAnsi="Times New Roman" w:cs="Times New Roman"/>
        </w:rPr>
        <w:t xml:space="preserve">  </w:t>
      </w:r>
    </w:p>
    <w:p w14:paraId="33EFA21E" w14:textId="77777777" w:rsidR="005C293E" w:rsidRDefault="00F54674">
      <w:pPr>
        <w:ind w:firstLine="216"/>
        <w:jc w:val="both"/>
      </w:pPr>
      <w:r>
        <w:rPr>
          <w:rFonts w:ascii="Times New Roman" w:eastAsia="Times New Roman" w:hAnsi="Times New Roman" w:cs="Times New Roman"/>
        </w:rPr>
        <w:t>Any borehole penetrating any workable seam of coal shall be cased by the owner of such borehole with a suitable casing, conductor, or drive pipe, so as to shut off all surface water from entering said workable coal seam.</w:t>
      </w:r>
    </w:p>
    <w:p w14:paraId="0B2B1D76" w14:textId="77777777" w:rsidR="005C293E" w:rsidRDefault="005C293E"/>
    <w:p w14:paraId="1015F310" w14:textId="77777777" w:rsidR="005C293E" w:rsidRDefault="00F54674">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375, § 33. </w:t>
      </w:r>
      <w:r>
        <w:rPr>
          <w:rFonts w:ascii="Times New Roman" w:eastAsia="Times New Roman" w:hAnsi="Times New Roman" w:cs="Times New Roman"/>
          <w:b/>
        </w:rPr>
        <w:t>C.L.</w:t>
      </w:r>
      <w:r>
        <w:rPr>
          <w:rFonts w:ascii="Times New Roman" w:eastAsia="Times New Roman" w:hAnsi="Times New Roman" w:cs="Times New Roman"/>
        </w:rPr>
        <w:t xml:space="preserve"> § 3646. </w:t>
      </w:r>
      <w:r>
        <w:rPr>
          <w:rFonts w:ascii="Times New Roman" w:eastAsia="Times New Roman" w:hAnsi="Times New Roman" w:cs="Times New Roman"/>
          <w:b/>
        </w:rPr>
        <w:t>CSA:</w:t>
      </w:r>
      <w:r>
        <w:rPr>
          <w:rFonts w:ascii="Times New Roman" w:eastAsia="Times New Roman" w:hAnsi="Times New Roman" w:cs="Times New Roman"/>
        </w:rPr>
        <w:t xml:space="preserve"> C. 118, § 46. </w:t>
      </w:r>
      <w:r>
        <w:rPr>
          <w:rFonts w:ascii="Times New Roman" w:eastAsia="Times New Roman" w:hAnsi="Times New Roman" w:cs="Times New Roman"/>
          <w:b/>
        </w:rPr>
        <w:t>CRS 53:</w:t>
      </w:r>
      <w:r>
        <w:rPr>
          <w:rFonts w:ascii="Times New Roman" w:eastAsia="Times New Roman" w:hAnsi="Times New Roman" w:cs="Times New Roman"/>
        </w:rPr>
        <w:t xml:space="preserve"> § 100-3-3. </w:t>
      </w:r>
      <w:r>
        <w:rPr>
          <w:rFonts w:ascii="Times New Roman" w:eastAsia="Times New Roman" w:hAnsi="Times New Roman" w:cs="Times New Roman"/>
          <w:b/>
        </w:rPr>
        <w:t>C.R.S. 1963:</w:t>
      </w:r>
      <w:r>
        <w:rPr>
          <w:rFonts w:ascii="Times New Roman" w:eastAsia="Times New Roman" w:hAnsi="Times New Roman" w:cs="Times New Roman"/>
        </w:rPr>
        <w:t xml:space="preserve"> § 100-3-3.</w:t>
      </w:r>
    </w:p>
    <w:p w14:paraId="351A7352" w14:textId="77777777" w:rsidR="005C293E" w:rsidRDefault="005C293E"/>
    <w:p w14:paraId="52C6E7B4" w14:textId="77777777" w:rsidR="005C293E" w:rsidRDefault="00F54674">
      <w:pPr>
        <w:keepNext/>
        <w:ind w:firstLine="216"/>
      </w:pPr>
      <w:r>
        <w:rPr>
          <w:rFonts w:ascii="Times New Roman" w:eastAsia="Times New Roman" w:hAnsi="Times New Roman" w:cs="Times New Roman"/>
          <w:b/>
        </w:rPr>
        <w:t>34-61-104.</w:t>
      </w:r>
      <w:r>
        <w:rPr>
          <w:rFonts w:ascii="Times New Roman" w:eastAsia="Times New Roman" w:hAnsi="Times New Roman" w:cs="Times New Roman"/>
        </w:rPr>
        <w:t xml:space="preserve">    </w:t>
      </w:r>
      <w:r>
        <w:rPr>
          <w:rFonts w:ascii="Times New Roman" w:eastAsia="Times New Roman" w:hAnsi="Times New Roman" w:cs="Times New Roman"/>
          <w:b/>
        </w:rPr>
        <w:t>Oil or gas entering coal seams.</w:t>
      </w:r>
      <w:r>
        <w:rPr>
          <w:rFonts w:ascii="Times New Roman" w:eastAsia="Times New Roman" w:hAnsi="Times New Roman" w:cs="Times New Roman"/>
        </w:rPr>
        <w:t xml:space="preserve">  </w:t>
      </w:r>
    </w:p>
    <w:p w14:paraId="33B3D934" w14:textId="77777777" w:rsidR="005C293E" w:rsidRDefault="00F54674">
      <w:pPr>
        <w:ind w:firstLine="216"/>
        <w:jc w:val="both"/>
      </w:pPr>
      <w:r>
        <w:rPr>
          <w:rFonts w:ascii="Times New Roman" w:eastAsia="Times New Roman" w:hAnsi="Times New Roman" w:cs="Times New Roman"/>
        </w:rPr>
        <w:t>When boreholes for gas or oil are drilled in the coal measures and pass through workable seams, if gas or oil is encountered in such borehole, the coal seams or worked out coal seams shall be sufficiently protected by casing so that the gas or oil shall not come in contact with the coal seams or enter the excavations of worked out seams. When no oil or gas is located and the borehole has been abandoned, a solid cement plug shall be placed extending from fifty feet below each coal seam to fifty feet above the top of each coal seam and at the surface to a depth of twenty feet.</w:t>
      </w:r>
    </w:p>
    <w:p w14:paraId="15A0808D" w14:textId="77777777" w:rsidR="005C293E" w:rsidRDefault="005C293E"/>
    <w:p w14:paraId="497060D6" w14:textId="77777777" w:rsidR="005C293E" w:rsidRDefault="00F54674">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376, § 34. </w:t>
      </w:r>
      <w:r>
        <w:rPr>
          <w:rFonts w:ascii="Times New Roman" w:eastAsia="Times New Roman" w:hAnsi="Times New Roman" w:cs="Times New Roman"/>
          <w:b/>
        </w:rPr>
        <w:t>C.L.</w:t>
      </w:r>
      <w:r>
        <w:rPr>
          <w:rFonts w:ascii="Times New Roman" w:eastAsia="Times New Roman" w:hAnsi="Times New Roman" w:cs="Times New Roman"/>
        </w:rPr>
        <w:t xml:space="preserve"> § 3647. </w:t>
      </w:r>
      <w:r>
        <w:rPr>
          <w:rFonts w:ascii="Times New Roman" w:eastAsia="Times New Roman" w:hAnsi="Times New Roman" w:cs="Times New Roman"/>
          <w:b/>
        </w:rPr>
        <w:t>CSA:</w:t>
      </w:r>
      <w:r>
        <w:rPr>
          <w:rFonts w:ascii="Times New Roman" w:eastAsia="Times New Roman" w:hAnsi="Times New Roman" w:cs="Times New Roman"/>
        </w:rPr>
        <w:t xml:space="preserve"> C. 118, § 47. </w:t>
      </w:r>
      <w:r>
        <w:rPr>
          <w:rFonts w:ascii="Times New Roman" w:eastAsia="Times New Roman" w:hAnsi="Times New Roman" w:cs="Times New Roman"/>
          <w:b/>
        </w:rPr>
        <w:t>CRS 53:</w:t>
      </w:r>
      <w:r>
        <w:rPr>
          <w:rFonts w:ascii="Times New Roman" w:eastAsia="Times New Roman" w:hAnsi="Times New Roman" w:cs="Times New Roman"/>
        </w:rPr>
        <w:t xml:space="preserve"> § 100-3-4. </w:t>
      </w:r>
      <w:r>
        <w:rPr>
          <w:rFonts w:ascii="Times New Roman" w:eastAsia="Times New Roman" w:hAnsi="Times New Roman" w:cs="Times New Roman"/>
          <w:b/>
        </w:rPr>
        <w:t>C.R.S. 1963:</w:t>
      </w:r>
      <w:r>
        <w:rPr>
          <w:rFonts w:ascii="Times New Roman" w:eastAsia="Times New Roman" w:hAnsi="Times New Roman" w:cs="Times New Roman"/>
        </w:rPr>
        <w:t xml:space="preserve"> § 100-3-4.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1571, § 1, effective June 1.</w:t>
      </w:r>
    </w:p>
    <w:p w14:paraId="773FD3BF" w14:textId="77777777" w:rsidR="005C293E" w:rsidRDefault="005C293E"/>
    <w:p w14:paraId="66AB36B4" w14:textId="77777777" w:rsidR="005C293E" w:rsidRDefault="00F54674">
      <w:pPr>
        <w:keepNext/>
        <w:ind w:firstLine="216"/>
      </w:pPr>
      <w:r>
        <w:rPr>
          <w:rFonts w:ascii="Times New Roman" w:eastAsia="Times New Roman" w:hAnsi="Times New Roman" w:cs="Times New Roman"/>
          <w:b/>
        </w:rPr>
        <w:t>34-61-105.</w:t>
      </w:r>
      <w:r>
        <w:rPr>
          <w:rFonts w:ascii="Times New Roman" w:eastAsia="Times New Roman" w:hAnsi="Times New Roman" w:cs="Times New Roman"/>
        </w:rPr>
        <w:t xml:space="preserve">    </w:t>
      </w:r>
      <w:r>
        <w:rPr>
          <w:rFonts w:ascii="Times New Roman" w:eastAsia="Times New Roman" w:hAnsi="Times New Roman" w:cs="Times New Roman"/>
          <w:b/>
        </w:rPr>
        <w:t>Casing to exclude water.</w:t>
      </w:r>
      <w:r>
        <w:rPr>
          <w:rFonts w:ascii="Times New Roman" w:eastAsia="Times New Roman" w:hAnsi="Times New Roman" w:cs="Times New Roman"/>
        </w:rPr>
        <w:t xml:space="preserve">  </w:t>
      </w:r>
    </w:p>
    <w:p w14:paraId="515E7C05" w14:textId="77777777" w:rsidR="005C293E" w:rsidRDefault="00F54674">
      <w:pPr>
        <w:ind w:firstLine="216"/>
        <w:jc w:val="both"/>
      </w:pPr>
      <w:r>
        <w:rPr>
          <w:rFonts w:ascii="Times New Roman" w:eastAsia="Times New Roman" w:hAnsi="Times New Roman" w:cs="Times New Roman"/>
        </w:rPr>
        <w:t>When a water-bearing formation is encountered in the drilling of any borehole for natural gas or oil, casing shall be set upon the next formation encountered which is of such a nature that it will sustain the casing and exclude all water from the lower borehole.</w:t>
      </w:r>
    </w:p>
    <w:p w14:paraId="30C8A37C" w14:textId="77777777" w:rsidR="005C293E" w:rsidRDefault="005C293E"/>
    <w:p w14:paraId="1C349375" w14:textId="77777777" w:rsidR="005C293E" w:rsidRDefault="00F54674">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376, § 35. </w:t>
      </w:r>
      <w:r>
        <w:rPr>
          <w:rFonts w:ascii="Times New Roman" w:eastAsia="Times New Roman" w:hAnsi="Times New Roman" w:cs="Times New Roman"/>
          <w:b/>
        </w:rPr>
        <w:t>C.L.</w:t>
      </w:r>
      <w:r>
        <w:rPr>
          <w:rFonts w:ascii="Times New Roman" w:eastAsia="Times New Roman" w:hAnsi="Times New Roman" w:cs="Times New Roman"/>
        </w:rPr>
        <w:t xml:space="preserve"> § 3648. </w:t>
      </w:r>
      <w:r>
        <w:rPr>
          <w:rFonts w:ascii="Times New Roman" w:eastAsia="Times New Roman" w:hAnsi="Times New Roman" w:cs="Times New Roman"/>
          <w:b/>
        </w:rPr>
        <w:t>CSA:</w:t>
      </w:r>
      <w:r>
        <w:rPr>
          <w:rFonts w:ascii="Times New Roman" w:eastAsia="Times New Roman" w:hAnsi="Times New Roman" w:cs="Times New Roman"/>
        </w:rPr>
        <w:t xml:space="preserve"> C. 118, § 48. </w:t>
      </w:r>
      <w:r>
        <w:rPr>
          <w:rFonts w:ascii="Times New Roman" w:eastAsia="Times New Roman" w:hAnsi="Times New Roman" w:cs="Times New Roman"/>
          <w:b/>
        </w:rPr>
        <w:t>CRS 53:</w:t>
      </w:r>
      <w:r>
        <w:rPr>
          <w:rFonts w:ascii="Times New Roman" w:eastAsia="Times New Roman" w:hAnsi="Times New Roman" w:cs="Times New Roman"/>
        </w:rPr>
        <w:t xml:space="preserve"> § 100-3-5. </w:t>
      </w:r>
      <w:r>
        <w:rPr>
          <w:rFonts w:ascii="Times New Roman" w:eastAsia="Times New Roman" w:hAnsi="Times New Roman" w:cs="Times New Roman"/>
          <w:b/>
        </w:rPr>
        <w:t>C.R.S. 1963:</w:t>
      </w:r>
      <w:r>
        <w:rPr>
          <w:rFonts w:ascii="Times New Roman" w:eastAsia="Times New Roman" w:hAnsi="Times New Roman" w:cs="Times New Roman"/>
        </w:rPr>
        <w:t xml:space="preserve"> § 100-3-5.</w:t>
      </w:r>
    </w:p>
    <w:p w14:paraId="2809A6F4" w14:textId="77777777" w:rsidR="005C293E" w:rsidRDefault="005C293E"/>
    <w:p w14:paraId="1556A201" w14:textId="77777777" w:rsidR="005C293E" w:rsidRDefault="00F54674">
      <w:pPr>
        <w:keepNext/>
        <w:ind w:firstLine="216"/>
      </w:pPr>
      <w:r>
        <w:rPr>
          <w:rFonts w:ascii="Times New Roman" w:eastAsia="Times New Roman" w:hAnsi="Times New Roman" w:cs="Times New Roman"/>
          <w:b/>
        </w:rPr>
        <w:t>34-61-106.</w:t>
      </w:r>
      <w:r>
        <w:rPr>
          <w:rFonts w:ascii="Times New Roman" w:eastAsia="Times New Roman" w:hAnsi="Times New Roman" w:cs="Times New Roman"/>
        </w:rPr>
        <w:t xml:space="preserve">    </w:t>
      </w:r>
      <w:r>
        <w:rPr>
          <w:rFonts w:ascii="Times New Roman" w:eastAsia="Times New Roman" w:hAnsi="Times New Roman" w:cs="Times New Roman"/>
          <w:b/>
        </w:rPr>
        <w:t>Application of article.</w:t>
      </w:r>
      <w:r>
        <w:rPr>
          <w:rFonts w:ascii="Times New Roman" w:eastAsia="Times New Roman" w:hAnsi="Times New Roman" w:cs="Times New Roman"/>
        </w:rPr>
        <w:t xml:space="preserve">  </w:t>
      </w:r>
    </w:p>
    <w:p w14:paraId="3791BF27" w14:textId="77777777" w:rsidR="005C293E" w:rsidRDefault="00F54674">
      <w:pPr>
        <w:ind w:firstLine="216"/>
        <w:jc w:val="both"/>
      </w:pPr>
      <w:r>
        <w:rPr>
          <w:rFonts w:ascii="Times New Roman" w:eastAsia="Times New Roman" w:hAnsi="Times New Roman" w:cs="Times New Roman"/>
        </w:rPr>
        <w:t>This article shall apply only to wells or boreholes which may be drilled through workable coal seams.</w:t>
      </w:r>
    </w:p>
    <w:p w14:paraId="6D5F1D3F" w14:textId="77777777" w:rsidR="005C293E" w:rsidRDefault="005C293E"/>
    <w:p w14:paraId="74F1F12B" w14:textId="77777777" w:rsidR="005C293E" w:rsidRDefault="00F54674">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376, § 38. </w:t>
      </w:r>
      <w:r>
        <w:rPr>
          <w:rFonts w:ascii="Times New Roman" w:eastAsia="Times New Roman" w:hAnsi="Times New Roman" w:cs="Times New Roman"/>
          <w:b/>
        </w:rPr>
        <w:t>C.L.</w:t>
      </w:r>
      <w:r>
        <w:rPr>
          <w:rFonts w:ascii="Times New Roman" w:eastAsia="Times New Roman" w:hAnsi="Times New Roman" w:cs="Times New Roman"/>
        </w:rPr>
        <w:t xml:space="preserve"> § 3651. </w:t>
      </w:r>
      <w:r>
        <w:rPr>
          <w:rFonts w:ascii="Times New Roman" w:eastAsia="Times New Roman" w:hAnsi="Times New Roman" w:cs="Times New Roman"/>
          <w:b/>
        </w:rPr>
        <w:t>CSA:</w:t>
      </w:r>
      <w:r>
        <w:rPr>
          <w:rFonts w:ascii="Times New Roman" w:eastAsia="Times New Roman" w:hAnsi="Times New Roman" w:cs="Times New Roman"/>
        </w:rPr>
        <w:t xml:space="preserve"> C. 118, § 51. </w:t>
      </w:r>
      <w:r>
        <w:rPr>
          <w:rFonts w:ascii="Times New Roman" w:eastAsia="Times New Roman" w:hAnsi="Times New Roman" w:cs="Times New Roman"/>
          <w:b/>
        </w:rPr>
        <w:t>CRS 53:</w:t>
      </w:r>
      <w:r>
        <w:rPr>
          <w:rFonts w:ascii="Times New Roman" w:eastAsia="Times New Roman" w:hAnsi="Times New Roman" w:cs="Times New Roman"/>
        </w:rPr>
        <w:t xml:space="preserve"> § 100-3-6. </w:t>
      </w:r>
      <w:r>
        <w:rPr>
          <w:rFonts w:ascii="Times New Roman" w:eastAsia="Times New Roman" w:hAnsi="Times New Roman" w:cs="Times New Roman"/>
          <w:b/>
        </w:rPr>
        <w:t>C.R.S. 1963:</w:t>
      </w:r>
      <w:r>
        <w:rPr>
          <w:rFonts w:ascii="Times New Roman" w:eastAsia="Times New Roman" w:hAnsi="Times New Roman" w:cs="Times New Roman"/>
        </w:rPr>
        <w:t xml:space="preserve"> § 100-3-6.</w:t>
      </w:r>
    </w:p>
    <w:p w14:paraId="00BE056C" w14:textId="77777777" w:rsidR="005C293E" w:rsidRDefault="005C293E"/>
    <w:p w14:paraId="14E2AB05" w14:textId="77777777" w:rsidR="005C293E" w:rsidRDefault="00F54674">
      <w:pPr>
        <w:keepNext/>
        <w:ind w:firstLine="216"/>
      </w:pPr>
      <w:r>
        <w:rPr>
          <w:rFonts w:ascii="Times New Roman" w:eastAsia="Times New Roman" w:hAnsi="Times New Roman" w:cs="Times New Roman"/>
          <w:b/>
        </w:rPr>
        <w:t>34-61-107.</w:t>
      </w:r>
      <w:r>
        <w:rPr>
          <w:rFonts w:ascii="Times New Roman" w:eastAsia="Times New Roman" w:hAnsi="Times New Roman" w:cs="Times New Roman"/>
        </w:rPr>
        <w:t xml:space="preserve">    </w:t>
      </w:r>
      <w:r>
        <w:rPr>
          <w:rFonts w:ascii="Times New Roman" w:eastAsia="Times New Roman" w:hAnsi="Times New Roman" w:cs="Times New Roman"/>
          <w:b/>
        </w:rPr>
        <w:t>Enforcement of law.</w:t>
      </w:r>
      <w:r>
        <w:rPr>
          <w:rFonts w:ascii="Times New Roman" w:eastAsia="Times New Roman" w:hAnsi="Times New Roman" w:cs="Times New Roman"/>
        </w:rPr>
        <w:t xml:space="preserve">  </w:t>
      </w:r>
    </w:p>
    <w:p w14:paraId="56C7ADCA" w14:textId="77777777" w:rsidR="005C293E" w:rsidRDefault="00F54674">
      <w:pPr>
        <w:ind w:firstLine="216"/>
        <w:jc w:val="both"/>
      </w:pPr>
      <w:r>
        <w:rPr>
          <w:rFonts w:ascii="Times New Roman" w:eastAsia="Times New Roman" w:hAnsi="Times New Roman" w:cs="Times New Roman"/>
        </w:rPr>
        <w:t>It is the duty of the district attorneys in their districts, and the attorney general in cases where the district attorney refuses to act, to enforce the provisions of this article by appropriate actions in courts of competent jurisdiction.</w:t>
      </w:r>
    </w:p>
    <w:p w14:paraId="456314F5" w14:textId="77777777" w:rsidR="005C293E" w:rsidRDefault="005C293E"/>
    <w:p w14:paraId="0527D2D3" w14:textId="77777777" w:rsidR="005C293E" w:rsidRDefault="00F54674">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646, § 1. </w:t>
      </w:r>
      <w:r>
        <w:rPr>
          <w:rFonts w:ascii="Times New Roman" w:eastAsia="Times New Roman" w:hAnsi="Times New Roman" w:cs="Times New Roman"/>
          <w:b/>
        </w:rPr>
        <w:t>CRS 53:</w:t>
      </w:r>
      <w:r>
        <w:rPr>
          <w:rFonts w:ascii="Times New Roman" w:eastAsia="Times New Roman" w:hAnsi="Times New Roman" w:cs="Times New Roman"/>
        </w:rPr>
        <w:t xml:space="preserve"> § 100-3-7. </w:t>
      </w:r>
      <w:r>
        <w:rPr>
          <w:rFonts w:ascii="Times New Roman" w:eastAsia="Times New Roman" w:hAnsi="Times New Roman" w:cs="Times New Roman"/>
          <w:b/>
        </w:rPr>
        <w:t>C.R.S. 1963:</w:t>
      </w:r>
      <w:r>
        <w:rPr>
          <w:rFonts w:ascii="Times New Roman" w:eastAsia="Times New Roman" w:hAnsi="Times New Roman" w:cs="Times New Roman"/>
        </w:rPr>
        <w:t xml:space="preserve"> § 100-3-7.</w:t>
      </w:r>
    </w:p>
    <w:p w14:paraId="63CF97A1" w14:textId="77777777" w:rsidR="005C293E" w:rsidRDefault="005C293E"/>
    <w:p w14:paraId="2DF8F76C" w14:textId="77777777" w:rsidR="005C293E" w:rsidRDefault="00F54674">
      <w:pPr>
        <w:keepNext/>
        <w:ind w:firstLine="216"/>
      </w:pPr>
      <w:r>
        <w:rPr>
          <w:rFonts w:ascii="Times New Roman" w:eastAsia="Times New Roman" w:hAnsi="Times New Roman" w:cs="Times New Roman"/>
          <w:b/>
        </w:rPr>
        <w:t>34-61-108.</w:t>
      </w:r>
      <w:r>
        <w:rPr>
          <w:rFonts w:ascii="Times New Roman" w:eastAsia="Times New Roman" w:hAnsi="Times New Roman" w:cs="Times New Roman"/>
        </w:rPr>
        <w:t xml:space="preserve">    </w:t>
      </w:r>
      <w:r>
        <w:rPr>
          <w:rFonts w:ascii="Times New Roman" w:eastAsia="Times New Roman" w:hAnsi="Times New Roman" w:cs="Times New Roman"/>
          <w:b/>
        </w:rPr>
        <w:t>Violation - penalty - disposition of fines.</w:t>
      </w:r>
      <w:r>
        <w:rPr>
          <w:rFonts w:ascii="Times New Roman" w:eastAsia="Times New Roman" w:hAnsi="Times New Roman" w:cs="Times New Roman"/>
        </w:rPr>
        <w:t xml:space="preserve">  </w:t>
      </w:r>
    </w:p>
    <w:p w14:paraId="4338AE58" w14:textId="77777777" w:rsidR="005C293E" w:rsidRDefault="00F54674">
      <w:pPr>
        <w:ind w:firstLine="216"/>
        <w:jc w:val="both"/>
      </w:pPr>
      <w:r>
        <w:rPr>
          <w:rFonts w:ascii="Times New Roman" w:eastAsia="Times New Roman" w:hAnsi="Times New Roman" w:cs="Times New Roman"/>
        </w:rPr>
        <w:t>Any person who violates any of the provisions of this article 61 commits a class 2 misdemeanor. In all cases where fines are collected, one-half of the amount shall be paid to the treasury department and be placed to the credit of the general fund.</w:t>
      </w:r>
    </w:p>
    <w:p w14:paraId="70854413" w14:textId="77777777" w:rsidR="005C293E" w:rsidRDefault="005C293E"/>
    <w:p w14:paraId="43919280" w14:textId="77777777" w:rsidR="005C293E" w:rsidRDefault="00F54674">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646, § 1. </w:t>
      </w:r>
      <w:r>
        <w:rPr>
          <w:rFonts w:ascii="Times New Roman" w:eastAsia="Times New Roman" w:hAnsi="Times New Roman" w:cs="Times New Roman"/>
          <w:b/>
        </w:rPr>
        <w:t>CRS 53:</w:t>
      </w:r>
      <w:r>
        <w:rPr>
          <w:rFonts w:ascii="Times New Roman" w:eastAsia="Times New Roman" w:hAnsi="Times New Roman" w:cs="Times New Roman"/>
        </w:rPr>
        <w:t xml:space="preserve"> § 100-3-8. </w:t>
      </w:r>
      <w:r>
        <w:rPr>
          <w:rFonts w:ascii="Times New Roman" w:eastAsia="Times New Roman" w:hAnsi="Times New Roman" w:cs="Times New Roman"/>
          <w:b/>
        </w:rPr>
        <w:t>C.R.S. 1963:</w:t>
      </w:r>
      <w:r>
        <w:rPr>
          <w:rFonts w:ascii="Times New Roman" w:eastAsia="Times New Roman" w:hAnsi="Times New Roman" w:cs="Times New Roman"/>
        </w:rPr>
        <w:t xml:space="preserve"> § 100-3-8.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3276, § 614, effective March 1, 2022.</w:t>
      </w:r>
    </w:p>
    <w:p w14:paraId="42AE0D3E" w14:textId="77777777" w:rsidR="005C293E" w:rsidRDefault="005C293E"/>
    <w:p w14:paraId="2A3EEE13" w14:textId="19EC456C" w:rsidR="005C293E" w:rsidRDefault="00C034D4">
      <w:pPr>
        <w:keepNext/>
        <w:jc w:val="center"/>
      </w:pPr>
      <w:r>
        <w:rPr>
          <w:rFonts w:ascii="Times New Roman" w:eastAsia="Times New Roman" w:hAnsi="Times New Roman" w:cs="Times New Roman"/>
          <w:b/>
          <w:sz w:val="28"/>
        </w:rPr>
        <w:t>ARTICLE 6</w:t>
      </w:r>
      <w:r w:rsidR="00F54674">
        <w:rPr>
          <w:rFonts w:ascii="Times New Roman" w:eastAsia="Times New Roman" w:hAnsi="Times New Roman" w:cs="Times New Roman"/>
          <w:b/>
          <w:sz w:val="28"/>
        </w:rPr>
        <w:t>2</w:t>
      </w:r>
    </w:p>
    <w:p w14:paraId="4B400D9E" w14:textId="77777777" w:rsidR="005C293E" w:rsidRDefault="00F54674">
      <w:pPr>
        <w:keepNext/>
        <w:jc w:val="center"/>
      </w:pPr>
      <w:r>
        <w:rPr>
          <w:rFonts w:ascii="Times New Roman" w:eastAsia="Times New Roman" w:hAnsi="Times New Roman" w:cs="Times New Roman"/>
          <w:b/>
          <w:sz w:val="28"/>
        </w:rPr>
        <w:t>Inspection of Oil Wells</w:t>
      </w:r>
    </w:p>
    <w:p w14:paraId="73574182" w14:textId="77777777" w:rsidR="005C293E" w:rsidRDefault="00F54674">
      <w:pPr>
        <w:keepNext/>
        <w:ind w:firstLine="216"/>
      </w:pPr>
      <w:r>
        <w:rPr>
          <w:rFonts w:ascii="Times New Roman" w:eastAsia="Times New Roman" w:hAnsi="Times New Roman" w:cs="Times New Roman"/>
          <w:b/>
        </w:rPr>
        <w:t>34-62-101</w:t>
      </w:r>
      <w:r>
        <w:rPr>
          <w:rFonts w:ascii="Times New Roman" w:eastAsia="Times New Roman" w:hAnsi="Times New Roman" w:cs="Times New Roman"/>
        </w:rPr>
        <w:t xml:space="preserve"> </w:t>
      </w:r>
      <w:r>
        <w:rPr>
          <w:rFonts w:ascii="Times New Roman" w:eastAsia="Times New Roman" w:hAnsi="Times New Roman" w:cs="Times New Roman"/>
          <w:b/>
        </w:rPr>
        <w:t>to 34-62-110. (Repealed)</w:t>
      </w:r>
      <w:r>
        <w:rPr>
          <w:rFonts w:ascii="Times New Roman" w:eastAsia="Times New Roman" w:hAnsi="Times New Roman" w:cs="Times New Roman"/>
        </w:rPr>
        <w:t xml:space="preserve">  </w:t>
      </w:r>
    </w:p>
    <w:p w14:paraId="757913A1" w14:textId="77777777" w:rsidR="005C293E" w:rsidRDefault="005C293E"/>
    <w:p w14:paraId="40F30DFC" w14:textId="77777777" w:rsidR="005C293E" w:rsidRDefault="00F54674">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1129, § 2, effective July 1.</w:t>
      </w:r>
    </w:p>
    <w:p w14:paraId="476C582F" w14:textId="77777777" w:rsidR="005C293E" w:rsidRDefault="005C293E"/>
    <w:p w14:paraId="227FE289"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7 of chapter 100, C.R.S. 1963. For amendments to this article prior to its repeal in 1985, consult the Colorado statutory research explanatory note and the table itemizing the replacement volumes and supplements to the original volume of C.R.S. 1973 beginning on page vii in the front of this volume.</w:t>
      </w:r>
    </w:p>
    <w:p w14:paraId="1F2264FC" w14:textId="77777777" w:rsidR="005C293E" w:rsidRDefault="005C293E"/>
    <w:p w14:paraId="0588C867" w14:textId="1C7C9C63" w:rsidR="005C293E" w:rsidRDefault="00C034D4">
      <w:pPr>
        <w:keepNext/>
        <w:jc w:val="center"/>
      </w:pPr>
      <w:r>
        <w:rPr>
          <w:rFonts w:ascii="Times New Roman" w:eastAsia="Times New Roman" w:hAnsi="Times New Roman" w:cs="Times New Roman"/>
          <w:b/>
          <w:sz w:val="28"/>
        </w:rPr>
        <w:t>ARTICLE 6</w:t>
      </w:r>
      <w:r w:rsidR="00F54674">
        <w:rPr>
          <w:rFonts w:ascii="Times New Roman" w:eastAsia="Times New Roman" w:hAnsi="Times New Roman" w:cs="Times New Roman"/>
          <w:b/>
          <w:sz w:val="28"/>
        </w:rPr>
        <w:t>3</w:t>
      </w:r>
    </w:p>
    <w:p w14:paraId="6B7CDB60" w14:textId="77777777" w:rsidR="005C293E" w:rsidRDefault="00F54674">
      <w:pPr>
        <w:keepNext/>
        <w:jc w:val="center"/>
      </w:pPr>
      <w:r>
        <w:rPr>
          <w:rFonts w:ascii="Times New Roman" w:eastAsia="Times New Roman" w:hAnsi="Times New Roman" w:cs="Times New Roman"/>
          <w:b/>
          <w:sz w:val="28"/>
        </w:rPr>
        <w:t>Royalties Under Federal Leasing</w:t>
      </w:r>
    </w:p>
    <w:p w14:paraId="2FF8E86A" w14:textId="77777777" w:rsidR="005C293E" w:rsidRDefault="005C293E">
      <w:pPr>
        <w:sectPr w:rsidR="005C293E">
          <w:type w:val="continuous"/>
          <w:pgSz w:w="12240" w:h="15840"/>
          <w:pgMar w:top="1440" w:right="1440" w:bottom="1440" w:left="1440" w:header="720" w:footer="720" w:gutter="0"/>
          <w:cols w:space="720"/>
        </w:sectPr>
      </w:pPr>
    </w:p>
    <w:p w14:paraId="7AF8EBC4" w14:textId="77777777" w:rsidR="005C293E" w:rsidRDefault="00F54674">
      <w:pPr>
        <w:tabs>
          <w:tab w:val="left" w:pos="1440"/>
        </w:tabs>
        <w:ind w:left="1800" w:hanging="1800"/>
      </w:pPr>
      <w:r>
        <w:rPr>
          <w:rFonts w:ascii="Times New Roman" w:eastAsia="Times New Roman" w:hAnsi="Times New Roman" w:cs="Times New Roman"/>
        </w:rPr>
        <w:t>34-63-101.</w:t>
      </w:r>
      <w:r>
        <w:tab/>
      </w:r>
      <w:r>
        <w:rPr>
          <w:rFonts w:ascii="Times New Roman" w:eastAsia="Times New Roman" w:hAnsi="Times New Roman" w:cs="Times New Roman"/>
        </w:rPr>
        <w:t>State treasurer to receive and distribute mineral leasing payments.</w:t>
      </w:r>
    </w:p>
    <w:p w14:paraId="3A79C66C" w14:textId="77777777" w:rsidR="005C293E" w:rsidRDefault="00F54674">
      <w:pPr>
        <w:tabs>
          <w:tab w:val="left" w:pos="1440"/>
        </w:tabs>
        <w:ind w:left="1800" w:hanging="1800"/>
      </w:pPr>
      <w:r>
        <w:rPr>
          <w:rFonts w:ascii="Times New Roman" w:eastAsia="Times New Roman" w:hAnsi="Times New Roman" w:cs="Times New Roman"/>
        </w:rPr>
        <w:t>34-63-102.</w:t>
      </w:r>
      <w:r>
        <w:tab/>
      </w:r>
      <w:r>
        <w:rPr>
          <w:rFonts w:ascii="Times New Roman" w:eastAsia="Times New Roman" w:hAnsi="Times New Roman" w:cs="Times New Roman"/>
        </w:rPr>
        <w:t>Creation of mineral leasing fund - distribution - advisory committee - local government permanent fund created - transfer of money - definitions.</w:t>
      </w:r>
    </w:p>
    <w:p w14:paraId="6CBDFFC3" w14:textId="77777777" w:rsidR="005C293E" w:rsidRDefault="00F54674">
      <w:pPr>
        <w:tabs>
          <w:tab w:val="left" w:pos="1440"/>
        </w:tabs>
        <w:ind w:left="1800" w:hanging="1800"/>
      </w:pPr>
      <w:r>
        <w:rPr>
          <w:rFonts w:ascii="Times New Roman" w:eastAsia="Times New Roman" w:hAnsi="Times New Roman" w:cs="Times New Roman"/>
        </w:rPr>
        <w:t>34-63-103.</w:t>
      </w:r>
      <w:r>
        <w:tab/>
      </w:r>
      <w:r>
        <w:rPr>
          <w:rFonts w:ascii="Times New Roman" w:eastAsia="Times New Roman" w:hAnsi="Times New Roman" w:cs="Times New Roman"/>
        </w:rPr>
        <w:t>Method of payment.</w:t>
      </w:r>
    </w:p>
    <w:p w14:paraId="5009D692" w14:textId="77777777" w:rsidR="005C293E" w:rsidRDefault="00F54674">
      <w:pPr>
        <w:tabs>
          <w:tab w:val="left" w:pos="1440"/>
        </w:tabs>
        <w:ind w:left="1800" w:hanging="1800"/>
      </w:pPr>
      <w:r>
        <w:rPr>
          <w:rFonts w:ascii="Times New Roman" w:eastAsia="Times New Roman" w:hAnsi="Times New Roman" w:cs="Times New Roman"/>
        </w:rPr>
        <w:t>34-63-104.</w:t>
      </w:r>
      <w:r>
        <w:tab/>
      </w:r>
      <w:r>
        <w:rPr>
          <w:rFonts w:ascii="Times New Roman" w:eastAsia="Times New Roman" w:hAnsi="Times New Roman" w:cs="Times New Roman"/>
        </w:rPr>
        <w:t>Special funds relating to oil shale lands - naval oil shale reserves - distribution to local governments - legislative declaration.</w:t>
      </w:r>
    </w:p>
    <w:p w14:paraId="24798D43" w14:textId="77777777" w:rsidR="005C293E" w:rsidRDefault="00F54674">
      <w:pPr>
        <w:tabs>
          <w:tab w:val="left" w:pos="1440"/>
        </w:tabs>
        <w:ind w:left="1800" w:hanging="1800"/>
      </w:pPr>
      <w:r>
        <w:rPr>
          <w:rFonts w:ascii="Times New Roman" w:eastAsia="Times New Roman" w:hAnsi="Times New Roman" w:cs="Times New Roman"/>
        </w:rPr>
        <w:t>34-63-105.</w:t>
      </w:r>
      <w:r>
        <w:tab/>
      </w:r>
      <w:r>
        <w:rPr>
          <w:rFonts w:ascii="Times New Roman" w:eastAsia="Times New Roman" w:hAnsi="Times New Roman" w:cs="Times New Roman"/>
        </w:rPr>
        <w:t>Geothermal resource leasing fund.</w:t>
      </w:r>
    </w:p>
    <w:p w14:paraId="662CFE3B" w14:textId="77777777" w:rsidR="005C293E" w:rsidRDefault="005C293E">
      <w:pPr>
        <w:sectPr w:rsidR="005C293E">
          <w:type w:val="continuous"/>
          <w:pgSz w:w="12240" w:h="15840"/>
          <w:pgMar w:top="1440" w:right="1440" w:bottom="1440" w:left="1440" w:header="720" w:footer="720" w:gutter="0"/>
          <w:cols w:num="2" w:space="720"/>
        </w:sectPr>
      </w:pPr>
    </w:p>
    <w:p w14:paraId="672214CB" w14:textId="77777777" w:rsidR="005C293E" w:rsidRDefault="005C293E"/>
    <w:p w14:paraId="21849726" w14:textId="77777777" w:rsidR="005C293E" w:rsidRDefault="00F54674">
      <w:pPr>
        <w:keepNext/>
        <w:ind w:firstLine="216"/>
      </w:pPr>
      <w:r>
        <w:rPr>
          <w:rFonts w:ascii="Times New Roman" w:eastAsia="Times New Roman" w:hAnsi="Times New Roman" w:cs="Times New Roman"/>
          <w:b/>
        </w:rPr>
        <w:t>34-63-101.</w:t>
      </w:r>
      <w:r>
        <w:rPr>
          <w:rFonts w:ascii="Times New Roman" w:eastAsia="Times New Roman" w:hAnsi="Times New Roman" w:cs="Times New Roman"/>
        </w:rPr>
        <w:t xml:space="preserve">    </w:t>
      </w:r>
      <w:r>
        <w:rPr>
          <w:rFonts w:ascii="Times New Roman" w:eastAsia="Times New Roman" w:hAnsi="Times New Roman" w:cs="Times New Roman"/>
          <w:b/>
        </w:rPr>
        <w:t>State treasurer to receive and distribute mineral leasing payments.</w:t>
      </w:r>
      <w:r>
        <w:rPr>
          <w:rFonts w:ascii="Times New Roman" w:eastAsia="Times New Roman" w:hAnsi="Times New Roman" w:cs="Times New Roman"/>
        </w:rPr>
        <w:t xml:space="preserve">  </w:t>
      </w:r>
    </w:p>
    <w:p w14:paraId="76A759C1" w14:textId="77777777" w:rsidR="005C293E" w:rsidRDefault="00F54674">
      <w:pPr>
        <w:ind w:firstLine="216"/>
        <w:jc w:val="both"/>
      </w:pPr>
      <w:r>
        <w:rPr>
          <w:rFonts w:ascii="Times New Roman" w:eastAsia="Times New Roman" w:hAnsi="Times New Roman" w:cs="Times New Roman"/>
        </w:rPr>
        <w:t>In accordance with the provisions of section 35 of the federal "Mineral Lands Leasing Act" of February 25, 1920, as amended, the state treasurer is directed to deposit and distribute any moneys now held or to be received by the state of Colorado from the United States as the state's share of sales, bonuses, royalties, and rentals of public lands within this state, for the benefit of the public schools and political subdivisions of this state and for other purposes in accordance with the provisions of sections 34-63-102 and 34-63-103.</w:t>
      </w:r>
    </w:p>
    <w:p w14:paraId="0D2B2FDC" w14:textId="77777777" w:rsidR="005C293E" w:rsidRDefault="005C293E"/>
    <w:p w14:paraId="4CD7D061"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Ex. Sess., p. 23, § 1. </w:t>
      </w:r>
      <w:r>
        <w:rPr>
          <w:rFonts w:ascii="Times New Roman" w:eastAsia="Times New Roman" w:hAnsi="Times New Roman" w:cs="Times New Roman"/>
          <w:b/>
        </w:rPr>
        <w:t>CRS 53:</w:t>
      </w:r>
      <w:r>
        <w:rPr>
          <w:rFonts w:ascii="Times New Roman" w:eastAsia="Times New Roman" w:hAnsi="Times New Roman" w:cs="Times New Roman"/>
        </w:rPr>
        <w:t xml:space="preserve"> § 100-8-1. </w:t>
      </w:r>
      <w:r>
        <w:rPr>
          <w:rFonts w:ascii="Times New Roman" w:eastAsia="Times New Roman" w:hAnsi="Times New Roman" w:cs="Times New Roman"/>
          <w:b/>
        </w:rPr>
        <w:t>C.R.S. 1963:</w:t>
      </w:r>
      <w:r>
        <w:rPr>
          <w:rFonts w:ascii="Times New Roman" w:eastAsia="Times New Roman" w:hAnsi="Times New Roman" w:cs="Times New Roman"/>
        </w:rPr>
        <w:t xml:space="preserve"> § 100-8-1.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1572, § 1, effective June 19.</w:t>
      </w:r>
    </w:p>
    <w:p w14:paraId="0E6201B1" w14:textId="77777777" w:rsidR="005C293E" w:rsidRDefault="005C293E"/>
    <w:p w14:paraId="60E79EB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"Mineral Lands Leasing Act" of February 25, 1920, see 30 U.S.C. § 181 et seq.</w:t>
      </w:r>
    </w:p>
    <w:p w14:paraId="30C0D442" w14:textId="77777777" w:rsidR="005C293E" w:rsidRDefault="005C293E"/>
    <w:p w14:paraId="709BB287" w14:textId="77777777" w:rsidR="005C293E" w:rsidRDefault="00F54674">
      <w:pPr>
        <w:keepNext/>
        <w:ind w:firstLine="216"/>
      </w:pPr>
      <w:r>
        <w:rPr>
          <w:rFonts w:ascii="Times New Roman" w:eastAsia="Times New Roman" w:hAnsi="Times New Roman" w:cs="Times New Roman"/>
          <w:b/>
        </w:rPr>
        <w:t>34-63-102.</w:t>
      </w:r>
      <w:r>
        <w:rPr>
          <w:rFonts w:ascii="Times New Roman" w:eastAsia="Times New Roman" w:hAnsi="Times New Roman" w:cs="Times New Roman"/>
        </w:rPr>
        <w:t xml:space="preserve">    </w:t>
      </w:r>
      <w:r>
        <w:rPr>
          <w:rFonts w:ascii="Times New Roman" w:eastAsia="Times New Roman" w:hAnsi="Times New Roman" w:cs="Times New Roman"/>
          <w:b/>
        </w:rPr>
        <w:t>Creation of mineral leasing fund - distribution - advisory committee - local government permanent fund created - transfer of money - definitions.</w:t>
      </w:r>
      <w:r>
        <w:rPr>
          <w:rFonts w:ascii="Times New Roman" w:eastAsia="Times New Roman" w:hAnsi="Times New Roman" w:cs="Times New Roman"/>
        </w:rPr>
        <w:t xml:space="preserve">  </w:t>
      </w:r>
    </w:p>
    <w:p w14:paraId="201CDAFB" w14:textId="77777777" w:rsidR="005C293E" w:rsidRDefault="00F54674">
      <w:pPr>
        <w:ind w:firstLine="216"/>
        <w:jc w:val="both"/>
      </w:pPr>
      <w:r>
        <w:rPr>
          <w:rFonts w:ascii="Times New Roman" w:eastAsia="Times New Roman" w:hAnsi="Times New Roman" w:cs="Times New Roman"/>
        </w:rPr>
        <w:t>(1) (a) (I)    (Deleted by amendment, L. 2011, (SB 11-238), ch. 300, p. 1441, § 1, effective June 8, 2011.)</w:t>
      </w:r>
    </w:p>
    <w:p w14:paraId="0E09A56E" w14:textId="77777777" w:rsidR="005C293E" w:rsidRDefault="00F54674">
      <w:pPr>
        <w:ind w:firstLine="216"/>
        <w:jc w:val="both"/>
      </w:pPr>
      <w:r>
        <w:rPr>
          <w:rFonts w:ascii="Times New Roman" w:eastAsia="Times New Roman" w:hAnsi="Times New Roman" w:cs="Times New Roman"/>
        </w:rPr>
        <w:t>(II)    On and after July 1, 2008, all moneys, including any interest and income derived therefrom, received by the state treasurer pursuant to the provisions of the federal "Mineral Lands Leasing Act" of February 25, 1920, as amended, except those moneys described in section 34-63-104, shall be deposited by the state treasurer into the mineral leasing fund, which fund is hereby created, for use by state agencies, public schools, and political subdivisions of the state as described in subsections (5.3) and (5.4) of this section and for transfer to the higher education federal mineral lease revenues fund created in section 23-19.9-102 (1)(a), C.R.S., and the local government permanent fund created in sub-subparagraph (A) of subparagraph (I) of paragraph (a) of subsection (5.3) of this section, as required by this section and section 23-19.9-102, C.R.S.</w:t>
      </w:r>
    </w:p>
    <w:p w14:paraId="231C2310" w14:textId="77777777" w:rsidR="005C293E" w:rsidRDefault="00F54674">
      <w:pPr>
        <w:ind w:firstLine="216"/>
        <w:jc w:val="both"/>
      </w:pPr>
      <w:r>
        <w:rPr>
          <w:rFonts w:ascii="Times New Roman" w:eastAsia="Times New Roman" w:hAnsi="Times New Roman" w:cs="Times New Roman"/>
        </w:rPr>
        <w:t>(b)    In the appropriation and use of such moneys, priority shall be given to those public schools and political subdivisions socially or economically impacted by the development, processing, or energy conversion of fuels and minerals leased under said federal mineral lands leasing act.</w:t>
      </w:r>
    </w:p>
    <w:p w14:paraId="0979D5D6" w14:textId="77777777" w:rsidR="005C293E" w:rsidRDefault="00F54674">
      <w:pPr>
        <w:ind w:firstLine="216"/>
        <w:jc w:val="both"/>
      </w:pPr>
      <w:r>
        <w:rPr>
          <w:rFonts w:ascii="Times New Roman" w:eastAsia="Times New Roman" w:hAnsi="Times New Roman" w:cs="Times New Roman"/>
        </w:rPr>
        <w:t>(c)    Repealed.</w:t>
      </w:r>
    </w:p>
    <w:p w14:paraId="220D2EFD" w14:textId="77777777" w:rsidR="005C293E" w:rsidRDefault="00F54674">
      <w:pPr>
        <w:ind w:firstLine="216"/>
        <w:jc w:val="both"/>
      </w:pPr>
      <w:r>
        <w:rPr>
          <w:rFonts w:ascii="Times New Roman" w:eastAsia="Times New Roman" w:hAnsi="Times New Roman" w:cs="Times New Roman"/>
        </w:rPr>
        <w:t>(2) to (4)    (Deleted by amendment, L. 2011, (SB 11-238), ch. 300, p. 1441, § 1, effective June 8, 2011.)</w:t>
      </w:r>
    </w:p>
    <w:p w14:paraId="6ED054E2" w14:textId="77777777" w:rsidR="005C293E" w:rsidRDefault="00F54674">
      <w:pPr>
        <w:ind w:firstLine="216"/>
        <w:jc w:val="both"/>
      </w:pPr>
      <w:r>
        <w:rPr>
          <w:rFonts w:ascii="Times New Roman" w:eastAsia="Times New Roman" w:hAnsi="Times New Roman" w:cs="Times New Roman"/>
        </w:rPr>
        <w:t>(5) (a) (I)    On and after July 1, 2008, moneys shall be paid into the local government mineral impact fund, which is hereby created, as specified in paragraph (b) of subsection (5.4) of this section and distributed as specified in paragraphs (b) and (c) of said subsection.</w:t>
      </w:r>
    </w:p>
    <w:p w14:paraId="49554C0D" w14:textId="77777777" w:rsidR="005C293E" w:rsidRDefault="00F54674">
      <w:pPr>
        <w:ind w:firstLine="216"/>
        <w:jc w:val="both"/>
      </w:pPr>
      <w:r>
        <w:rPr>
          <w:rFonts w:ascii="Times New Roman" w:eastAsia="Times New Roman" w:hAnsi="Times New Roman" w:cs="Times New Roman"/>
        </w:rPr>
        <w:t>(II)    On and after July 1, 2001, all income derived from the deposit and investment of the moneys in the local government mineral impact fund shall be credited to the fund.</w:t>
      </w:r>
    </w:p>
    <w:p w14:paraId="68536291" w14:textId="77777777" w:rsidR="005C293E" w:rsidRDefault="00F54674">
      <w:pPr>
        <w:ind w:firstLine="216"/>
        <w:jc w:val="both"/>
      </w:pPr>
      <w:r>
        <w:rPr>
          <w:rFonts w:ascii="Times New Roman" w:eastAsia="Times New Roman" w:hAnsi="Times New Roman" w:cs="Times New Roman"/>
        </w:rPr>
        <w:t>(III) to (V)    (Deleted by amendment, L. 2011, (SB 11-238), ch. 300, p. 1441, § 1, effective June 8, 2011.)</w:t>
      </w:r>
    </w:p>
    <w:p w14:paraId="61F93854" w14:textId="77777777" w:rsidR="005C293E" w:rsidRDefault="00F54674">
      <w:pPr>
        <w:ind w:firstLine="216"/>
        <w:jc w:val="both"/>
      </w:pPr>
      <w:r>
        <w:rPr>
          <w:rFonts w:ascii="Times New Roman" w:eastAsia="Times New Roman" w:hAnsi="Times New Roman" w:cs="Times New Roman"/>
        </w:rPr>
        <w:t>(b) (I)    There is created within the department of local affairs the energy impact assistance advisory committee. The committee consists of:</w:t>
      </w:r>
    </w:p>
    <w:p w14:paraId="30F2DEAF" w14:textId="77777777" w:rsidR="005C293E" w:rsidRDefault="00F54674">
      <w:pPr>
        <w:ind w:firstLine="216"/>
        <w:jc w:val="both"/>
      </w:pPr>
      <w:r>
        <w:rPr>
          <w:rFonts w:ascii="Times New Roman" w:eastAsia="Times New Roman" w:hAnsi="Times New Roman" w:cs="Times New Roman"/>
        </w:rPr>
        <w:t>(A)    The executive director of the department of local affairs;</w:t>
      </w:r>
    </w:p>
    <w:p w14:paraId="7055B630" w14:textId="77777777" w:rsidR="005C293E" w:rsidRDefault="00F54674">
      <w:pPr>
        <w:ind w:firstLine="216"/>
        <w:jc w:val="both"/>
      </w:pPr>
      <w:r>
        <w:rPr>
          <w:rFonts w:ascii="Times New Roman" w:eastAsia="Times New Roman" w:hAnsi="Times New Roman" w:cs="Times New Roman"/>
        </w:rPr>
        <w:t>(B)    The executive director of the department of natural resources;</w:t>
      </w:r>
    </w:p>
    <w:p w14:paraId="233B4EBE" w14:textId="77777777" w:rsidR="005C293E" w:rsidRDefault="00F54674">
      <w:pPr>
        <w:ind w:firstLine="216"/>
        <w:jc w:val="both"/>
      </w:pPr>
      <w:r>
        <w:rPr>
          <w:rFonts w:ascii="Times New Roman" w:eastAsia="Times New Roman" w:hAnsi="Times New Roman" w:cs="Times New Roman"/>
        </w:rPr>
        <w:t>(C)    The commissioner of education;</w:t>
      </w:r>
    </w:p>
    <w:p w14:paraId="354899E1" w14:textId="77777777" w:rsidR="005C293E" w:rsidRDefault="00F54674">
      <w:pPr>
        <w:ind w:firstLine="216"/>
        <w:jc w:val="both"/>
      </w:pPr>
      <w:r>
        <w:rPr>
          <w:rFonts w:ascii="Times New Roman" w:eastAsia="Times New Roman" w:hAnsi="Times New Roman" w:cs="Times New Roman"/>
        </w:rPr>
        <w:t>(D)    The executive director of the department of public health and environment;</w:t>
      </w:r>
    </w:p>
    <w:p w14:paraId="3D4411D3" w14:textId="77777777" w:rsidR="005C293E" w:rsidRDefault="00F54674">
      <w:pPr>
        <w:ind w:firstLine="216"/>
        <w:jc w:val="both"/>
      </w:pPr>
      <w:r>
        <w:rPr>
          <w:rFonts w:ascii="Times New Roman" w:eastAsia="Times New Roman" w:hAnsi="Times New Roman" w:cs="Times New Roman"/>
        </w:rPr>
        <w:t>(E)    The executive director of the department of transportation; and</w:t>
      </w:r>
    </w:p>
    <w:p w14:paraId="776C9142" w14:textId="77777777" w:rsidR="005C293E" w:rsidRDefault="00F54674">
      <w:pPr>
        <w:ind w:firstLine="216"/>
        <w:jc w:val="both"/>
      </w:pPr>
      <w:r>
        <w:rPr>
          <w:rFonts w:ascii="Times New Roman" w:eastAsia="Times New Roman" w:hAnsi="Times New Roman" w:cs="Times New Roman"/>
        </w:rPr>
        <w:t>(F)    Seven residents of areas impacted by energy conversion or mineral resource development. The seven residents shall be appointed by the governor, with the consent of the senate, for terms not exceeding four years to serve at the pleasure of the governor.</w:t>
      </w:r>
    </w:p>
    <w:p w14:paraId="1B0D875E" w14:textId="77777777" w:rsidR="005C293E" w:rsidRDefault="00F54674">
      <w:pPr>
        <w:ind w:firstLine="216"/>
        <w:jc w:val="both"/>
      </w:pPr>
      <w:r>
        <w:rPr>
          <w:rFonts w:ascii="Times New Roman" w:eastAsia="Times New Roman" w:hAnsi="Times New Roman" w:cs="Times New Roman"/>
        </w:rPr>
        <w:t>(II)    The executive director of the department of local affairs shall act as chair of the committee.</w:t>
      </w:r>
    </w:p>
    <w:p w14:paraId="710ED452" w14:textId="77777777" w:rsidR="005C293E" w:rsidRDefault="00F54674">
      <w:pPr>
        <w:ind w:firstLine="216"/>
        <w:jc w:val="both"/>
      </w:pPr>
      <w:r>
        <w:rPr>
          <w:rFonts w:ascii="Times New Roman" w:eastAsia="Times New Roman" w:hAnsi="Times New Roman" w:cs="Times New Roman"/>
        </w:rPr>
        <w:t>(III)    Members of the committee serve without additional compensation; except that the seven members appointed from energy impact areas are entitled to reimbursement for actual and necessary expenses.</w:t>
      </w:r>
    </w:p>
    <w:p w14:paraId="60F45050" w14:textId="77777777" w:rsidR="005C293E" w:rsidRDefault="00F54674">
      <w:pPr>
        <w:ind w:firstLine="216"/>
        <w:jc w:val="both"/>
      </w:pPr>
      <w:r>
        <w:rPr>
          <w:rFonts w:ascii="Times New Roman" w:eastAsia="Times New Roman" w:hAnsi="Times New Roman" w:cs="Times New Roman"/>
        </w:rPr>
        <w:t>(IV)    Any member of the committee who is a state official may designate representatives of the member's agency to serve on the committee in the member's absence.</w:t>
      </w:r>
    </w:p>
    <w:p w14:paraId="17B9F717" w14:textId="77777777" w:rsidR="005C293E" w:rsidRDefault="00F54674">
      <w:pPr>
        <w:ind w:firstLine="216"/>
        <w:jc w:val="both"/>
      </w:pPr>
      <w:r>
        <w:rPr>
          <w:rFonts w:ascii="Times New Roman" w:eastAsia="Times New Roman" w:hAnsi="Times New Roman" w:cs="Times New Roman"/>
        </w:rPr>
        <w:t>(V)    The chair shall convene the advisory committee from time to time as the chair deems necessary.</w:t>
      </w:r>
    </w:p>
    <w:p w14:paraId="5448E1A8" w14:textId="77777777" w:rsidR="005C293E" w:rsidRDefault="00F54674">
      <w:pPr>
        <w:ind w:firstLine="216"/>
        <w:jc w:val="both"/>
      </w:pPr>
      <w:r>
        <w:rPr>
          <w:rFonts w:ascii="Times New Roman" w:eastAsia="Times New Roman" w:hAnsi="Times New Roman" w:cs="Times New Roman"/>
        </w:rPr>
        <w:t>(VI)    The advisory committee shall continuously review the existing and potential impact of the development, processing, or energy conversion of mineral and fuel resources on various areas of the state, including those areas indirectly affected, and shall make continuing recommendations to the department of local affairs, including, but not limited to, those actions deemed reasonably necessary and practicable to assist impacted areas with the problems occasioned by such development, processing, or energy conversion, the immediate and projected problems which the local governments are experiencing in providing governmental services, the extent of local tax resources available to each unit of local government, the extent of local tax effort in solving energy impacted problems, and other problems which the areas have experienced, such as housing and environmental considerations, which have developed as a direct result of energy impact. In furtherance thereof, the committee shall make continuing specific recommendations regarding any discretionary distributions by the executive director of the department of local affairs authorized pursuant to this section and section 39-29-110. With respect to recommendations for the distribution of money made pursuant to this section, the committee shall give priority and preference to those public schools and political subdivisions socially or economically impacted by the development, processing, or energy conversion of fuels and minerals leased under the federal "Mineral Lands Leasing Act" of February 25, 1920, as amended. With respect to recommendations for the distribution of money made pursuant to section 39-29-110, the committee shall recommend distributions to those political subdivisions socially or economically impacted by the development, processing, or energy conversion of minerals and mineral fuels subject to taxation under article 29 of title 39.</w:t>
      </w:r>
    </w:p>
    <w:p w14:paraId="0B05BBA2" w14:textId="77777777" w:rsidR="005C293E" w:rsidRDefault="00F54674">
      <w:pPr>
        <w:ind w:firstLine="216"/>
        <w:jc w:val="both"/>
      </w:pPr>
      <w:r>
        <w:rPr>
          <w:rFonts w:ascii="Times New Roman" w:eastAsia="Times New Roman" w:hAnsi="Times New Roman" w:cs="Times New Roman"/>
        </w:rPr>
        <w:t>(c)    Notwithstanding section 24-1-136 (11)(a)(I), the executive director of the department of local affairs shall deliver to the state auditor and file with the general assembly annually before February 1 a detailed report accounting for the distribution of all funds for the previous year. The energy impact assistance advisory committee shall review the report prior to it being delivered and filed.</w:t>
      </w:r>
    </w:p>
    <w:p w14:paraId="75FBE1E8" w14:textId="77777777" w:rsidR="005C293E" w:rsidRDefault="00F54674">
      <w:pPr>
        <w:ind w:firstLine="216"/>
        <w:jc w:val="both"/>
      </w:pPr>
      <w:r>
        <w:rPr>
          <w:rFonts w:ascii="Times New Roman" w:eastAsia="Times New Roman" w:hAnsi="Times New Roman" w:cs="Times New Roman"/>
        </w:rPr>
        <w:t>(5.3) (a)    Bonus payments credited to the mineral leasing fund created in subsection (1)(a)(II) of this section shall be distributed on a quarterly basis for each quarter commencing on July 1, October 1, January 1, or April 1 of any state fiscal year as follows:</w:t>
      </w:r>
    </w:p>
    <w:p w14:paraId="5B1679FD" w14:textId="77777777" w:rsidR="005C293E" w:rsidRDefault="00F54674">
      <w:pPr>
        <w:ind w:firstLine="216"/>
        <w:jc w:val="both"/>
      </w:pPr>
      <w:r>
        <w:rPr>
          <w:rFonts w:ascii="Times New Roman" w:eastAsia="Times New Roman" w:hAnsi="Times New Roman" w:cs="Times New Roman"/>
        </w:rPr>
        <w:t>(I) (A)    Fifty percent of the bonus payments shall be transferred to the local government permanent fund, which is hereby created in the state treasury. Interest and income derived from the deposit and investment of moneys in the local government permanent fund shall be credited to the permanent fund and shall not be transferred to the general fund or any other fund at the end of any fiscal year. Except as otherwise provided in sub-subparagraph (B) of this subparagraph (I), moneys in the permanent fund shall not be expended for any purpose. The state treasurer may invest moneys in the local government permanent fund in any investment in which the board of trustees of the public employees' retirement association may invest the funds of the association pursuant to section 24-51-206, C.R.S.</w:t>
      </w:r>
    </w:p>
    <w:p w14:paraId="0852D0BB" w14:textId="77777777" w:rsidR="005C293E" w:rsidRDefault="00F54674">
      <w:pPr>
        <w:ind w:firstLine="216"/>
        <w:jc w:val="both"/>
      </w:pPr>
      <w:r>
        <w:rPr>
          <w:rFonts w:ascii="Times New Roman" w:eastAsia="Times New Roman" w:hAnsi="Times New Roman" w:cs="Times New Roman"/>
        </w:rPr>
        <w:t>(B)    If, based on the revenue estimate prepared by the staff of the legislative council in December of any fiscal year, it is anticipated that the total amount of moneys that will be deposited into the mineral leasing fund pursuant to subparagraph (II) of paragraph (a) of subsection (1) of this section during the fiscal year will be at least ten percent less than the amount of moneys so deposited during the immediately preceding fiscal year, the general assembly may appropriate moneys from the local government permanent fund to the department of local affairs for the current or next fiscal year. The maximum amount that the general assembly may appropriate for the current or next fiscal year pursuant to this sub-subparagraph (B) is an amount equal to the difference between the total amount of moneys credited to the local government mineral impact fund and directly distributed by the executive director of the department pursuant to paragraph (c) of subsection (5.4) of this section during the immediately preceding fiscal year and the estimated total amount of moneys to be so credited and distributed for the current fiscal year. The executive director of the department shall distribute all moneys appropriated pursuant to this sub-subparagraph (B) directly to counties and municipalities in combination with and using the methodology set forth in subparagraphs (I) to (IV) of paragraph (c) of subsection (5.4) of this section.</w:t>
      </w:r>
    </w:p>
    <w:p w14:paraId="6C1E4609" w14:textId="77777777" w:rsidR="005C293E" w:rsidRDefault="00F54674">
      <w:pPr>
        <w:ind w:firstLine="216"/>
        <w:jc w:val="both"/>
      </w:pPr>
      <w:r>
        <w:rPr>
          <w:rFonts w:ascii="Times New Roman" w:eastAsia="Times New Roman" w:hAnsi="Times New Roman" w:cs="Times New Roman"/>
        </w:rPr>
        <w:t>(C) and (D)    (Deleted by amendment, L. 2011, (SB 11-238), ch. 300, p. 1441, § 1, effective June 8, 2011.)</w:t>
      </w:r>
    </w:p>
    <w:p w14:paraId="6071B8A2" w14:textId="77777777" w:rsidR="005C293E" w:rsidRDefault="00F54674">
      <w:pPr>
        <w:ind w:firstLine="216"/>
        <w:jc w:val="both"/>
      </w:pPr>
      <w:r>
        <w:rPr>
          <w:rFonts w:ascii="Times New Roman" w:eastAsia="Times New Roman" w:hAnsi="Times New Roman" w:cs="Times New Roman"/>
        </w:rPr>
        <w:t>(E) and (F)    Repealed.</w:t>
      </w:r>
    </w:p>
    <w:p w14:paraId="05C51850" w14:textId="77777777" w:rsidR="005C293E" w:rsidRDefault="00F54674">
      <w:pPr>
        <w:ind w:firstLine="216"/>
        <w:jc w:val="both"/>
      </w:pPr>
      <w:r>
        <w:rPr>
          <w:rFonts w:ascii="Times New Roman" w:eastAsia="Times New Roman" w:hAnsi="Times New Roman" w:cs="Times New Roman"/>
        </w:rPr>
        <w:t>(II)    Fifty percent of the bonus payments shall be transferred to the higher education federal mineral lease revenues fund created in section 23-19.9-102 (1)(a), C.R.S.</w:t>
      </w:r>
    </w:p>
    <w:p w14:paraId="75427965" w14:textId="77777777" w:rsidR="005C293E" w:rsidRDefault="00F54674">
      <w:pPr>
        <w:ind w:firstLine="216"/>
        <w:jc w:val="both"/>
      </w:pPr>
      <w:r>
        <w:rPr>
          <w:rFonts w:ascii="Times New Roman" w:eastAsia="Times New Roman" w:hAnsi="Times New Roman" w:cs="Times New Roman"/>
        </w:rPr>
        <w:t>(b)    For purposes of this subsection (5.3), "bonus payments" means the portion of the compensation paid to the federal government as consideration for the granting of a federal mineral lease that is payable regardless of the extent of use of the mineral interest and is fixed and certain in amount, whether or not payable in one or more periodic increments over a fixed period, that is subsequently received by the state treasurer pursuant to the provisions of the federal "Mineral Lands Leasing Act" of February 20, 1920, as amended, and that is not comprised of moneys described in section 34-63-104. "Bonus payments" do not include any compensation paid to the federal government that varies in amount based on the amount of mineral production of the payer.</w:t>
      </w:r>
    </w:p>
    <w:p w14:paraId="12380AB6" w14:textId="77777777" w:rsidR="005C293E" w:rsidRDefault="00F54674">
      <w:pPr>
        <w:ind w:firstLine="216"/>
        <w:jc w:val="both"/>
      </w:pPr>
      <w:r>
        <w:rPr>
          <w:rFonts w:ascii="Times New Roman" w:eastAsia="Times New Roman" w:hAnsi="Times New Roman" w:cs="Times New Roman"/>
        </w:rPr>
        <w:t>(5.4)    Except as otherwise provided in subsection (5.5) of this section, on and after July 1, 2008, all money other than bonus payments, as defined in subsection (5.3)(b) of this section, credited to the mineral leasing fund created in subsection (1)(a)(II) of this section must be distributed on a quarterly basis for quarters beginning on July 1, October 1, January 1, and April 1 of each state fiscal year as follows:</w:t>
      </w:r>
    </w:p>
    <w:p w14:paraId="0AFF94B4" w14:textId="77777777" w:rsidR="005C293E" w:rsidRDefault="00F54674">
      <w:pPr>
        <w:ind w:firstLine="216"/>
        <w:jc w:val="both"/>
      </w:pPr>
      <w:r>
        <w:rPr>
          <w:rFonts w:ascii="Times New Roman" w:eastAsia="Times New Roman" w:hAnsi="Times New Roman" w:cs="Times New Roman"/>
        </w:rPr>
        <w:t>(a) (I)    For each quarter commencing during the 2008-09, 2009-10, and 2010-11 fiscal years, forty-eight and three-tenths percent of the moneys shall be transferred to the state public school fund to be used for the support of the public schools of the state; except that the total amount of moneys transferred during each of said fiscal years shall not exceed sixty-five million dollars.</w:t>
      </w:r>
    </w:p>
    <w:p w14:paraId="09F873CB" w14:textId="77777777" w:rsidR="005C293E" w:rsidRDefault="00F54674">
      <w:pPr>
        <w:ind w:firstLine="216"/>
        <w:jc w:val="both"/>
      </w:pPr>
      <w:r>
        <w:rPr>
          <w:rFonts w:ascii="Times New Roman" w:eastAsia="Times New Roman" w:hAnsi="Times New Roman" w:cs="Times New Roman"/>
        </w:rPr>
        <w:t>(II)    For each quarter commencing during the 2011-12 fiscal year or during any succeeding fiscal year, forty-eight and three-tenths percent of the moneys shall be paid into the state public school fund to be used for the support of the public schools of the state; except that the maximum amount of moneys transferred during any fiscal year shall not exceed the maximum amount of moneys allowed to be transferred during the 2010-11 fiscal year multiplied by one hundred four percent per year for each succeeding fiscal year.</w:t>
      </w:r>
    </w:p>
    <w:p w14:paraId="1B7EE147" w14:textId="77777777" w:rsidR="005C293E" w:rsidRDefault="00F54674">
      <w:pPr>
        <w:ind w:firstLine="216"/>
        <w:jc w:val="both"/>
      </w:pPr>
      <w:r>
        <w:rPr>
          <w:rFonts w:ascii="Times New Roman" w:eastAsia="Times New Roman" w:hAnsi="Times New Roman" w:cs="Times New Roman"/>
        </w:rPr>
        <w:t>(b) (I)    For each quarter commencing during the 2008-09 fiscal year or during any succeeding fiscal year, forty percent of the moneys shall be credited to the local government mineral impact fund. Fifty percent of the moneys so credited shall be distributed by the executive director of the department of local affairs in accordance with the purposes and priorities described in subsection (1) of this section, and for planning, analyses, public engagement, and coordination and collaboration with federal land managers and stakeholders, or for similar or related local government processes needed by local governments for engagement in federal land management decision-making. In distributing the moneys, the executive director shall give priority to those communities most directly and substantially impacted by production of energy resources on federal mineral lands and to grant applications that:</w:t>
      </w:r>
    </w:p>
    <w:p w14:paraId="6D9532E9" w14:textId="77777777" w:rsidR="005C293E" w:rsidRDefault="00F54674">
      <w:pPr>
        <w:ind w:firstLine="216"/>
        <w:jc w:val="both"/>
      </w:pPr>
      <w:r>
        <w:rPr>
          <w:rFonts w:ascii="Times New Roman" w:eastAsia="Times New Roman" w:hAnsi="Times New Roman" w:cs="Times New Roman"/>
        </w:rPr>
        <w:t>(A)    Are submitted jointly by multiple local governments; or</w:t>
      </w:r>
    </w:p>
    <w:p w14:paraId="0FCF17D9" w14:textId="77777777" w:rsidR="005C293E" w:rsidRDefault="00F54674">
      <w:pPr>
        <w:ind w:firstLine="216"/>
        <w:jc w:val="both"/>
      </w:pPr>
      <w:r>
        <w:rPr>
          <w:rFonts w:ascii="Times New Roman" w:eastAsia="Times New Roman" w:hAnsi="Times New Roman" w:cs="Times New Roman"/>
        </w:rPr>
        <w:t>(B)    Seek funding for a project that is a multi-jurisdictional project or that requires a substantial amount of funding.</w:t>
      </w:r>
    </w:p>
    <w:p w14:paraId="16D29569" w14:textId="77777777" w:rsidR="005C293E" w:rsidRDefault="00F54674">
      <w:pPr>
        <w:ind w:firstLine="216"/>
        <w:jc w:val="both"/>
      </w:pPr>
      <w:r>
        <w:rPr>
          <w:rFonts w:ascii="Times New Roman" w:eastAsia="Times New Roman" w:hAnsi="Times New Roman" w:cs="Times New Roman"/>
        </w:rPr>
        <w:t>(II)    Repealed.</w:t>
      </w:r>
    </w:p>
    <w:p w14:paraId="27BA8BC0" w14:textId="77777777" w:rsidR="005C293E" w:rsidRDefault="00F54674">
      <w:pPr>
        <w:ind w:firstLine="216"/>
        <w:jc w:val="both"/>
      </w:pPr>
      <w:r>
        <w:rPr>
          <w:rFonts w:ascii="Times New Roman" w:eastAsia="Times New Roman" w:hAnsi="Times New Roman" w:cs="Times New Roman"/>
        </w:rPr>
        <w:t>(b.5)    (Deleted by amendment, L. 2011, (SB 11-238), ch. 300, p. 1441, § 1, effective June 8, 2011.)</w:t>
      </w:r>
    </w:p>
    <w:p w14:paraId="3A901DD7" w14:textId="77777777" w:rsidR="005C293E" w:rsidRDefault="00F54674">
      <w:pPr>
        <w:ind w:firstLine="216"/>
        <w:jc w:val="both"/>
      </w:pPr>
      <w:r>
        <w:rPr>
          <w:rFonts w:ascii="Times New Roman" w:eastAsia="Times New Roman" w:hAnsi="Times New Roman" w:cs="Times New Roman"/>
        </w:rPr>
        <w:t>(b.7) and (b.8)    Repealed.</w:t>
      </w:r>
    </w:p>
    <w:p w14:paraId="45D599D2" w14:textId="77777777" w:rsidR="005C293E" w:rsidRDefault="00F54674">
      <w:pPr>
        <w:ind w:firstLine="216"/>
        <w:jc w:val="both"/>
      </w:pPr>
      <w:r>
        <w:rPr>
          <w:rFonts w:ascii="Times New Roman" w:eastAsia="Times New Roman" w:hAnsi="Times New Roman" w:cs="Times New Roman"/>
        </w:rPr>
        <w:t>(c)    The executive director of the department of local affairs shall annually directly distribute the remaining fifty percent of the moneys credited to the local government mineral impact fund pursuant to paragraph (b) of this subsection (5.4) and any moneys appropriated by the general assembly from the local government permanent fund to the department pursuant to sub-subparagraph (B) of subparagraph (I) of paragraph (a) of subsection (5.3) of this section to counties, federal mineral lease districts, and municipalities as follows:</w:t>
      </w:r>
    </w:p>
    <w:p w14:paraId="2E7AE987" w14:textId="77777777" w:rsidR="005C293E" w:rsidRDefault="00F54674">
      <w:pPr>
        <w:ind w:firstLine="216"/>
        <w:jc w:val="both"/>
      </w:pPr>
      <w:r>
        <w:rPr>
          <w:rFonts w:ascii="Times New Roman" w:eastAsia="Times New Roman" w:hAnsi="Times New Roman" w:cs="Times New Roman"/>
        </w:rPr>
        <w:t>(I)    Except as otherwise provided in subparagraph (III) of this paragraph (c), moneys shall be allocated to counties for each fiscal year by August 31 of the following fiscal year among those respective counties of the state from which the moneys are derived based upon the following factors:</w:t>
      </w:r>
    </w:p>
    <w:p w14:paraId="3C5DAA86" w14:textId="77777777" w:rsidR="005C293E" w:rsidRDefault="00F54674">
      <w:pPr>
        <w:ind w:firstLine="216"/>
        <w:jc w:val="both"/>
      </w:pPr>
      <w:r>
        <w:rPr>
          <w:rFonts w:ascii="Times New Roman" w:eastAsia="Times New Roman" w:hAnsi="Times New Roman" w:cs="Times New Roman"/>
        </w:rPr>
        <w:t>(A)    The proportion of the total amount of moneys credited to the mineral leasing fund that is derived from each of the respective counties; and</w:t>
      </w:r>
    </w:p>
    <w:p w14:paraId="70639F48" w14:textId="77777777" w:rsidR="005C293E" w:rsidRDefault="00F54674">
      <w:pPr>
        <w:ind w:firstLine="216"/>
        <w:jc w:val="both"/>
      </w:pPr>
      <w:r>
        <w:rPr>
          <w:rFonts w:ascii="Times New Roman" w:eastAsia="Times New Roman" w:hAnsi="Times New Roman" w:cs="Times New Roman"/>
        </w:rPr>
        <w:t>(B)    On the basis of the report required by section 39-29-110 (1)(d), C.R.S., the proportion of employees of mines or related facilities or crude oil, natural gas, or oil and gas operations who reside in a county to the total number of employees of mines and related facilities or crude oil, natural gas, or oil and gas operations who reside in the state.</w:t>
      </w:r>
    </w:p>
    <w:p w14:paraId="38E28DBC" w14:textId="77777777" w:rsidR="005C293E" w:rsidRDefault="00F54674">
      <w:pPr>
        <w:ind w:firstLine="216"/>
        <w:jc w:val="both"/>
      </w:pPr>
      <w:r>
        <w:rPr>
          <w:rFonts w:ascii="Times New Roman" w:eastAsia="Times New Roman" w:hAnsi="Times New Roman" w:cs="Times New Roman"/>
        </w:rPr>
        <w:t>(II)    Except as otherwise specified in subparagraph (IV) of this paragraph (c), the moneys allocated to each county pursuant to subparagraph (I) of this paragraph (c) shall be further distributed to the county or the federal mineral lease district and to each municipality within the county based upon the following factors:</w:t>
      </w:r>
    </w:p>
    <w:p w14:paraId="66643372" w14:textId="77777777" w:rsidR="005C293E" w:rsidRDefault="00F54674">
      <w:pPr>
        <w:ind w:firstLine="216"/>
        <w:jc w:val="both"/>
      </w:pPr>
      <w:r>
        <w:rPr>
          <w:rFonts w:ascii="Times New Roman" w:eastAsia="Times New Roman" w:hAnsi="Times New Roman" w:cs="Times New Roman"/>
        </w:rPr>
        <w:t>(A)    The proportion of employees reported as residents pursuant to section 39-29-110 (1)(d), C.R.S., in the county's unincorporated area or in any municipality within the county to the total number of employees reported as residents in the county as a whole pursuant to said section;</w:t>
      </w:r>
    </w:p>
    <w:p w14:paraId="2D168790" w14:textId="77777777" w:rsidR="005C293E" w:rsidRDefault="00F54674">
      <w:pPr>
        <w:ind w:firstLine="216"/>
        <w:jc w:val="both"/>
      </w:pPr>
      <w:r>
        <w:rPr>
          <w:rFonts w:ascii="Times New Roman" w:eastAsia="Times New Roman" w:hAnsi="Times New Roman" w:cs="Times New Roman"/>
        </w:rPr>
        <w:t>(B)    The proportion of the population in any such county's unincorporated area or in any such municipality within the county to the total population in the county, as such population is reported in the most recently published population estimate from the state demographer appointed by the executive director of the department of local affairs; and</w:t>
      </w:r>
    </w:p>
    <w:p w14:paraId="545B6F69" w14:textId="77777777" w:rsidR="005C293E" w:rsidRDefault="00F54674">
      <w:pPr>
        <w:ind w:firstLine="216"/>
        <w:jc w:val="both"/>
      </w:pPr>
      <w:r>
        <w:rPr>
          <w:rFonts w:ascii="Times New Roman" w:eastAsia="Times New Roman" w:hAnsi="Times New Roman" w:cs="Times New Roman"/>
        </w:rPr>
        <w:t>(C)    The proportion of road miles in any such county's unincorporated area or in any such municipality within the county to the total road miles in the county, as such miles are certified by the department of transportation to the state treasurer pursuant to sections 43-4-207 (2)(d) and 43-4-208 (3), C.R.S.</w:t>
      </w:r>
    </w:p>
    <w:p w14:paraId="52CDEFA7" w14:textId="77777777" w:rsidR="005C293E" w:rsidRDefault="00F54674">
      <w:pPr>
        <w:ind w:firstLine="216"/>
        <w:jc w:val="both"/>
      </w:pPr>
      <w:r>
        <w:rPr>
          <w:rFonts w:ascii="Times New Roman" w:eastAsia="Times New Roman" w:hAnsi="Times New Roman" w:cs="Times New Roman"/>
        </w:rPr>
        <w:t>(III)    With respect to the distribution made pursuant to subparagraph (I) of this paragraph (c), the executive director of the department of local affairs shall establish guidelines that set forth the weight that each of the factors in sub-subparagraphs (A) and (B) of subparagraph (I) of this paragraph (c) shall be given, subject to the limitation that the factor described in said sub-subparagraph (B) shall not be weighted more than thirty-five percent. In establishing the guidelines, the executive director shall weigh the factors in a manner that most accurately estimates the absolute and relative impacts of production of energy resources on federal mineral lands for each impacted county so that the counties most substantially and directly impacted by such production each receive a sufficient allocation and no county receives an excessive allocation.</w:t>
      </w:r>
    </w:p>
    <w:p w14:paraId="416FB1B5" w14:textId="77777777" w:rsidR="005C293E" w:rsidRDefault="00F54674">
      <w:pPr>
        <w:ind w:firstLine="216"/>
        <w:jc w:val="both"/>
      </w:pPr>
      <w:r>
        <w:rPr>
          <w:rFonts w:ascii="Times New Roman" w:eastAsia="Times New Roman" w:hAnsi="Times New Roman" w:cs="Times New Roman"/>
        </w:rPr>
        <w:t>(IV)    With respect to the distribution made pursuant to subparagraph (II) of this paragraph (c), the executive director of the department of local affairs, in consultation with the energy impact assistance advisory committee established pursuant to subparagraph (I) of paragraph (b) of subsection (5) of this section, shall establish guidelines that set forth the weight that each of the factors in sub-subparagraphs (A) to (C) of subparagraph (II) of this paragraph (c) shall be given. In establishing the guidelines, the executive director and the committee shall weigh the factors in a manner that most accurately estimates the absolute and relative impacts of production of energy resources on federal mineral lands for each impacted county and municipality so that the counties and municipalities most substantially and directly impacted by such production each receive a sufficient allocation and no county or municipality receives an excessive allocation. These guidelines shall apply uniformly across the state; except that the executive director may:</w:t>
      </w:r>
    </w:p>
    <w:p w14:paraId="75015700" w14:textId="77777777" w:rsidR="005C293E" w:rsidRDefault="00F54674">
      <w:pPr>
        <w:ind w:firstLine="216"/>
        <w:jc w:val="both"/>
      </w:pPr>
      <w:r>
        <w:rPr>
          <w:rFonts w:ascii="Times New Roman" w:eastAsia="Times New Roman" w:hAnsi="Times New Roman" w:cs="Times New Roman"/>
        </w:rPr>
        <w:t>(A)    Accept a memorandum of understanding from a county and all municipalities contained therein that establishes an alternative distribution that shall be effective within the county; and</w:t>
      </w:r>
    </w:p>
    <w:p w14:paraId="4F738A91" w14:textId="77777777" w:rsidR="005C293E" w:rsidRDefault="00F54674">
      <w:pPr>
        <w:ind w:firstLine="216"/>
        <w:jc w:val="both"/>
      </w:pPr>
      <w:r>
        <w:rPr>
          <w:rFonts w:ascii="Times New Roman" w:eastAsia="Times New Roman" w:hAnsi="Times New Roman" w:cs="Times New Roman"/>
        </w:rPr>
        <w:t>(B)    After consultation with the energy impact assistance advisory committee, vary the weight that each of the factors in sub-subparagraphs (A) to (C) of subparagraph (II) of this paragraph (c) receives in an individual county in order to more fairly distribute the gross receipts among the county and all municipalities contained therein.</w:t>
      </w:r>
    </w:p>
    <w:p w14:paraId="1E97C85A" w14:textId="77777777" w:rsidR="005C293E" w:rsidRDefault="00F54674">
      <w:pPr>
        <w:ind w:firstLine="216"/>
        <w:jc w:val="both"/>
      </w:pPr>
      <w:r>
        <w:rPr>
          <w:rFonts w:ascii="Times New Roman" w:eastAsia="Times New Roman" w:hAnsi="Times New Roman" w:cs="Times New Roman"/>
        </w:rPr>
        <w:t>(d) (I)    For each quarter commencing during the 2008-09 fiscal year, ten percent of the moneys shall be paid into the Colorado water conservation board construction fund created in section 37-60-121 (1), C.R.S., for appropriation by the general assembly pursuant to the provisions of section 37-60-122, C.R.S., and for use in accordance with the purposes and priorities described in subsection (1) of this section; except that the maximum amount of moneys transferred during the 2008-09 fiscal year shall not exceed fourteen million dollars.</w:t>
      </w:r>
    </w:p>
    <w:p w14:paraId="3FEDD8D9" w14:textId="77777777" w:rsidR="005C293E" w:rsidRDefault="00F54674">
      <w:pPr>
        <w:ind w:firstLine="216"/>
        <w:jc w:val="both"/>
      </w:pPr>
      <w:r>
        <w:rPr>
          <w:rFonts w:ascii="Times New Roman" w:eastAsia="Times New Roman" w:hAnsi="Times New Roman" w:cs="Times New Roman"/>
        </w:rPr>
        <w:t>(II)    For each quarter commencing during the 2009-10 fiscal year or during any succeeding fiscal year, an amount equal to ten percent of the moneys shall be paid into the Colorado water conservation board construction fund created in section 37-60-121 (1), C.R.S., for appropriation by the general assembly pursuant to the provisions of section 37-60-122, C.R.S., and for use in accordance with the purposes and priorities described in subsection (1) of this section; except that the maximum amount of moneys transferred during a single fiscal year shall not exceed the maximum amount of moneys allowed to be transferred during the 2008-09 fiscal year multiplied by one hundred four percent per year for each succeeding fiscal year.</w:t>
      </w:r>
    </w:p>
    <w:p w14:paraId="22A4C07F" w14:textId="77777777" w:rsidR="005C293E" w:rsidRDefault="00F54674">
      <w:pPr>
        <w:ind w:firstLine="216"/>
        <w:jc w:val="both"/>
      </w:pPr>
      <w:r>
        <w:rPr>
          <w:rFonts w:ascii="Times New Roman" w:eastAsia="Times New Roman" w:hAnsi="Times New Roman" w:cs="Times New Roman"/>
        </w:rPr>
        <w:t>(e) (I)    In addition to the moneys credited to the local government mineral impact fund pursuant to paragraph (b) of this subsection (5.4), for the 2008-09 fiscal year, one and seven-tenths percent of the moneys shall be credited to the local government mineral impact fund and distributed to school districts within the counties that receive distributions pursuant to paragraph (c) of this subsection (5.4); except that the maximum amount of moneys credited and distributed shall not exceed three million three hundred thousand dollars. The executive director of the department of local affairs shall distribute the moneys to the school districts as specified in subparagraph (III) of this paragraph (e).</w:t>
      </w:r>
    </w:p>
    <w:p w14:paraId="25797C70" w14:textId="77777777" w:rsidR="005C293E" w:rsidRDefault="00F54674">
      <w:pPr>
        <w:ind w:firstLine="216"/>
        <w:jc w:val="both"/>
      </w:pPr>
      <w:r>
        <w:rPr>
          <w:rFonts w:ascii="Times New Roman" w:eastAsia="Times New Roman" w:hAnsi="Times New Roman" w:cs="Times New Roman"/>
        </w:rPr>
        <w:t>(II)    In addition to the moneys credited to the local government mineral impact fund pursuant to paragraph (b) of this subsection (5.4), for the 2009-10 fiscal year and for each succeeding fiscal year, one and seven-tenths percent of the moneys shall be credited to the local government mineral impact fund and distributed to school districts within the counties that receive distributions pursuant to paragraph (c) of this subsection (5.4); except that the maximum amount of moneys credited and distributed for a fiscal year shall not exceed the maximum amount of moneys allowed to be credited and distributed for the 2008-09 fiscal year multiplied by one hundred four percent for each succeeding fiscal year. The executive director of the department of local affairs shall distribute the moneys to the school districts as specified in subparagraph (III) of this paragraph (e).</w:t>
      </w:r>
    </w:p>
    <w:p w14:paraId="40A7A649" w14:textId="77777777" w:rsidR="005C293E" w:rsidRDefault="00F54674">
      <w:pPr>
        <w:ind w:firstLine="216"/>
        <w:jc w:val="both"/>
      </w:pPr>
      <w:r>
        <w:rPr>
          <w:rFonts w:ascii="Times New Roman" w:eastAsia="Times New Roman" w:hAnsi="Times New Roman" w:cs="Times New Roman"/>
        </w:rPr>
        <w:t>(III)    The executive director of the department of local affairs shall make the distributions required by subsections (5)(e)(I) and (5)(e)(II) of this section at the same time as the executive director makes distributions to counties pursuant to subsection (5.4)(c) of this section, and the total amount of the distributions made to all school districts within a single county must be in proportion to the amount of the money distributed directly to the county pursuant to subsection (5.4)(c) of this section. Where more than one school district exists within a county, the distribution to each school district must be the percentage that the most recent funded pupil count, as determined pursuant to the "Public School Finance Act of 2025", article 54 of title 22, for pupils enrolled in the county attributable to that school district bears to the most recent total funded pupil count for all pupils attributable to the county.</w:t>
      </w:r>
    </w:p>
    <w:p w14:paraId="7AA310F0" w14:textId="77777777" w:rsidR="005C293E" w:rsidRDefault="00F54674">
      <w:pPr>
        <w:ind w:firstLine="216"/>
        <w:jc w:val="both"/>
      </w:pPr>
      <w:r>
        <w:rPr>
          <w:rFonts w:ascii="Times New Roman" w:eastAsia="Times New Roman" w:hAnsi="Times New Roman" w:cs="Times New Roman"/>
        </w:rPr>
        <w:t>(5.5) (a) (I)    On and after July 1, 2008, but before April 14, 2016, all moneys other than bonus payments, as defined in paragraph (b) of subsection (5.3) of this section, credited to the mineral leasing fund in excess of the amounts distributed pursuant to subsection (5.4) of this section shall be transferred on a quarterly basis for each quarter commencing on July 1, October 1, January 1, or April 1 of any state fiscal year to the higher education federal mineral lease revenues fund created in section 23-19.9-102 (1)(a), C.R.S., and the higher education maintenance and reserve fund created in section 23-19.9-102 (2)(a), C.R.S., as specified in said section as that section existed prior to its repeal.</w:t>
      </w:r>
    </w:p>
    <w:p w14:paraId="5CCDBFE5" w14:textId="77777777" w:rsidR="005C293E" w:rsidRDefault="00F54674">
      <w:pPr>
        <w:ind w:firstLine="216"/>
        <w:jc w:val="both"/>
      </w:pPr>
      <w:r>
        <w:rPr>
          <w:rFonts w:ascii="Times New Roman" w:eastAsia="Times New Roman" w:hAnsi="Times New Roman" w:cs="Times New Roman"/>
        </w:rPr>
        <w:t>(II)    On and after April 14, 2016, all moneys other than bonus payments, as defined in paragraph (b) of subsection (5.3) of this section, credited to the mineral leasing fund in excess of the amounts distributed pursuant to subsection (5.4) of this section shall be transferred on a quarterly basis for each quarter commencing on July 1, October 1, January 1, or April 1 of any state fiscal year to the higher education federal mineral lease revenues fund created in section 23-19.9-102 (1)(a), C.R.S., as specified in said section.</w:t>
      </w:r>
    </w:p>
    <w:p w14:paraId="5C47A602" w14:textId="77777777" w:rsidR="005C293E" w:rsidRDefault="00F54674">
      <w:pPr>
        <w:ind w:firstLine="216"/>
        <w:jc w:val="both"/>
      </w:pPr>
      <w:r>
        <w:rPr>
          <w:rFonts w:ascii="Times New Roman" w:eastAsia="Times New Roman" w:hAnsi="Times New Roman" w:cs="Times New Roman"/>
        </w:rPr>
        <w:t>(b)    Notwithstanding subsection (5.4)(a) of this section, if the amount of money in the higher education federal mineral lease revenues fund, established pursuant to section 23-19.9-102 (1), is insufficient to cover the full amount of the payments due to be made under financed purchase of an asset or certificate of participation agreements authorized pursuant to section 23-1-106.3 (3), the general assembly may reduce the transfer to the state public school fund by the amount needed to cover the full amount of payments and transfer that amount to the higher education federal mineral lease revenues fund.</w:t>
      </w:r>
    </w:p>
    <w:p w14:paraId="43B87132" w14:textId="77777777" w:rsidR="005C293E" w:rsidRDefault="00F54674">
      <w:pPr>
        <w:ind w:firstLine="216"/>
        <w:jc w:val="both"/>
      </w:pPr>
      <w:r>
        <w:rPr>
          <w:rFonts w:ascii="Times New Roman" w:eastAsia="Times New Roman" w:hAnsi="Times New Roman" w:cs="Times New Roman"/>
        </w:rPr>
        <w:t>(6)    Repealed.</w:t>
      </w:r>
    </w:p>
    <w:p w14:paraId="15DB562C" w14:textId="77777777" w:rsidR="005C293E" w:rsidRDefault="00F54674">
      <w:pPr>
        <w:ind w:firstLine="216"/>
        <w:jc w:val="both"/>
      </w:pPr>
      <w:r>
        <w:rPr>
          <w:rFonts w:ascii="Times New Roman" w:eastAsia="Times New Roman" w:hAnsi="Times New Roman" w:cs="Times New Roman"/>
        </w:rPr>
        <w:t>(7) (a)    No state agency or office shall expend any moneys received from the local government mineral impact fund unless such expenditure is authorized by legislative appropriation separate from the provisions of this section; except that, if the executive director of the department of local affairs with the concurrence of the governor determines that a local government emergency exists, the state agency or office may expend any moneys received from the local government mineral impact fund without further appropriation. In the event moneys are expended based on a determination that a local government emergency exists, the department of local affairs shall notify the legislative council of the expenditure.</w:t>
      </w:r>
    </w:p>
    <w:p w14:paraId="1A8582A5" w14:textId="77777777" w:rsidR="005C293E" w:rsidRDefault="00F54674">
      <w:pPr>
        <w:ind w:firstLine="216"/>
        <w:jc w:val="both"/>
      </w:pPr>
      <w:r>
        <w:rPr>
          <w:rFonts w:ascii="Times New Roman" w:eastAsia="Times New Roman" w:hAnsi="Times New Roman" w:cs="Times New Roman"/>
        </w:rPr>
        <w:t>(b)    The provisions of paragraph (a) of this subsection (7) shall not apply to any moneys received by a state-supported institution of higher education that provides job training or facilities related to energy development for counties or communities with energy impacts. Such a state-supported institution of higher education may accept and expend moneys from the local government mineral impact fund.</w:t>
      </w:r>
    </w:p>
    <w:p w14:paraId="0EF1B150" w14:textId="77777777" w:rsidR="005C293E" w:rsidRDefault="005C293E"/>
    <w:p w14:paraId="692BF478"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Ex. Sess., p. 23, § 2. </w:t>
      </w:r>
      <w:r>
        <w:rPr>
          <w:rFonts w:ascii="Times New Roman" w:eastAsia="Times New Roman" w:hAnsi="Times New Roman" w:cs="Times New Roman"/>
          <w:b/>
        </w:rPr>
        <w:t>CRS 53:</w:t>
      </w:r>
      <w:r>
        <w:rPr>
          <w:rFonts w:ascii="Times New Roman" w:eastAsia="Times New Roman" w:hAnsi="Times New Roman" w:cs="Times New Roman"/>
        </w:rPr>
        <w:t xml:space="preserve"> § 100-8-2. </w:t>
      </w:r>
      <w:r>
        <w:rPr>
          <w:rFonts w:ascii="Times New Roman" w:eastAsia="Times New Roman" w:hAnsi="Times New Roman" w:cs="Times New Roman"/>
          <w:b/>
        </w:rPr>
        <w:t>C.R.S. 1963:</w:t>
      </w:r>
      <w:r>
        <w:rPr>
          <w:rFonts w:ascii="Times New Roman" w:eastAsia="Times New Roman" w:hAnsi="Times New Roman" w:cs="Times New Roman"/>
        </w:rPr>
        <w:t xml:space="preserve"> § 100-8-2.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1572, § 2, effective June 19. </w:t>
      </w:r>
      <w:r>
        <w:rPr>
          <w:rFonts w:ascii="Times New Roman" w:eastAsia="Times New Roman" w:hAnsi="Times New Roman" w:cs="Times New Roman"/>
          <w:b/>
        </w:rPr>
        <w:t>L. 79:</w:t>
      </w:r>
      <w:r>
        <w:rPr>
          <w:rFonts w:ascii="Times New Roman" w:eastAsia="Times New Roman" w:hAnsi="Times New Roman" w:cs="Times New Roman"/>
        </w:rPr>
        <w:t xml:space="preserve"> (2) amended, p. 1663, § 131, effective July 19. </w:t>
      </w:r>
      <w:r>
        <w:rPr>
          <w:rFonts w:ascii="Times New Roman" w:eastAsia="Times New Roman" w:hAnsi="Times New Roman" w:cs="Times New Roman"/>
          <w:b/>
        </w:rPr>
        <w:t>L. 81:</w:t>
      </w:r>
      <w:r>
        <w:rPr>
          <w:rFonts w:ascii="Times New Roman" w:eastAsia="Times New Roman" w:hAnsi="Times New Roman" w:cs="Times New Roman"/>
        </w:rPr>
        <w:t xml:space="preserve"> (2), (3), and (5)(a) amended, p. 1692, § 1, effective June 19. </w:t>
      </w:r>
      <w:r>
        <w:rPr>
          <w:rFonts w:ascii="Times New Roman" w:eastAsia="Times New Roman" w:hAnsi="Times New Roman" w:cs="Times New Roman"/>
          <w:b/>
        </w:rPr>
        <w:t>L. 82:</w:t>
      </w:r>
      <w:r>
        <w:rPr>
          <w:rFonts w:ascii="Times New Roman" w:eastAsia="Times New Roman" w:hAnsi="Times New Roman" w:cs="Times New Roman"/>
        </w:rPr>
        <w:t xml:space="preserve"> (3)(a) and (3)(c) amended, pp. 522, 523, §§ 1, 2, effective January 1, 1983. </w:t>
      </w:r>
      <w:r>
        <w:rPr>
          <w:rFonts w:ascii="Times New Roman" w:eastAsia="Times New Roman" w:hAnsi="Times New Roman" w:cs="Times New Roman"/>
          <w:b/>
        </w:rPr>
        <w:t>L. 84:</w:t>
      </w:r>
      <w:r>
        <w:rPr>
          <w:rFonts w:ascii="Times New Roman" w:eastAsia="Times New Roman" w:hAnsi="Times New Roman" w:cs="Times New Roman"/>
        </w:rPr>
        <w:t xml:space="preserve"> (3)(a) amended, p. 703, § 3, effective April 5. </w:t>
      </w:r>
      <w:r>
        <w:rPr>
          <w:rFonts w:ascii="Times New Roman" w:eastAsia="Times New Roman" w:hAnsi="Times New Roman" w:cs="Times New Roman"/>
          <w:b/>
        </w:rPr>
        <w:t>L. 86:</w:t>
      </w:r>
      <w:r>
        <w:rPr>
          <w:rFonts w:ascii="Times New Roman" w:eastAsia="Times New Roman" w:hAnsi="Times New Roman" w:cs="Times New Roman"/>
        </w:rPr>
        <w:t xml:space="preserve"> (5)(b) amended, p. 424, § 56, effective March 26. </w:t>
      </w:r>
      <w:r>
        <w:rPr>
          <w:rFonts w:ascii="Times New Roman" w:eastAsia="Times New Roman" w:hAnsi="Times New Roman" w:cs="Times New Roman"/>
          <w:b/>
        </w:rPr>
        <w:t>L. 87:</w:t>
      </w:r>
      <w:r>
        <w:rPr>
          <w:rFonts w:ascii="Times New Roman" w:eastAsia="Times New Roman" w:hAnsi="Times New Roman" w:cs="Times New Roman"/>
        </w:rPr>
        <w:t xml:space="preserve"> (3)(b)(II) amended and (3)(b)(IV) and (6) repealed, p. 1275, §§ 1, 2, effective April 6. </w:t>
      </w:r>
      <w:r>
        <w:rPr>
          <w:rFonts w:ascii="Times New Roman" w:eastAsia="Times New Roman" w:hAnsi="Times New Roman" w:cs="Times New Roman"/>
          <w:b/>
        </w:rPr>
        <w:t>L. 88:</w:t>
      </w:r>
      <w:r>
        <w:rPr>
          <w:rFonts w:ascii="Times New Roman" w:eastAsia="Times New Roman" w:hAnsi="Times New Roman" w:cs="Times New Roman"/>
        </w:rPr>
        <w:t xml:space="preserve"> (5)(b)(I) and (5)(b)(II)(A) amended, p. 318, § 16, effective April 14. </w:t>
      </w:r>
      <w:r>
        <w:rPr>
          <w:rFonts w:ascii="Times New Roman" w:eastAsia="Times New Roman" w:hAnsi="Times New Roman" w:cs="Times New Roman"/>
          <w:b/>
        </w:rPr>
        <w:t>L. 90:</w:t>
      </w:r>
      <w:r>
        <w:rPr>
          <w:rFonts w:ascii="Times New Roman" w:eastAsia="Times New Roman" w:hAnsi="Times New Roman" w:cs="Times New Roman"/>
        </w:rPr>
        <w:t xml:space="preserve"> (5)(b)(II) repealed, p. 334, § 24, effective April 3. </w:t>
      </w:r>
      <w:r>
        <w:rPr>
          <w:rFonts w:ascii="Times New Roman" w:eastAsia="Times New Roman" w:hAnsi="Times New Roman" w:cs="Times New Roman"/>
          <w:b/>
        </w:rPr>
        <w:t>L. 91:</w:t>
      </w:r>
      <w:r>
        <w:rPr>
          <w:rFonts w:ascii="Times New Roman" w:eastAsia="Times New Roman" w:hAnsi="Times New Roman" w:cs="Times New Roman"/>
        </w:rPr>
        <w:t xml:space="preserve"> (5)(b)(I) amended, p. 1073, § 55, effective July 1. </w:t>
      </w:r>
      <w:r>
        <w:rPr>
          <w:rFonts w:ascii="Times New Roman" w:eastAsia="Times New Roman" w:hAnsi="Times New Roman" w:cs="Times New Roman"/>
          <w:b/>
        </w:rPr>
        <w:t>L. 93:</w:t>
      </w:r>
      <w:r>
        <w:rPr>
          <w:rFonts w:ascii="Times New Roman" w:eastAsia="Times New Roman" w:hAnsi="Times New Roman" w:cs="Times New Roman"/>
        </w:rPr>
        <w:t xml:space="preserve"> (5)(a) amended, p. 448, § 4, effective April 19. </w:t>
      </w:r>
      <w:r>
        <w:rPr>
          <w:rFonts w:ascii="Times New Roman" w:eastAsia="Times New Roman" w:hAnsi="Times New Roman" w:cs="Times New Roman"/>
          <w:b/>
        </w:rPr>
        <w:t>L. 94:</w:t>
      </w:r>
      <w:r>
        <w:rPr>
          <w:rFonts w:ascii="Times New Roman" w:eastAsia="Times New Roman" w:hAnsi="Times New Roman" w:cs="Times New Roman"/>
        </w:rPr>
        <w:t xml:space="preserve"> (7) added, p. 682, § 1, effective April 19. </w:t>
      </w:r>
      <w:r>
        <w:rPr>
          <w:rFonts w:ascii="Times New Roman" w:eastAsia="Times New Roman" w:hAnsi="Times New Roman" w:cs="Times New Roman"/>
          <w:b/>
        </w:rPr>
        <w:t>L. 97:</w:t>
      </w:r>
      <w:r>
        <w:rPr>
          <w:rFonts w:ascii="Times New Roman" w:eastAsia="Times New Roman" w:hAnsi="Times New Roman" w:cs="Times New Roman"/>
        </w:rPr>
        <w:t xml:space="preserve"> (3)(a), (3)(c), and (5)(a) amended, p. 1145, § 1, effective May 28. </w:t>
      </w:r>
      <w:r>
        <w:rPr>
          <w:rFonts w:ascii="Times New Roman" w:eastAsia="Times New Roman" w:hAnsi="Times New Roman" w:cs="Times New Roman"/>
          <w:b/>
        </w:rPr>
        <w:t>L. 2000:</w:t>
      </w:r>
      <w:r>
        <w:rPr>
          <w:rFonts w:ascii="Times New Roman" w:eastAsia="Times New Roman" w:hAnsi="Times New Roman" w:cs="Times New Roman"/>
        </w:rPr>
        <w:t xml:space="preserve"> (5)(a) amended, p. 276, § 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(2) amended, p. 1784, § 48, effective June 7. </w:t>
      </w:r>
      <w:r>
        <w:rPr>
          <w:rFonts w:ascii="Times New Roman" w:eastAsia="Times New Roman" w:hAnsi="Times New Roman" w:cs="Times New Roman"/>
          <w:b/>
        </w:rPr>
        <w:t>L. 2006:</w:t>
      </w:r>
      <w:r>
        <w:rPr>
          <w:rFonts w:ascii="Times New Roman" w:eastAsia="Times New Roman" w:hAnsi="Times New Roman" w:cs="Times New Roman"/>
        </w:rPr>
        <w:t xml:space="preserve"> (5)(a)(I) amended, p. 984, § 3, effective May 18. </w:t>
      </w:r>
      <w:r>
        <w:rPr>
          <w:rFonts w:ascii="Times New Roman" w:eastAsia="Times New Roman" w:hAnsi="Times New Roman" w:cs="Times New Roman"/>
          <w:b/>
        </w:rPr>
        <w:t>L. 2007:</w:t>
      </w:r>
      <w:r>
        <w:rPr>
          <w:rFonts w:ascii="Times New Roman" w:eastAsia="Times New Roman" w:hAnsi="Times New Roman" w:cs="Times New Roman"/>
        </w:rPr>
        <w:t xml:space="preserve"> (7) amended, p. 472, § 1, effective April 11; (5)(a)(I) amended, p. 549, § 5,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(5.5) amended, p. 717, § 3, effective May 12; (5)(a)(III) added, p. 981, § 2, effective May 21; (1)(a), (2)(a), (3)(a), (3)(c)(II)(A), (4), and (5)(a)(I) amended and (5.3), (5.4), and (5.5) added, p. 2149, § 1, effective June 4; (3)(b)(I), (3)(b)(II), (5)(b)(I), and (5)(c) amended, p. 1678,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(5)(a)(V) and (5.4)(b.5) added, (SB 09-279), ch. 367, pp. 1930, 1933, §§ 20, 27, effective June 1; (5)(a)(I) and (5.3)(a)(I) amended and (5)(a)(IV) added, (SB 09-232), ch. 435, p. 2420, § 1, effective June 4. </w:t>
      </w:r>
      <w:r>
        <w:rPr>
          <w:rFonts w:ascii="Times New Roman" w:eastAsia="Times New Roman" w:hAnsi="Times New Roman" w:cs="Times New Roman"/>
          <w:b/>
        </w:rPr>
        <w:t>L. 2010:</w:t>
      </w:r>
      <w:r>
        <w:rPr>
          <w:rFonts w:ascii="Times New Roman" w:eastAsia="Times New Roman" w:hAnsi="Times New Roman" w:cs="Times New Roman"/>
        </w:rPr>
        <w:t xml:space="preserve"> (5.3)(a)(I)(A) amended and (5.3)(a)(I)(D) added, (HB 10-1327), ch. 135, p. 450, § 7, effective April 15. </w:t>
      </w:r>
      <w:r>
        <w:rPr>
          <w:rFonts w:ascii="Times New Roman" w:eastAsia="Times New Roman" w:hAnsi="Times New Roman" w:cs="Times New Roman"/>
          <w:b/>
        </w:rPr>
        <w:t>L. 2011:</w:t>
      </w:r>
      <w:r>
        <w:rPr>
          <w:rFonts w:ascii="Times New Roman" w:eastAsia="Times New Roman" w:hAnsi="Times New Roman" w:cs="Times New Roman"/>
        </w:rPr>
        <w:t xml:space="preserve"> (5.3)(a)(I)(E) and (5.4)(b.7) added, (SB 11-164), ch. 33, p. 93, §§ 6, 7, effective March 18; IP(5.4)(c) and IP(5.4)(c)(II) amended, (HB 11-1218), ch. 169, p. 584, § 2, effective May 9; (5.4)(b.8) added, (SB 11-226), ch. 190, p. 734, § 5, effective May 19; (1)(a)(I), (2) to (4), (5)(a)(I), (5)(a)(III) to (5)(a)(V), (5.3)(a)(I)(C), (5.3)(a)(I)(D), (5.4)(b), and (5.4)(b.5) amended, (SB 11-238), ch. 300, p. 1441, § 1, effective June 8, 2011. </w:t>
      </w:r>
      <w:r>
        <w:rPr>
          <w:rFonts w:ascii="Times New Roman" w:eastAsia="Times New Roman" w:hAnsi="Times New Roman" w:cs="Times New Roman"/>
          <w:b/>
        </w:rPr>
        <w:t>L. 2013:</w:t>
      </w:r>
      <w:r>
        <w:rPr>
          <w:rFonts w:ascii="Times New Roman" w:eastAsia="Times New Roman" w:hAnsi="Times New Roman" w:cs="Times New Roman"/>
        </w:rPr>
        <w:t xml:space="preserve"> (5.4)(b)(II) amended, (SB 13-270), ch. 250, p. 1318, § 9, effective May 23; (1)(a)(II), IP(5.3)(a), and IP(5.4) amended, (HB 13-1300), ch. 316, p. 1696, § 104,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(5.3)(a)(I)(B) amended, (SB 14-106), ch. 75, p. 307, § 1, effective March 27; (5.4)(b)(II) amended, (SB 14-046), ch. 210, p. 784, § 1, effective May 15; (7)(b) amended, (HB 14-1363), ch. 302, p. 1272, § 40, effective May 31. </w:t>
      </w:r>
      <w:r>
        <w:rPr>
          <w:rFonts w:ascii="Times New Roman" w:eastAsia="Times New Roman" w:hAnsi="Times New Roman" w:cs="Times New Roman"/>
          <w:b/>
        </w:rPr>
        <w:t>L. 2015:</w:t>
      </w:r>
      <w:r>
        <w:rPr>
          <w:rFonts w:ascii="Times New Roman" w:eastAsia="Times New Roman" w:hAnsi="Times New Roman" w:cs="Times New Roman"/>
        </w:rPr>
        <w:t xml:space="preserve"> (1)(c) added, (SB 15-244), ch. 132, p. 408, § 2, effective May 1; IP(5.4)(b)(I) amended, (HB 15-1225), ch. 187, p. 622, § 4, effective May 13; (5.3)(a)(I)(A) and (5.3)(a)(I)(B) amended and (5.4)(b.7) and (5.4)(b.8) repealed, (SB 15-264), ch. 259, p. 965, § 85,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(1)(a)(II), (5.3)(a)(II), (5.5)(a), and (5.5)(b) amended, (HB 16-1229), ch. 84, p. 239, § 4, effective April 14. </w:t>
      </w:r>
      <w:r>
        <w:rPr>
          <w:rFonts w:ascii="Times New Roman" w:eastAsia="Times New Roman" w:hAnsi="Times New Roman" w:cs="Times New Roman"/>
          <w:b/>
        </w:rPr>
        <w:t>L. 2017:</w:t>
      </w:r>
      <w:r>
        <w:rPr>
          <w:rFonts w:ascii="Times New Roman" w:eastAsia="Times New Roman" w:hAnsi="Times New Roman" w:cs="Times New Roman"/>
        </w:rPr>
        <w:t xml:space="preserve"> (5)(c) amended, (HB 17-1047), ch. 26, p. 79, § 3,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IP(5.3)(a) amended and (5.3)(a)(I)(F) added, (HB 20-1406), ch. 178, p. 814, § 21,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(5.5)(b) amended, (HB 21-1316), ch. 325, p. 2056, § 73,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(5)(b) amended, (SB 22-013), ch. 2, p. 76, § 104, effective February 25; (5.3)(a)(I)(E) and (5.3)(a)(I)(F) repealed, (SB 22-212), ch. 421, p. 2984, § 79,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IP(5.4) and (5.4)(e)(III) amended, (HB 24-1448), ch. 236, p. 1537, § 63, effective May 23.</w:t>
      </w:r>
    </w:p>
    <w:p w14:paraId="564E9874" w14:textId="77777777" w:rsidR="005C293E" w:rsidRDefault="005C293E"/>
    <w:p w14:paraId="203B7375"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(5.4)(b)(II) provided for the repeal of subsection (5.4)(b)(II), effective July 1, 2017. (See L. 2014, p. 784.) </w:t>
      </w:r>
    </w:p>
    <w:p w14:paraId="23C916C3" w14:textId="77777777" w:rsidR="005C293E" w:rsidRDefault="00F54674">
      <w:pPr>
        <w:jc w:val="both"/>
      </w:pPr>
      <w:r>
        <w:rPr>
          <w:rFonts w:ascii="Times New Roman" w:eastAsia="Times New Roman" w:hAnsi="Times New Roman" w:cs="Times New Roman"/>
        </w:rPr>
        <w:t xml:space="preserve">    (2) Subsection (1)(c)(IV) provided for the repeal of subsection (1)(c), effective July 1, 2019. (See L. 2015, p. 408.)</w:t>
      </w:r>
    </w:p>
    <w:p w14:paraId="747B06B6" w14:textId="77777777" w:rsidR="005C293E" w:rsidRDefault="005C293E"/>
    <w:p w14:paraId="2EBD6616"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"Mineral Lands Leasing Act" of February 25, 1920, see 30 U.S.C. § 181 et seq.; for the state public school fund, see article 41 of title 22. </w:t>
      </w:r>
    </w:p>
    <w:p w14:paraId="3302181C" w14:textId="77777777" w:rsidR="005C293E" w:rsidRDefault="00F54674">
      <w:pPr>
        <w:jc w:val="both"/>
      </w:pPr>
      <w:r>
        <w:rPr>
          <w:rFonts w:ascii="Times New Roman" w:eastAsia="Times New Roman" w:hAnsi="Times New Roman" w:cs="Times New Roman"/>
        </w:rPr>
        <w:t xml:space="preserve">    (2) For the legislative declaration in SB 15-244, see section 1 of chapter 132, Session Laws of Colorado 2015. For the legislative declaration in HB 15-1225, see section 1 of chapter 187, Session Laws of Colorado 2015.</w:t>
      </w:r>
    </w:p>
    <w:p w14:paraId="7263B3E6" w14:textId="77777777" w:rsidR="005C293E" w:rsidRDefault="005C293E"/>
    <w:p w14:paraId="75F97490" w14:textId="77777777" w:rsidR="005C293E" w:rsidRDefault="00F54674">
      <w:pPr>
        <w:keepNext/>
        <w:ind w:firstLine="216"/>
      </w:pPr>
      <w:r>
        <w:rPr>
          <w:rFonts w:ascii="Times New Roman" w:eastAsia="Times New Roman" w:hAnsi="Times New Roman" w:cs="Times New Roman"/>
          <w:b/>
        </w:rPr>
        <w:t>34-63-103.</w:t>
      </w:r>
      <w:r>
        <w:rPr>
          <w:rFonts w:ascii="Times New Roman" w:eastAsia="Times New Roman" w:hAnsi="Times New Roman" w:cs="Times New Roman"/>
        </w:rPr>
        <w:t xml:space="preserve">    </w:t>
      </w:r>
      <w:r>
        <w:rPr>
          <w:rFonts w:ascii="Times New Roman" w:eastAsia="Times New Roman" w:hAnsi="Times New Roman" w:cs="Times New Roman"/>
          <w:b/>
        </w:rPr>
        <w:t>Method of payment.</w:t>
      </w:r>
      <w:r>
        <w:rPr>
          <w:rFonts w:ascii="Times New Roman" w:eastAsia="Times New Roman" w:hAnsi="Times New Roman" w:cs="Times New Roman"/>
        </w:rPr>
        <w:t xml:space="preserve">  </w:t>
      </w:r>
    </w:p>
    <w:p w14:paraId="7DF9BBCF" w14:textId="77777777" w:rsidR="005C293E" w:rsidRDefault="00F54674">
      <w:pPr>
        <w:ind w:firstLine="216"/>
        <w:jc w:val="both"/>
      </w:pPr>
      <w:r>
        <w:rPr>
          <w:rFonts w:ascii="Times New Roman" w:eastAsia="Times New Roman" w:hAnsi="Times New Roman" w:cs="Times New Roman"/>
        </w:rPr>
        <w:t>Warrants in payment of the amounts due the several counties of the state shall be issued and paid pursuant to the provisions of law.</w:t>
      </w:r>
    </w:p>
    <w:p w14:paraId="70A6EC02" w14:textId="77777777" w:rsidR="005C293E" w:rsidRDefault="005C293E"/>
    <w:p w14:paraId="4EB8F3A6"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Ex. Sess., p. 23, § 3. </w:t>
      </w:r>
      <w:r>
        <w:rPr>
          <w:rFonts w:ascii="Times New Roman" w:eastAsia="Times New Roman" w:hAnsi="Times New Roman" w:cs="Times New Roman"/>
          <w:b/>
        </w:rPr>
        <w:t>CRS 53:</w:t>
      </w:r>
      <w:r>
        <w:rPr>
          <w:rFonts w:ascii="Times New Roman" w:eastAsia="Times New Roman" w:hAnsi="Times New Roman" w:cs="Times New Roman"/>
        </w:rPr>
        <w:t xml:space="preserve"> § 100-8-3. </w:t>
      </w:r>
      <w:r>
        <w:rPr>
          <w:rFonts w:ascii="Times New Roman" w:eastAsia="Times New Roman" w:hAnsi="Times New Roman" w:cs="Times New Roman"/>
          <w:b/>
        </w:rPr>
        <w:t>C.R.S. 1963:</w:t>
      </w:r>
      <w:r>
        <w:rPr>
          <w:rFonts w:ascii="Times New Roman" w:eastAsia="Times New Roman" w:hAnsi="Times New Roman" w:cs="Times New Roman"/>
        </w:rPr>
        <w:t xml:space="preserve"> § 100-8-3.</w:t>
      </w:r>
    </w:p>
    <w:p w14:paraId="286808F0" w14:textId="77777777" w:rsidR="005C293E" w:rsidRDefault="005C293E"/>
    <w:p w14:paraId="3A2BACAA" w14:textId="77777777" w:rsidR="005C293E" w:rsidRDefault="00F54674">
      <w:pPr>
        <w:keepNext/>
        <w:ind w:firstLine="216"/>
      </w:pPr>
      <w:r>
        <w:rPr>
          <w:rFonts w:ascii="Times New Roman" w:eastAsia="Times New Roman" w:hAnsi="Times New Roman" w:cs="Times New Roman"/>
          <w:b/>
        </w:rPr>
        <w:t>34-63-104.</w:t>
      </w:r>
      <w:r>
        <w:rPr>
          <w:rFonts w:ascii="Times New Roman" w:eastAsia="Times New Roman" w:hAnsi="Times New Roman" w:cs="Times New Roman"/>
        </w:rPr>
        <w:t xml:space="preserve">    </w:t>
      </w:r>
      <w:r>
        <w:rPr>
          <w:rFonts w:ascii="Times New Roman" w:eastAsia="Times New Roman" w:hAnsi="Times New Roman" w:cs="Times New Roman"/>
          <w:b/>
        </w:rPr>
        <w:t>Special funds relating to oil shale lands - naval oil shale reserves - distribution to local governments - legislative declaration.</w:t>
      </w:r>
      <w:r>
        <w:rPr>
          <w:rFonts w:ascii="Times New Roman" w:eastAsia="Times New Roman" w:hAnsi="Times New Roman" w:cs="Times New Roman"/>
        </w:rPr>
        <w:t xml:space="preserve">  </w:t>
      </w:r>
    </w:p>
    <w:p w14:paraId="388BC88E" w14:textId="77777777" w:rsidR="005C293E" w:rsidRDefault="00F54674">
      <w:pPr>
        <w:ind w:firstLine="216"/>
        <w:jc w:val="both"/>
      </w:pPr>
      <w:r>
        <w:rPr>
          <w:rFonts w:ascii="Times New Roman" w:eastAsia="Times New Roman" w:hAnsi="Times New Roman" w:cs="Times New Roman"/>
        </w:rPr>
        <w:t>(1)    All moneys from sales, bonuses, royalties, leases, and rentals related to oil shale production on oil shale lands received by the state pursuant to section 35 of the federal "Mineral Lands Leasing Act" of February 25, 1920, as amended, shall be deposited by the state treasurer into a special fund for appropriation by the general assembly to state agencies, school districts, and political subdivisions of the state affected by the development and production of energy resources from oil shale lands primarily for use by such entities in planning for and providing facilities and services necessitated by such development and production and secondarily for other state purposes.</w:t>
      </w:r>
    </w:p>
    <w:p w14:paraId="6599BE69" w14:textId="77777777" w:rsidR="005C293E" w:rsidRDefault="00F54674">
      <w:pPr>
        <w:ind w:firstLine="216"/>
        <w:jc w:val="both"/>
      </w:pPr>
      <w:r>
        <w:rPr>
          <w:rFonts w:ascii="Times New Roman" w:eastAsia="Times New Roman" w:hAnsi="Times New Roman" w:cs="Times New Roman"/>
        </w:rPr>
        <w:t>(2)    All moneys earned from the investment of the oil shale special fund established by subsection (1) of this section shall be deposited by the state treasurer into a separate special fund and shall be appropriated by the general assembly primarily to state agencies, school districts, and political subdivisions of the state affected by the development and production of energy resources from oil shale lands for planning and, in the form of grants and loans, for providing facilities and services necessitated by such development and production and secondarily for other state purposes.</w:t>
      </w:r>
    </w:p>
    <w:p w14:paraId="562A9F48" w14:textId="77777777" w:rsidR="005C293E" w:rsidRDefault="00F54674">
      <w:pPr>
        <w:ind w:firstLine="216"/>
        <w:jc w:val="both"/>
      </w:pPr>
      <w:r>
        <w:rPr>
          <w:rFonts w:ascii="Times New Roman" w:eastAsia="Times New Roman" w:hAnsi="Times New Roman" w:cs="Times New Roman"/>
        </w:rPr>
        <w:t>(3) (a)    The general assembly hereby finds and declares that:</w:t>
      </w:r>
    </w:p>
    <w:p w14:paraId="3C2D5E87" w14:textId="77777777" w:rsidR="005C293E" w:rsidRDefault="00F54674">
      <w:pPr>
        <w:ind w:firstLine="216"/>
        <w:jc w:val="both"/>
      </w:pPr>
      <w:r>
        <w:rPr>
          <w:rFonts w:ascii="Times New Roman" w:eastAsia="Times New Roman" w:hAnsi="Times New Roman" w:cs="Times New Roman"/>
        </w:rPr>
        <w:t>(I)    Colorado is the location of two federal naval oil shale reserves (NOSR), numbers 1 and 3;</w:t>
      </w:r>
    </w:p>
    <w:p w14:paraId="339044EC" w14:textId="77777777" w:rsidR="005C293E" w:rsidRDefault="00F54674">
      <w:pPr>
        <w:ind w:firstLine="216"/>
        <w:jc w:val="both"/>
      </w:pPr>
      <w:r>
        <w:rPr>
          <w:rFonts w:ascii="Times New Roman" w:eastAsia="Times New Roman" w:hAnsi="Times New Roman" w:cs="Times New Roman"/>
        </w:rPr>
        <w:t>(II)    Congress passed the federal transfer act, codified at 10 U.S.C. sec. 7439, as amended, which transferred administrative jurisdiction over NOSR 1 and 3 from the United States secretary of energy to the United States secretary of the interior and requires the secretary of the interior to manage the transferred lands through the federal bureau of land management;</w:t>
      </w:r>
    </w:p>
    <w:p w14:paraId="40B0F072" w14:textId="77777777" w:rsidR="005C293E" w:rsidRDefault="00F54674">
      <w:pPr>
        <w:ind w:firstLine="216"/>
        <w:jc w:val="both"/>
      </w:pPr>
      <w:r>
        <w:rPr>
          <w:rFonts w:ascii="Times New Roman" w:eastAsia="Times New Roman" w:hAnsi="Times New Roman" w:cs="Times New Roman"/>
        </w:rPr>
        <w:t>(III)    The federal transfer act further specified that royalties collected from NOSR 1 and 3 would be placed in the United States treasury and not distributed to the state until there was enough money in the treasury to reimburse the United States for previous costs incurred relating to the transferred lands and to provide for cleanup of the anvil points site at NOSR 3;</w:t>
      </w:r>
    </w:p>
    <w:p w14:paraId="5F050FAB" w14:textId="77777777" w:rsidR="005C293E" w:rsidRDefault="00F54674">
      <w:pPr>
        <w:ind w:firstLine="216"/>
        <w:jc w:val="both"/>
      </w:pPr>
      <w:r>
        <w:rPr>
          <w:rFonts w:ascii="Times New Roman" w:eastAsia="Times New Roman" w:hAnsi="Times New Roman" w:cs="Times New Roman"/>
        </w:rPr>
        <w:t>(IV)    As a result, more than one hundred thirteen million dollars was withheld from distribution to the state from 1997 to 2008, and this amount far exceeded the amount needed for the reimbursement and the cleanup;</w:t>
      </w:r>
    </w:p>
    <w:p w14:paraId="6036ED2F" w14:textId="77777777" w:rsidR="005C293E" w:rsidRDefault="00F54674">
      <w:pPr>
        <w:ind w:firstLine="216"/>
        <w:jc w:val="both"/>
      </w:pPr>
      <w:r>
        <w:rPr>
          <w:rFonts w:ascii="Times New Roman" w:eastAsia="Times New Roman" w:hAnsi="Times New Roman" w:cs="Times New Roman"/>
        </w:rPr>
        <w:t>(V)    Approximately eighty million dollars of these funds has been spent;</w:t>
      </w:r>
    </w:p>
    <w:p w14:paraId="36360AA7" w14:textId="77777777" w:rsidR="005C293E" w:rsidRDefault="00F54674">
      <w:pPr>
        <w:ind w:firstLine="216"/>
        <w:jc w:val="both"/>
      </w:pPr>
      <w:r>
        <w:rPr>
          <w:rFonts w:ascii="Times New Roman" w:eastAsia="Times New Roman" w:hAnsi="Times New Roman" w:cs="Times New Roman"/>
        </w:rPr>
        <w:t>(VI)    It is anticipated that a portion of the withheld money may soon be disbursed to the state;</w:t>
      </w:r>
    </w:p>
    <w:p w14:paraId="524375B2" w14:textId="77777777" w:rsidR="005C293E" w:rsidRDefault="00F54674">
      <w:pPr>
        <w:ind w:firstLine="216"/>
        <w:jc w:val="both"/>
      </w:pPr>
      <w:r>
        <w:rPr>
          <w:rFonts w:ascii="Times New Roman" w:eastAsia="Times New Roman" w:hAnsi="Times New Roman" w:cs="Times New Roman"/>
        </w:rPr>
        <w:t>(VII)    Garfield, Rio Blanco, Mesa, and Moffat counties made significant expenditures to address the impacts of the operation of the anvil points site and the mineral extraction from which the withheld money was derived, but have not received any state or federal money as reimbursement; and</w:t>
      </w:r>
    </w:p>
    <w:p w14:paraId="0106FD04" w14:textId="77777777" w:rsidR="005C293E" w:rsidRDefault="00F54674">
      <w:pPr>
        <w:ind w:firstLine="216"/>
        <w:jc w:val="both"/>
      </w:pPr>
      <w:r>
        <w:rPr>
          <w:rFonts w:ascii="Times New Roman" w:eastAsia="Times New Roman" w:hAnsi="Times New Roman" w:cs="Times New Roman"/>
        </w:rPr>
        <w:t>(VIII)    The counties have been instrumental in the release of the withheld money.</w:t>
      </w:r>
    </w:p>
    <w:p w14:paraId="042543A5" w14:textId="77777777" w:rsidR="005C293E" w:rsidRDefault="00F54674">
      <w:pPr>
        <w:ind w:firstLine="216"/>
        <w:jc w:val="both"/>
      </w:pPr>
      <w:r>
        <w:rPr>
          <w:rFonts w:ascii="Times New Roman" w:eastAsia="Times New Roman" w:hAnsi="Times New Roman" w:cs="Times New Roman"/>
        </w:rPr>
        <w:t>(b)    If the state receives any money in accordance with the federal "Mineral Lands Leasing Act" of February 25, 1920, as amended, that was set aside prior to January 1, 2009, and withheld by the federal government in accordance with 10 U.S.C. sec. 7439, as amended, then the state treasurer shall distribute the money to the following counties or related federal mineral lease districts, if applicable:</w:t>
      </w:r>
    </w:p>
    <w:p w14:paraId="24A0C578" w14:textId="77777777" w:rsidR="005C293E" w:rsidRDefault="00F54674">
      <w:pPr>
        <w:ind w:firstLine="216"/>
        <w:jc w:val="both"/>
      </w:pPr>
      <w:r>
        <w:rPr>
          <w:rFonts w:ascii="Times New Roman" w:eastAsia="Times New Roman" w:hAnsi="Times New Roman" w:cs="Times New Roman"/>
        </w:rPr>
        <w:t>(I)    Forty percent to Garfield county;</w:t>
      </w:r>
    </w:p>
    <w:p w14:paraId="46C4583B" w14:textId="77777777" w:rsidR="005C293E" w:rsidRDefault="00F54674">
      <w:pPr>
        <w:ind w:firstLine="216"/>
        <w:jc w:val="both"/>
      </w:pPr>
      <w:r>
        <w:rPr>
          <w:rFonts w:ascii="Times New Roman" w:eastAsia="Times New Roman" w:hAnsi="Times New Roman" w:cs="Times New Roman"/>
        </w:rPr>
        <w:t>(II)    Forty percent to Rio Blanco county;</w:t>
      </w:r>
    </w:p>
    <w:p w14:paraId="75799C7F" w14:textId="77777777" w:rsidR="005C293E" w:rsidRDefault="00F54674">
      <w:pPr>
        <w:ind w:firstLine="216"/>
        <w:jc w:val="both"/>
      </w:pPr>
      <w:r>
        <w:rPr>
          <w:rFonts w:ascii="Times New Roman" w:eastAsia="Times New Roman" w:hAnsi="Times New Roman" w:cs="Times New Roman"/>
        </w:rPr>
        <w:t>(III)    Ten percent to Mesa county; and</w:t>
      </w:r>
    </w:p>
    <w:p w14:paraId="55759A30" w14:textId="77777777" w:rsidR="005C293E" w:rsidRDefault="00F54674">
      <w:pPr>
        <w:ind w:firstLine="216"/>
        <w:jc w:val="both"/>
      </w:pPr>
      <w:r>
        <w:rPr>
          <w:rFonts w:ascii="Times New Roman" w:eastAsia="Times New Roman" w:hAnsi="Times New Roman" w:cs="Times New Roman"/>
        </w:rPr>
        <w:t>(IV)    Ten percent to Moffat county.</w:t>
      </w:r>
    </w:p>
    <w:p w14:paraId="1BA90C90" w14:textId="77777777" w:rsidR="005C293E" w:rsidRDefault="00F54674">
      <w:pPr>
        <w:ind w:firstLine="216"/>
        <w:jc w:val="both"/>
      </w:pPr>
      <w:r>
        <w:rPr>
          <w:rFonts w:ascii="Times New Roman" w:eastAsia="Times New Roman" w:hAnsi="Times New Roman" w:cs="Times New Roman"/>
        </w:rPr>
        <w:t>(c)    The state treasurer shall consult with the department of local affairs to determine whether a county identified in subsection (3)(b) of this section has created a federal mineral lease district in accordance with the "Federal Mineral Lease District Act", part 13 of article 20 of title 30. If a county has created a district, the state treasurer shall distribute any money in accordance with subsection (3)(b) of this section directly to the district.</w:t>
      </w:r>
    </w:p>
    <w:p w14:paraId="3F53C415" w14:textId="77777777" w:rsidR="005C293E" w:rsidRDefault="005C293E"/>
    <w:p w14:paraId="0B963652" w14:textId="77777777" w:rsidR="005C293E" w:rsidRDefault="00F54674">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section added, p. 308, § 1, effective March 12.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1338,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2158, § 3, effective June 4. </w:t>
      </w:r>
      <w:r>
        <w:rPr>
          <w:rFonts w:ascii="Times New Roman" w:eastAsia="Times New Roman" w:hAnsi="Times New Roman" w:cs="Times New Roman"/>
          <w:b/>
        </w:rPr>
        <w:t>L. 2018:</w:t>
      </w:r>
      <w:r>
        <w:rPr>
          <w:rFonts w:ascii="Times New Roman" w:eastAsia="Times New Roman" w:hAnsi="Times New Roman" w:cs="Times New Roman"/>
        </w:rPr>
        <w:t xml:space="preserve"> (3) added, (HB 18-1249), ch. 51, p. 491, § 3, effective March 22.</w:t>
      </w:r>
    </w:p>
    <w:p w14:paraId="1CAE8F5B" w14:textId="77777777" w:rsidR="005C293E" w:rsidRDefault="005C293E"/>
    <w:p w14:paraId="6FBE45EF"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"Mineral Lands Leasing Act" of February 25, 1920, see 30 U.S.C. § 181 et seq.</w:t>
      </w:r>
    </w:p>
    <w:p w14:paraId="718DE4A5" w14:textId="77777777" w:rsidR="005C293E" w:rsidRDefault="005C293E"/>
    <w:p w14:paraId="6B8993D6" w14:textId="77777777" w:rsidR="005C293E" w:rsidRDefault="00F54674">
      <w:pPr>
        <w:keepNext/>
        <w:ind w:firstLine="216"/>
      </w:pPr>
      <w:r>
        <w:rPr>
          <w:rFonts w:ascii="Times New Roman" w:eastAsia="Times New Roman" w:hAnsi="Times New Roman" w:cs="Times New Roman"/>
          <w:b/>
        </w:rPr>
        <w:t>34-63-105.</w:t>
      </w:r>
      <w:r>
        <w:rPr>
          <w:rFonts w:ascii="Times New Roman" w:eastAsia="Times New Roman" w:hAnsi="Times New Roman" w:cs="Times New Roman"/>
        </w:rPr>
        <w:t xml:space="preserve">    </w:t>
      </w:r>
      <w:r>
        <w:rPr>
          <w:rFonts w:ascii="Times New Roman" w:eastAsia="Times New Roman" w:hAnsi="Times New Roman" w:cs="Times New Roman"/>
          <w:b/>
        </w:rPr>
        <w:t>Geothermal resource leasing fund.</w:t>
      </w:r>
      <w:r>
        <w:rPr>
          <w:rFonts w:ascii="Times New Roman" w:eastAsia="Times New Roman" w:hAnsi="Times New Roman" w:cs="Times New Roman"/>
        </w:rPr>
        <w:t xml:space="preserve">  </w:t>
      </w:r>
    </w:p>
    <w:p w14:paraId="17F9695D" w14:textId="77777777" w:rsidR="005C293E" w:rsidRDefault="00F54674">
      <w:pPr>
        <w:ind w:firstLine="216"/>
        <w:jc w:val="both"/>
      </w:pPr>
      <w:r>
        <w:rPr>
          <w:rFonts w:ascii="Times New Roman" w:eastAsia="Times New Roman" w:hAnsi="Times New Roman" w:cs="Times New Roman"/>
        </w:rPr>
        <w:t>(1)    The state treasurer shall deposit all revenues from sales, bonuses, royalties, leases, and rentals related to geothermal resources, as that term is defined in section 37-90.5-103, C.R.S., received by the state pursuant to 30 U.S.C. sec. 1019, as amended, and all moneys earned from the investment of such revenues, into the geothermal resource leasing fund, which fund is hereby created in the state treasury, for appropriation by the general assembly to the department of local affairs for grants to state agencies, school districts, and political subdivisions of the state affected by the development and production of geothermal resources or other entities authorized by federal law:</w:t>
      </w:r>
    </w:p>
    <w:p w14:paraId="564BC88F" w14:textId="77777777" w:rsidR="005C293E" w:rsidRDefault="00F54674">
      <w:pPr>
        <w:ind w:firstLine="216"/>
        <w:jc w:val="both"/>
      </w:pPr>
      <w:r>
        <w:rPr>
          <w:rFonts w:ascii="Times New Roman" w:eastAsia="Times New Roman" w:hAnsi="Times New Roman" w:cs="Times New Roman"/>
        </w:rPr>
        <w:t>(a)    Primarily for use by such entities in planning for and providing facilities and services necessitated by such development and production; and</w:t>
      </w:r>
    </w:p>
    <w:p w14:paraId="345A037F" w14:textId="77777777" w:rsidR="005C293E" w:rsidRDefault="00F54674">
      <w:pPr>
        <w:ind w:firstLine="216"/>
        <w:jc w:val="both"/>
      </w:pPr>
      <w:r>
        <w:rPr>
          <w:rFonts w:ascii="Times New Roman" w:eastAsia="Times New Roman" w:hAnsi="Times New Roman" w:cs="Times New Roman"/>
        </w:rPr>
        <w:t>(b)    Secondarily to the entities listed in the introductory portion of this subsection (1) for other state purposes as specified in subsection (2) of this section.</w:t>
      </w:r>
    </w:p>
    <w:p w14:paraId="7C44E80A" w14:textId="77777777" w:rsidR="005C293E" w:rsidRDefault="00F54674">
      <w:pPr>
        <w:ind w:firstLine="216"/>
        <w:jc w:val="both"/>
      </w:pPr>
      <w:r>
        <w:rPr>
          <w:rFonts w:ascii="Times New Roman" w:eastAsia="Times New Roman" w:hAnsi="Times New Roman" w:cs="Times New Roman"/>
        </w:rPr>
        <w:t>(2)    After the executive director of the department of local affairs has allocated sufficient revenues from the fund to adequately address the needs specified in paragraph (a) of subsection (1) of this section, the executive director shall, in consultation with the governor's energy office created in section 24-38.5-101, C.R.S., allocate revenues from the fund by competitive grants for the promotion of the development of geothermal energy resources.</w:t>
      </w:r>
    </w:p>
    <w:p w14:paraId="7A86BDB7" w14:textId="77777777" w:rsidR="005C293E" w:rsidRDefault="005C293E"/>
    <w:p w14:paraId="1E291FE0" w14:textId="77777777" w:rsidR="005C293E" w:rsidRDefault="00F54674">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10-174), ch. 189, p. 810, § 3, effective August 11.</w:t>
      </w:r>
    </w:p>
    <w:p w14:paraId="2AB89ABC" w14:textId="77777777" w:rsidR="005C293E" w:rsidRDefault="005C293E"/>
    <w:p w14:paraId="0714E748" w14:textId="7D10178B" w:rsidR="005C293E" w:rsidRDefault="00C034D4">
      <w:pPr>
        <w:keepNext/>
        <w:jc w:val="center"/>
      </w:pPr>
      <w:r>
        <w:rPr>
          <w:rFonts w:ascii="Times New Roman" w:eastAsia="Times New Roman" w:hAnsi="Times New Roman" w:cs="Times New Roman"/>
          <w:b/>
          <w:sz w:val="28"/>
        </w:rPr>
        <w:t>ARTICLE 6</w:t>
      </w:r>
      <w:r w:rsidR="00F54674">
        <w:rPr>
          <w:rFonts w:ascii="Times New Roman" w:eastAsia="Times New Roman" w:hAnsi="Times New Roman" w:cs="Times New Roman"/>
          <w:b/>
          <w:sz w:val="28"/>
        </w:rPr>
        <w:t>4</w:t>
      </w:r>
    </w:p>
    <w:p w14:paraId="47F9657C" w14:textId="77777777" w:rsidR="005C293E" w:rsidRDefault="00F54674">
      <w:pPr>
        <w:keepNext/>
        <w:jc w:val="center"/>
      </w:pPr>
      <w:r>
        <w:rPr>
          <w:rFonts w:ascii="Times New Roman" w:eastAsia="Times New Roman" w:hAnsi="Times New Roman" w:cs="Times New Roman"/>
          <w:b/>
          <w:sz w:val="28"/>
        </w:rPr>
        <w:t>Underground Storage</w:t>
      </w:r>
    </w:p>
    <w:p w14:paraId="45B725F4" w14:textId="77777777" w:rsidR="005C293E" w:rsidRDefault="005C293E">
      <w:pPr>
        <w:sectPr w:rsidR="005C293E">
          <w:type w:val="continuous"/>
          <w:pgSz w:w="12240" w:h="15840"/>
          <w:pgMar w:top="1440" w:right="1440" w:bottom="1440" w:left="1440" w:header="720" w:footer="720" w:gutter="0"/>
          <w:cols w:space="720"/>
        </w:sectPr>
      </w:pPr>
    </w:p>
    <w:p w14:paraId="1E37EEAA" w14:textId="77777777" w:rsidR="005C293E" w:rsidRDefault="00F54674">
      <w:pPr>
        <w:tabs>
          <w:tab w:val="left" w:pos="1440"/>
        </w:tabs>
        <w:ind w:left="1800" w:hanging="1800"/>
      </w:pPr>
      <w:r>
        <w:rPr>
          <w:rFonts w:ascii="Times New Roman" w:eastAsia="Times New Roman" w:hAnsi="Times New Roman" w:cs="Times New Roman"/>
        </w:rPr>
        <w:t>34-64-101.</w:t>
      </w:r>
      <w:r>
        <w:tab/>
      </w:r>
      <w:r>
        <w:rPr>
          <w:rFonts w:ascii="Times New Roman" w:eastAsia="Times New Roman" w:hAnsi="Times New Roman" w:cs="Times New Roman"/>
        </w:rPr>
        <w:t>Legislative declaration.</w:t>
      </w:r>
    </w:p>
    <w:p w14:paraId="62CBAE3F" w14:textId="77777777" w:rsidR="005C293E" w:rsidRDefault="00F54674">
      <w:pPr>
        <w:tabs>
          <w:tab w:val="left" w:pos="1440"/>
        </w:tabs>
        <w:ind w:left="1800" w:hanging="1800"/>
      </w:pPr>
      <w:r>
        <w:rPr>
          <w:rFonts w:ascii="Times New Roman" w:eastAsia="Times New Roman" w:hAnsi="Times New Roman" w:cs="Times New Roman"/>
        </w:rPr>
        <w:t>34-64-102.</w:t>
      </w:r>
      <w:r>
        <w:tab/>
      </w:r>
      <w:r>
        <w:rPr>
          <w:rFonts w:ascii="Times New Roman" w:eastAsia="Times New Roman" w:hAnsi="Times New Roman" w:cs="Times New Roman"/>
        </w:rPr>
        <w:t>Definitions.</w:t>
      </w:r>
    </w:p>
    <w:p w14:paraId="3AE89375" w14:textId="77777777" w:rsidR="005C293E" w:rsidRDefault="00F54674">
      <w:pPr>
        <w:tabs>
          <w:tab w:val="left" w:pos="1440"/>
        </w:tabs>
        <w:ind w:left="1800" w:hanging="1800"/>
      </w:pPr>
      <w:r>
        <w:rPr>
          <w:rFonts w:ascii="Times New Roman" w:eastAsia="Times New Roman" w:hAnsi="Times New Roman" w:cs="Times New Roman"/>
        </w:rPr>
        <w:t>34-64-103.</w:t>
      </w:r>
      <w:r>
        <w:tab/>
      </w:r>
      <w:r>
        <w:rPr>
          <w:rFonts w:ascii="Times New Roman" w:eastAsia="Times New Roman" w:hAnsi="Times New Roman" w:cs="Times New Roman"/>
        </w:rPr>
        <w:t>Condemnation - public use.</w:t>
      </w:r>
    </w:p>
    <w:p w14:paraId="076DD0EA" w14:textId="77777777" w:rsidR="005C293E" w:rsidRDefault="00F54674">
      <w:pPr>
        <w:tabs>
          <w:tab w:val="left" w:pos="1440"/>
        </w:tabs>
        <w:ind w:left="1800" w:hanging="1800"/>
      </w:pPr>
      <w:r>
        <w:rPr>
          <w:rFonts w:ascii="Times New Roman" w:eastAsia="Times New Roman" w:hAnsi="Times New Roman" w:cs="Times New Roman"/>
        </w:rPr>
        <w:t>34-64-104.</w:t>
      </w:r>
      <w:r>
        <w:tab/>
      </w:r>
      <w:r>
        <w:rPr>
          <w:rFonts w:ascii="Times New Roman" w:eastAsia="Times New Roman" w:hAnsi="Times New Roman" w:cs="Times New Roman"/>
        </w:rPr>
        <w:t>Application to commission - order.</w:t>
      </w:r>
    </w:p>
    <w:p w14:paraId="1AF45995" w14:textId="77777777" w:rsidR="005C293E" w:rsidRDefault="00F54674">
      <w:pPr>
        <w:tabs>
          <w:tab w:val="left" w:pos="1440"/>
        </w:tabs>
        <w:ind w:left="1800" w:hanging="1800"/>
      </w:pPr>
      <w:r>
        <w:rPr>
          <w:rFonts w:ascii="Times New Roman" w:eastAsia="Times New Roman" w:hAnsi="Times New Roman" w:cs="Times New Roman"/>
        </w:rPr>
        <w:t>34-64-105.</w:t>
      </w:r>
      <w:r>
        <w:tab/>
      </w:r>
      <w:r>
        <w:rPr>
          <w:rFonts w:ascii="Times New Roman" w:eastAsia="Times New Roman" w:hAnsi="Times New Roman" w:cs="Times New Roman"/>
        </w:rPr>
        <w:t>Hearing - notice - review.</w:t>
      </w:r>
    </w:p>
    <w:p w14:paraId="2B1D61ED" w14:textId="77777777" w:rsidR="005C293E" w:rsidRDefault="00F54674">
      <w:pPr>
        <w:tabs>
          <w:tab w:val="left" w:pos="1440"/>
        </w:tabs>
        <w:ind w:left="1800" w:hanging="1800"/>
      </w:pPr>
      <w:r>
        <w:rPr>
          <w:rFonts w:ascii="Times New Roman" w:eastAsia="Times New Roman" w:hAnsi="Times New Roman" w:cs="Times New Roman"/>
        </w:rPr>
        <w:t>34-64-106.</w:t>
      </w:r>
      <w:r>
        <w:tab/>
      </w:r>
      <w:r>
        <w:rPr>
          <w:rFonts w:ascii="Times New Roman" w:eastAsia="Times New Roman" w:hAnsi="Times New Roman" w:cs="Times New Roman"/>
        </w:rPr>
        <w:t>Petition to district court - procedure.</w:t>
      </w:r>
    </w:p>
    <w:p w14:paraId="21428ECD" w14:textId="77777777" w:rsidR="005C293E" w:rsidRDefault="00F54674">
      <w:pPr>
        <w:tabs>
          <w:tab w:val="left" w:pos="1440"/>
        </w:tabs>
        <w:ind w:left="1800" w:hanging="1800"/>
      </w:pPr>
      <w:r>
        <w:rPr>
          <w:rFonts w:ascii="Times New Roman" w:eastAsia="Times New Roman" w:hAnsi="Times New Roman" w:cs="Times New Roman"/>
        </w:rPr>
        <w:t>34-64-107.</w:t>
      </w:r>
      <w:r>
        <w:tab/>
      </w:r>
      <w:r>
        <w:rPr>
          <w:rFonts w:ascii="Times New Roman" w:eastAsia="Times New Roman" w:hAnsi="Times New Roman" w:cs="Times New Roman"/>
        </w:rPr>
        <w:t>Property rights.</w:t>
      </w:r>
    </w:p>
    <w:p w14:paraId="116D0FD0" w14:textId="77777777" w:rsidR="005C293E" w:rsidRDefault="00F54674">
      <w:pPr>
        <w:tabs>
          <w:tab w:val="left" w:pos="1440"/>
        </w:tabs>
        <w:ind w:left="1800" w:hanging="1800"/>
      </w:pPr>
      <w:r>
        <w:rPr>
          <w:rFonts w:ascii="Times New Roman" w:eastAsia="Times New Roman" w:hAnsi="Times New Roman" w:cs="Times New Roman"/>
        </w:rPr>
        <w:t>34-64-108.</w:t>
      </w:r>
      <w:r>
        <w:tab/>
      </w:r>
      <w:r>
        <w:rPr>
          <w:rFonts w:ascii="Times New Roman" w:eastAsia="Times New Roman" w:hAnsi="Times New Roman" w:cs="Times New Roman"/>
        </w:rPr>
        <w:t>Regulation of intrastate underground natural gas storage facilities - fees - rules.</w:t>
      </w:r>
    </w:p>
    <w:p w14:paraId="20046107" w14:textId="77777777" w:rsidR="005C293E" w:rsidRDefault="005C293E">
      <w:pPr>
        <w:sectPr w:rsidR="005C293E">
          <w:type w:val="continuous"/>
          <w:pgSz w:w="12240" w:h="15840"/>
          <w:pgMar w:top="1440" w:right="1440" w:bottom="1440" w:left="1440" w:header="720" w:footer="720" w:gutter="0"/>
          <w:cols w:num="2" w:space="720"/>
        </w:sectPr>
      </w:pPr>
    </w:p>
    <w:p w14:paraId="630B0170" w14:textId="77777777" w:rsidR="005C293E" w:rsidRDefault="005C293E"/>
    <w:p w14:paraId="384312DC" w14:textId="77777777" w:rsidR="005C293E" w:rsidRDefault="00F54674">
      <w:pPr>
        <w:keepNext/>
        <w:ind w:firstLine="216"/>
      </w:pPr>
      <w:r>
        <w:rPr>
          <w:rFonts w:ascii="Times New Roman" w:eastAsia="Times New Roman" w:hAnsi="Times New Roman" w:cs="Times New Roman"/>
          <w:b/>
        </w:rPr>
        <w:t>34-64-101.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0374E5A" w14:textId="77777777" w:rsidR="005C293E" w:rsidRDefault="00F54674">
      <w:pPr>
        <w:ind w:firstLine="216"/>
        <w:jc w:val="both"/>
      </w:pPr>
      <w:r>
        <w:rPr>
          <w:rFonts w:ascii="Times New Roman" w:eastAsia="Times New Roman" w:hAnsi="Times New Roman" w:cs="Times New Roman"/>
        </w:rPr>
        <w:t>Underground storage of natural gas is found and declared to be in the public interest because it will promote the conservation of natural gas, make natural gas more readily available to the domestic, commercial, and industrial consumers of this state, and permit the building of natural gas reserves and orderly withdrawal thereof in periods of peak demand.</w:t>
      </w:r>
    </w:p>
    <w:p w14:paraId="64C590A9" w14:textId="77777777" w:rsidR="005C293E" w:rsidRDefault="005C293E"/>
    <w:p w14:paraId="0A4B858E"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440, § 2. </w:t>
      </w:r>
      <w:r>
        <w:rPr>
          <w:rFonts w:ascii="Times New Roman" w:eastAsia="Times New Roman" w:hAnsi="Times New Roman" w:cs="Times New Roman"/>
          <w:b/>
        </w:rPr>
        <w:t>CRS 53:</w:t>
      </w:r>
      <w:r>
        <w:rPr>
          <w:rFonts w:ascii="Times New Roman" w:eastAsia="Times New Roman" w:hAnsi="Times New Roman" w:cs="Times New Roman"/>
        </w:rPr>
        <w:t xml:space="preserve"> § 100-9-2. </w:t>
      </w:r>
      <w:r>
        <w:rPr>
          <w:rFonts w:ascii="Times New Roman" w:eastAsia="Times New Roman" w:hAnsi="Times New Roman" w:cs="Times New Roman"/>
          <w:b/>
        </w:rPr>
        <w:t>C.R.S. 1963:</w:t>
      </w:r>
      <w:r>
        <w:rPr>
          <w:rFonts w:ascii="Times New Roman" w:eastAsia="Times New Roman" w:hAnsi="Times New Roman" w:cs="Times New Roman"/>
        </w:rPr>
        <w:t xml:space="preserve"> § 100-9-2.</w:t>
      </w:r>
    </w:p>
    <w:p w14:paraId="0E4F5881" w14:textId="77777777" w:rsidR="005C293E" w:rsidRDefault="005C293E"/>
    <w:p w14:paraId="1502FE05" w14:textId="77777777" w:rsidR="005C293E" w:rsidRDefault="00F54674">
      <w:pPr>
        <w:keepNext/>
        <w:ind w:firstLine="216"/>
      </w:pPr>
      <w:r>
        <w:rPr>
          <w:rFonts w:ascii="Times New Roman" w:eastAsia="Times New Roman" w:hAnsi="Times New Roman" w:cs="Times New Roman"/>
          <w:b/>
        </w:rPr>
        <w:t>34-64-102.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ED7BF4A" w14:textId="77777777" w:rsidR="005C293E" w:rsidRDefault="00F54674">
      <w:pPr>
        <w:ind w:firstLine="216"/>
        <w:jc w:val="both"/>
      </w:pPr>
      <w:r>
        <w:rPr>
          <w:rFonts w:ascii="Times New Roman" w:eastAsia="Times New Roman" w:hAnsi="Times New Roman" w:cs="Times New Roman"/>
        </w:rPr>
        <w:t>As used in this article 64, unless the context otherwise requires:</w:t>
      </w:r>
    </w:p>
    <w:p w14:paraId="25D23993" w14:textId="77777777" w:rsidR="005C293E" w:rsidRDefault="00F54674">
      <w:pPr>
        <w:ind w:firstLine="216"/>
        <w:jc w:val="both"/>
      </w:pPr>
      <w:r>
        <w:rPr>
          <w:rFonts w:ascii="Times New Roman" w:eastAsia="Times New Roman" w:hAnsi="Times New Roman" w:cs="Times New Roman"/>
        </w:rPr>
        <w:t>(1)    "Commission" means the energy and carbon management commission created in section 34-60-104.3 (1).</w:t>
      </w:r>
    </w:p>
    <w:p w14:paraId="0CF77F04" w14:textId="77777777" w:rsidR="005C293E" w:rsidRDefault="00F54674">
      <w:pPr>
        <w:ind w:firstLine="216"/>
        <w:jc w:val="both"/>
      </w:pPr>
      <w:r>
        <w:rPr>
          <w:rFonts w:ascii="Times New Roman" w:eastAsia="Times New Roman" w:hAnsi="Times New Roman" w:cs="Times New Roman"/>
        </w:rPr>
        <w:t>(1.3)    "Local government" means a home rule or statutory county, municipality, or city and county.</w:t>
      </w:r>
    </w:p>
    <w:p w14:paraId="0DD0824A" w14:textId="77777777" w:rsidR="005C293E" w:rsidRDefault="00F54674">
      <w:pPr>
        <w:ind w:firstLine="216"/>
        <w:jc w:val="both"/>
      </w:pPr>
      <w:r>
        <w:rPr>
          <w:rFonts w:ascii="Times New Roman" w:eastAsia="Times New Roman" w:hAnsi="Times New Roman" w:cs="Times New Roman"/>
        </w:rPr>
        <w:t>(1.5)    "Disproportionately impacted community" has the meaning set forth in section 24-4-109 (2)(b)(II).</w:t>
      </w:r>
    </w:p>
    <w:p w14:paraId="13230F73" w14:textId="77777777" w:rsidR="005C293E" w:rsidRDefault="00F54674">
      <w:pPr>
        <w:ind w:firstLine="216"/>
        <w:jc w:val="both"/>
      </w:pPr>
      <w:r>
        <w:rPr>
          <w:rFonts w:ascii="Times New Roman" w:eastAsia="Times New Roman" w:hAnsi="Times New Roman" w:cs="Times New Roman"/>
        </w:rPr>
        <w:t>(2)    "Natural gas" means gas which has been produced from the earth in its original state or such gas after the same has been processed or treated.</w:t>
      </w:r>
    </w:p>
    <w:p w14:paraId="43147BF4" w14:textId="77777777" w:rsidR="005C293E" w:rsidRDefault="00F54674">
      <w:pPr>
        <w:ind w:firstLine="216"/>
        <w:jc w:val="both"/>
      </w:pPr>
      <w:r>
        <w:rPr>
          <w:rFonts w:ascii="Times New Roman" w:eastAsia="Times New Roman" w:hAnsi="Times New Roman" w:cs="Times New Roman"/>
        </w:rPr>
        <w:t>(3)    "Natural gas public utility" means any person, partnership, corporation, or association engaged in the business of transporting, distributing, or storing natural gas within this state for ultimate public consumption and either authorized to do business in this state as a public utility or authorized to do business in this state as a natural gas company as defined in the federal "Natural Gas Act", and subject to regulations by the federal power commission.</w:t>
      </w:r>
    </w:p>
    <w:p w14:paraId="03E41CEE" w14:textId="77777777" w:rsidR="005C293E" w:rsidRDefault="00F54674">
      <w:pPr>
        <w:ind w:firstLine="216"/>
        <w:jc w:val="both"/>
      </w:pPr>
      <w:r>
        <w:rPr>
          <w:rFonts w:ascii="Times New Roman" w:eastAsia="Times New Roman" w:hAnsi="Times New Roman" w:cs="Times New Roman"/>
        </w:rPr>
        <w:t>(3.5) (a)    "Underground natural gas storage facility" means a facility that stores natural gas in an underground facility, including a depleted hydrocarbon reservoir, an aquifer reservoir, or a solution-mined salt cavern reservoir.</w:t>
      </w:r>
    </w:p>
    <w:p w14:paraId="61368F68" w14:textId="77777777" w:rsidR="005C293E" w:rsidRDefault="00F54674">
      <w:pPr>
        <w:ind w:firstLine="216"/>
        <w:jc w:val="both"/>
      </w:pPr>
      <w:r>
        <w:rPr>
          <w:rFonts w:ascii="Times New Roman" w:eastAsia="Times New Roman" w:hAnsi="Times New Roman" w:cs="Times New Roman"/>
        </w:rPr>
        <w:t>(b)    "Underground natural gas storage facility" includes any of the following equipment associated with the storage of natural gas in an underground facility:</w:t>
      </w:r>
    </w:p>
    <w:p w14:paraId="0528646C" w14:textId="77777777" w:rsidR="005C293E" w:rsidRDefault="00F54674">
      <w:pPr>
        <w:ind w:firstLine="216"/>
        <w:jc w:val="both"/>
      </w:pPr>
      <w:r>
        <w:rPr>
          <w:rFonts w:ascii="Times New Roman" w:eastAsia="Times New Roman" w:hAnsi="Times New Roman" w:cs="Times New Roman"/>
        </w:rPr>
        <w:t>(I)    Injection, withdrawal, monitoring, and observation wells;</w:t>
      </w:r>
    </w:p>
    <w:p w14:paraId="79A13C54" w14:textId="77777777" w:rsidR="005C293E" w:rsidRDefault="00F54674">
      <w:pPr>
        <w:ind w:firstLine="216"/>
        <w:jc w:val="both"/>
      </w:pPr>
      <w:r>
        <w:rPr>
          <w:rFonts w:ascii="Times New Roman" w:eastAsia="Times New Roman" w:hAnsi="Times New Roman" w:cs="Times New Roman"/>
        </w:rPr>
        <w:t>(II)    Wellbores and downhole components;</w:t>
      </w:r>
    </w:p>
    <w:p w14:paraId="39944C17" w14:textId="77777777" w:rsidR="005C293E" w:rsidRDefault="00F54674">
      <w:pPr>
        <w:ind w:firstLine="216"/>
        <w:jc w:val="both"/>
      </w:pPr>
      <w:r>
        <w:rPr>
          <w:rFonts w:ascii="Times New Roman" w:eastAsia="Times New Roman" w:hAnsi="Times New Roman" w:cs="Times New Roman"/>
        </w:rPr>
        <w:t>(III)    Wellheads and associated wellhead piping;</w:t>
      </w:r>
    </w:p>
    <w:p w14:paraId="0937E5A7" w14:textId="77777777" w:rsidR="005C293E" w:rsidRDefault="00F54674">
      <w:pPr>
        <w:ind w:firstLine="216"/>
        <w:jc w:val="both"/>
      </w:pPr>
      <w:r>
        <w:rPr>
          <w:rFonts w:ascii="Times New Roman" w:eastAsia="Times New Roman" w:hAnsi="Times New Roman" w:cs="Times New Roman"/>
        </w:rPr>
        <w:t>(IV)    Wing-valve assemblies that isolate the wellhead from connected piping beyond the wing-valve assemblies; and</w:t>
      </w:r>
    </w:p>
    <w:p w14:paraId="4071DC3C" w14:textId="77777777" w:rsidR="005C293E" w:rsidRDefault="00F54674">
      <w:pPr>
        <w:ind w:firstLine="216"/>
        <w:jc w:val="both"/>
      </w:pPr>
      <w:r>
        <w:rPr>
          <w:rFonts w:ascii="Times New Roman" w:eastAsia="Times New Roman" w:hAnsi="Times New Roman" w:cs="Times New Roman"/>
        </w:rPr>
        <w:t>(V)    Any other equipment, facility, right-of-way, or building used in the storage of natural gas in an underground facility.</w:t>
      </w:r>
    </w:p>
    <w:p w14:paraId="6B1AB5D9" w14:textId="77777777" w:rsidR="005C293E" w:rsidRDefault="00F54674">
      <w:pPr>
        <w:ind w:firstLine="216"/>
        <w:jc w:val="both"/>
      </w:pPr>
      <w:r>
        <w:rPr>
          <w:rFonts w:ascii="Times New Roman" w:eastAsia="Times New Roman" w:hAnsi="Times New Roman" w:cs="Times New Roman"/>
        </w:rPr>
        <w:t>(c)    "Underground natural gas storage facility" does not include any pipeline facilities or equipment subject to regulation by the public utilities commission.</w:t>
      </w:r>
    </w:p>
    <w:p w14:paraId="7ABF2DAE" w14:textId="77777777" w:rsidR="005C293E" w:rsidRDefault="00F54674">
      <w:pPr>
        <w:ind w:firstLine="216"/>
        <w:jc w:val="both"/>
      </w:pPr>
      <w:r>
        <w:rPr>
          <w:rFonts w:ascii="Times New Roman" w:eastAsia="Times New Roman" w:hAnsi="Times New Roman" w:cs="Times New Roman"/>
        </w:rPr>
        <w:t>(3.7)    "Underground natural gas storage facility impacts" means, for an underground natural gas storage facility proposed to be sited in an area that would affect a disproportionately impacted community, the effect on public health and the environment, including air, water, soil, and the climate, caused by the incremental impacts that a proposed new underground natural gas storage facility would have when added to the impacts from development in the affected area.</w:t>
      </w:r>
    </w:p>
    <w:p w14:paraId="13486320" w14:textId="77777777" w:rsidR="005C293E" w:rsidRDefault="00F54674">
      <w:pPr>
        <w:ind w:firstLine="216"/>
        <w:jc w:val="both"/>
      </w:pPr>
      <w:r>
        <w:rPr>
          <w:rFonts w:ascii="Times New Roman" w:eastAsia="Times New Roman" w:hAnsi="Times New Roman" w:cs="Times New Roman"/>
        </w:rPr>
        <w:t>(4)    "Underground reservoir" means any subsurface sand, stratum, or formation suitable for the injection and storage of natural gas therein and the withdrawal of natural gas therefrom.</w:t>
      </w:r>
    </w:p>
    <w:p w14:paraId="5B0F804A" w14:textId="77777777" w:rsidR="005C293E" w:rsidRDefault="00F54674">
      <w:pPr>
        <w:ind w:firstLine="216"/>
        <w:jc w:val="both"/>
      </w:pPr>
      <w:r>
        <w:rPr>
          <w:rFonts w:ascii="Times New Roman" w:eastAsia="Times New Roman" w:hAnsi="Times New Roman" w:cs="Times New Roman"/>
        </w:rPr>
        <w:t>(5)    "Underground storage" means the right to inject and store natural gas within and to withdraw natural gas from an underground reservoir.</w:t>
      </w:r>
    </w:p>
    <w:p w14:paraId="7CB98387" w14:textId="77777777" w:rsidR="005C293E" w:rsidRDefault="005C293E"/>
    <w:p w14:paraId="73F7BA6A"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439, § 1. </w:t>
      </w:r>
      <w:r>
        <w:rPr>
          <w:rFonts w:ascii="Times New Roman" w:eastAsia="Times New Roman" w:hAnsi="Times New Roman" w:cs="Times New Roman"/>
          <w:b/>
        </w:rPr>
        <w:t>CRS 53:</w:t>
      </w:r>
      <w:r>
        <w:rPr>
          <w:rFonts w:ascii="Times New Roman" w:eastAsia="Times New Roman" w:hAnsi="Times New Roman" w:cs="Times New Roman"/>
        </w:rPr>
        <w:t xml:space="preserve"> § 100-9-1. </w:t>
      </w:r>
      <w:r>
        <w:rPr>
          <w:rFonts w:ascii="Times New Roman" w:eastAsia="Times New Roman" w:hAnsi="Times New Roman" w:cs="Times New Roman"/>
          <w:b/>
        </w:rPr>
        <w:t>C.R.S. 1963:</w:t>
      </w:r>
      <w:r>
        <w:rPr>
          <w:rFonts w:ascii="Times New Roman" w:eastAsia="Times New Roman" w:hAnsi="Times New Roman" w:cs="Times New Roman"/>
        </w:rPr>
        <w:t xml:space="preserve"> § 100-9-1. </w:t>
      </w:r>
      <w:r>
        <w:rPr>
          <w:rFonts w:ascii="Times New Roman" w:eastAsia="Times New Roman" w:hAnsi="Times New Roman" w:cs="Times New Roman"/>
          <w:b/>
        </w:rPr>
        <w:t>L. 73:</w:t>
      </w:r>
      <w:r>
        <w:rPr>
          <w:rFonts w:ascii="Times New Roman" w:eastAsia="Times New Roman" w:hAnsi="Times New Roman" w:cs="Times New Roman"/>
        </w:rPr>
        <w:t xml:space="preserve"> p. 1072, § 1. </w:t>
      </w:r>
      <w:r>
        <w:rPr>
          <w:rFonts w:ascii="Times New Roman" w:eastAsia="Times New Roman" w:hAnsi="Times New Roman" w:cs="Times New Roman"/>
          <w:b/>
        </w:rPr>
        <w:t>L. 2023:</w:t>
      </w:r>
      <w:r>
        <w:rPr>
          <w:rFonts w:ascii="Times New Roman" w:eastAsia="Times New Roman" w:hAnsi="Times New Roman" w:cs="Times New Roman"/>
        </w:rPr>
        <w:t xml:space="preserve"> IP and (1) amended and (1.3), (1.5), (3.5), and (3.7) added, (SB 23-285), ch. 235, p. 1244, § 12, effective July 1.</w:t>
      </w:r>
    </w:p>
    <w:p w14:paraId="01B775C3" w14:textId="77777777" w:rsidR="005C293E" w:rsidRDefault="005C293E"/>
    <w:p w14:paraId="762D7A0D"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"Natural Gas Act", see 15 U.S.C. § 717 et seq.</w:t>
      </w:r>
    </w:p>
    <w:p w14:paraId="49B0381D" w14:textId="77777777" w:rsidR="005C293E" w:rsidRDefault="005C293E"/>
    <w:p w14:paraId="086596F7" w14:textId="77777777" w:rsidR="005C293E" w:rsidRDefault="00F54674">
      <w:pPr>
        <w:keepNext/>
        <w:ind w:firstLine="216"/>
      </w:pPr>
      <w:r>
        <w:rPr>
          <w:rFonts w:ascii="Times New Roman" w:eastAsia="Times New Roman" w:hAnsi="Times New Roman" w:cs="Times New Roman"/>
          <w:b/>
        </w:rPr>
        <w:t>34-64-103.</w:t>
      </w:r>
      <w:r>
        <w:rPr>
          <w:rFonts w:ascii="Times New Roman" w:eastAsia="Times New Roman" w:hAnsi="Times New Roman" w:cs="Times New Roman"/>
        </w:rPr>
        <w:t xml:space="preserve">    </w:t>
      </w:r>
      <w:r>
        <w:rPr>
          <w:rFonts w:ascii="Times New Roman" w:eastAsia="Times New Roman" w:hAnsi="Times New Roman" w:cs="Times New Roman"/>
          <w:b/>
        </w:rPr>
        <w:t>Condemnation - public use.</w:t>
      </w:r>
      <w:r>
        <w:rPr>
          <w:rFonts w:ascii="Times New Roman" w:eastAsia="Times New Roman" w:hAnsi="Times New Roman" w:cs="Times New Roman"/>
        </w:rPr>
        <w:t xml:space="preserve">  </w:t>
      </w:r>
    </w:p>
    <w:p w14:paraId="3C5D40D2" w14:textId="77777777" w:rsidR="005C293E" w:rsidRDefault="00F54674">
      <w:pPr>
        <w:ind w:firstLine="216"/>
        <w:jc w:val="both"/>
      </w:pPr>
      <w:r>
        <w:rPr>
          <w:rFonts w:ascii="Times New Roman" w:eastAsia="Times New Roman" w:hAnsi="Times New Roman" w:cs="Times New Roman"/>
        </w:rPr>
        <w:t>Any natural gas public utility which is engaged in the distribution, transportation, or storage of natural gas, which gas, in whole or in part, is intended for ultimate distribution to the public, has the right to enter upon, take, or use property or any interest therein which is necessary for the injection, storage, and withdrawal of natural gas in the manner provided for by this article, and by the eminent domain law of the state of Colorado, all of which property to be used is hereby recognized and declared to be devoted to public use.</w:t>
      </w:r>
    </w:p>
    <w:p w14:paraId="608C8FE1" w14:textId="77777777" w:rsidR="005C293E" w:rsidRDefault="005C293E"/>
    <w:p w14:paraId="0B78918B"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440, § 3. </w:t>
      </w:r>
      <w:r>
        <w:rPr>
          <w:rFonts w:ascii="Times New Roman" w:eastAsia="Times New Roman" w:hAnsi="Times New Roman" w:cs="Times New Roman"/>
          <w:b/>
        </w:rPr>
        <w:t>CRS 53:</w:t>
      </w:r>
      <w:r>
        <w:rPr>
          <w:rFonts w:ascii="Times New Roman" w:eastAsia="Times New Roman" w:hAnsi="Times New Roman" w:cs="Times New Roman"/>
        </w:rPr>
        <w:t xml:space="preserve"> § 100-9-3. </w:t>
      </w:r>
      <w:r>
        <w:rPr>
          <w:rFonts w:ascii="Times New Roman" w:eastAsia="Times New Roman" w:hAnsi="Times New Roman" w:cs="Times New Roman"/>
          <w:b/>
        </w:rPr>
        <w:t>C.R.S. 1963:</w:t>
      </w:r>
      <w:r>
        <w:rPr>
          <w:rFonts w:ascii="Times New Roman" w:eastAsia="Times New Roman" w:hAnsi="Times New Roman" w:cs="Times New Roman"/>
        </w:rPr>
        <w:t xml:space="preserve"> § 100-9-3.</w:t>
      </w:r>
    </w:p>
    <w:p w14:paraId="2B743D11" w14:textId="77777777" w:rsidR="005C293E" w:rsidRDefault="005C293E"/>
    <w:p w14:paraId="2557782A"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eminent domain, see articles 1 to 7 of title 38.</w:t>
      </w:r>
    </w:p>
    <w:p w14:paraId="27A9A592" w14:textId="77777777" w:rsidR="005C293E" w:rsidRDefault="005C293E"/>
    <w:p w14:paraId="3241A25D" w14:textId="77777777" w:rsidR="005C293E" w:rsidRDefault="00F54674">
      <w:pPr>
        <w:keepNext/>
        <w:ind w:firstLine="216"/>
      </w:pPr>
      <w:r>
        <w:rPr>
          <w:rFonts w:ascii="Times New Roman" w:eastAsia="Times New Roman" w:hAnsi="Times New Roman" w:cs="Times New Roman"/>
          <w:b/>
        </w:rPr>
        <w:t>34-64-104.</w:t>
      </w:r>
      <w:r>
        <w:rPr>
          <w:rFonts w:ascii="Times New Roman" w:eastAsia="Times New Roman" w:hAnsi="Times New Roman" w:cs="Times New Roman"/>
        </w:rPr>
        <w:t xml:space="preserve">    </w:t>
      </w:r>
      <w:r>
        <w:rPr>
          <w:rFonts w:ascii="Times New Roman" w:eastAsia="Times New Roman" w:hAnsi="Times New Roman" w:cs="Times New Roman"/>
          <w:b/>
        </w:rPr>
        <w:t>Application to commission - order.</w:t>
      </w:r>
      <w:r>
        <w:rPr>
          <w:rFonts w:ascii="Times New Roman" w:eastAsia="Times New Roman" w:hAnsi="Times New Roman" w:cs="Times New Roman"/>
        </w:rPr>
        <w:t xml:space="preserve">  </w:t>
      </w:r>
    </w:p>
    <w:p w14:paraId="1AFE98D6" w14:textId="77777777" w:rsidR="005C293E" w:rsidRDefault="00F54674">
      <w:pPr>
        <w:ind w:firstLine="216"/>
        <w:jc w:val="both"/>
      </w:pPr>
      <w:r>
        <w:rPr>
          <w:rFonts w:ascii="Times New Roman" w:eastAsia="Times New Roman" w:hAnsi="Times New Roman" w:cs="Times New Roman"/>
        </w:rPr>
        <w:t>Before the right of condemnation may be exercised for the acquisition of property or any interest therein for underground storage of natural gas, said natural gas public utility shall make application to the commission for an order approving the proposed storage project. No such order shall be issued by the commission unless it shall be based upon substantial evidence and shall contain findings that the underground storage of natural gas in the land sought to be condemned is in the public interest and welfare, and that the storage reservoir is suitable and practicable, and that the formation or formations sought to be condemned are nonproductive of oil or gas in commercial quantities under either primary or secondary recovery methods.</w:t>
      </w:r>
    </w:p>
    <w:p w14:paraId="343A156C" w14:textId="77777777" w:rsidR="005C293E" w:rsidRDefault="005C293E"/>
    <w:p w14:paraId="3354953F"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440, § 4. </w:t>
      </w:r>
      <w:r>
        <w:rPr>
          <w:rFonts w:ascii="Times New Roman" w:eastAsia="Times New Roman" w:hAnsi="Times New Roman" w:cs="Times New Roman"/>
          <w:b/>
        </w:rPr>
        <w:t>CRS 53:</w:t>
      </w:r>
      <w:r>
        <w:rPr>
          <w:rFonts w:ascii="Times New Roman" w:eastAsia="Times New Roman" w:hAnsi="Times New Roman" w:cs="Times New Roman"/>
        </w:rPr>
        <w:t xml:space="preserve"> § 100-9-4. </w:t>
      </w:r>
      <w:r>
        <w:rPr>
          <w:rFonts w:ascii="Times New Roman" w:eastAsia="Times New Roman" w:hAnsi="Times New Roman" w:cs="Times New Roman"/>
          <w:b/>
        </w:rPr>
        <w:t>C.R.S. 1963:</w:t>
      </w:r>
      <w:r>
        <w:rPr>
          <w:rFonts w:ascii="Times New Roman" w:eastAsia="Times New Roman" w:hAnsi="Times New Roman" w:cs="Times New Roman"/>
        </w:rPr>
        <w:t xml:space="preserve"> § 100-9-4.</w:t>
      </w:r>
    </w:p>
    <w:p w14:paraId="4EEE5087" w14:textId="77777777" w:rsidR="005C293E" w:rsidRDefault="005C293E"/>
    <w:p w14:paraId="27941F30" w14:textId="77777777" w:rsidR="005C293E" w:rsidRDefault="00F54674">
      <w:pPr>
        <w:keepNext/>
        <w:ind w:firstLine="216"/>
      </w:pPr>
      <w:r>
        <w:rPr>
          <w:rFonts w:ascii="Times New Roman" w:eastAsia="Times New Roman" w:hAnsi="Times New Roman" w:cs="Times New Roman"/>
          <w:b/>
        </w:rPr>
        <w:t>34-64-105.</w:t>
      </w:r>
      <w:r>
        <w:rPr>
          <w:rFonts w:ascii="Times New Roman" w:eastAsia="Times New Roman" w:hAnsi="Times New Roman" w:cs="Times New Roman"/>
        </w:rPr>
        <w:t xml:space="preserve">    </w:t>
      </w:r>
      <w:r>
        <w:rPr>
          <w:rFonts w:ascii="Times New Roman" w:eastAsia="Times New Roman" w:hAnsi="Times New Roman" w:cs="Times New Roman"/>
          <w:b/>
        </w:rPr>
        <w:t>Hearing - notice - review.</w:t>
      </w:r>
      <w:r>
        <w:rPr>
          <w:rFonts w:ascii="Times New Roman" w:eastAsia="Times New Roman" w:hAnsi="Times New Roman" w:cs="Times New Roman"/>
        </w:rPr>
        <w:t xml:space="preserve">  </w:t>
      </w:r>
    </w:p>
    <w:p w14:paraId="787D4D99" w14:textId="77777777" w:rsidR="005C293E" w:rsidRDefault="00F54674">
      <w:pPr>
        <w:ind w:firstLine="216"/>
        <w:jc w:val="both"/>
      </w:pPr>
      <w:r>
        <w:rPr>
          <w:rFonts w:ascii="Times New Roman" w:eastAsia="Times New Roman" w:hAnsi="Times New Roman" w:cs="Times New Roman"/>
        </w:rPr>
        <w:t>(1)    Upon the filing of the application as specified in section 34-64-104, the commission shall set a date for hearing and give notice thereof as for proceedings in rem, in accordance with the Colorado rules of civil procedure, and shall conduct said hearing in the manner provided for in sections 34-60-108 to 34-60-110 and 34-60-114.</w:t>
      </w:r>
    </w:p>
    <w:p w14:paraId="7A16ECA0" w14:textId="77777777" w:rsidR="005C293E" w:rsidRDefault="00F54674">
      <w:pPr>
        <w:ind w:firstLine="216"/>
        <w:jc w:val="both"/>
      </w:pPr>
      <w:r>
        <w:rPr>
          <w:rFonts w:ascii="Times New Roman" w:eastAsia="Times New Roman" w:hAnsi="Times New Roman" w:cs="Times New Roman"/>
        </w:rPr>
        <w:t>(2)    Review of or relief from such order shall be as provided for in sections 34-60-111 to 34-60-113 and 34-60-115.</w:t>
      </w:r>
    </w:p>
    <w:p w14:paraId="5C80B4AD" w14:textId="77777777" w:rsidR="005C293E" w:rsidRDefault="005C293E"/>
    <w:p w14:paraId="50A0491B"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440, § 5. </w:t>
      </w:r>
      <w:r>
        <w:rPr>
          <w:rFonts w:ascii="Times New Roman" w:eastAsia="Times New Roman" w:hAnsi="Times New Roman" w:cs="Times New Roman"/>
          <w:b/>
        </w:rPr>
        <w:t>CRS 53:</w:t>
      </w:r>
      <w:r>
        <w:rPr>
          <w:rFonts w:ascii="Times New Roman" w:eastAsia="Times New Roman" w:hAnsi="Times New Roman" w:cs="Times New Roman"/>
        </w:rPr>
        <w:t xml:space="preserve"> § 100-9-5. </w:t>
      </w:r>
      <w:r>
        <w:rPr>
          <w:rFonts w:ascii="Times New Roman" w:eastAsia="Times New Roman" w:hAnsi="Times New Roman" w:cs="Times New Roman"/>
          <w:b/>
        </w:rPr>
        <w:t>C.R.S. 1963:</w:t>
      </w:r>
      <w:r>
        <w:rPr>
          <w:rFonts w:ascii="Times New Roman" w:eastAsia="Times New Roman" w:hAnsi="Times New Roman" w:cs="Times New Roman"/>
        </w:rPr>
        <w:t xml:space="preserve"> § 100-9-5.</w:t>
      </w:r>
    </w:p>
    <w:p w14:paraId="30217F1B" w14:textId="77777777" w:rsidR="005C293E" w:rsidRDefault="005C293E"/>
    <w:p w14:paraId="1015F0AC" w14:textId="77777777" w:rsidR="005C293E" w:rsidRDefault="00F54674">
      <w:pPr>
        <w:keepNext/>
        <w:ind w:firstLine="216"/>
      </w:pPr>
      <w:r>
        <w:rPr>
          <w:rFonts w:ascii="Times New Roman" w:eastAsia="Times New Roman" w:hAnsi="Times New Roman" w:cs="Times New Roman"/>
          <w:b/>
        </w:rPr>
        <w:t>34-64-106.</w:t>
      </w:r>
      <w:r>
        <w:rPr>
          <w:rFonts w:ascii="Times New Roman" w:eastAsia="Times New Roman" w:hAnsi="Times New Roman" w:cs="Times New Roman"/>
        </w:rPr>
        <w:t xml:space="preserve">    </w:t>
      </w:r>
      <w:r>
        <w:rPr>
          <w:rFonts w:ascii="Times New Roman" w:eastAsia="Times New Roman" w:hAnsi="Times New Roman" w:cs="Times New Roman"/>
          <w:b/>
        </w:rPr>
        <w:t>Petition to district court - procedure.</w:t>
      </w:r>
      <w:r>
        <w:rPr>
          <w:rFonts w:ascii="Times New Roman" w:eastAsia="Times New Roman" w:hAnsi="Times New Roman" w:cs="Times New Roman"/>
        </w:rPr>
        <w:t xml:space="preserve">  </w:t>
      </w:r>
    </w:p>
    <w:p w14:paraId="34BEC35D" w14:textId="77777777" w:rsidR="005C293E" w:rsidRDefault="00F54674">
      <w:pPr>
        <w:ind w:firstLine="216"/>
        <w:jc w:val="both"/>
      </w:pPr>
      <w:r>
        <w:rPr>
          <w:rFonts w:ascii="Times New Roman" w:eastAsia="Times New Roman" w:hAnsi="Times New Roman" w:cs="Times New Roman"/>
        </w:rPr>
        <w:t>Any natural gas public utility, having first obtained an order from the commission which has become final, desiring to exercise the right of eminent domain for the purpose of acquiring property for the underground storage of natural gas, shall do so in the manner provided in this article. Such natural gas public utility shall present to the district court of the county wherein the land or some portion thereof is situated a petition setting forth the purpose for which the property is sought to be acquired, a description of the property sought to be appropriated, and the names of the owners of the property as shown by the records of such county. The petitioner shall file the order of the commission as a part of its petition, and no decree or rule by the court granting said petition shall be entered without such order having been filed therewith. The court shall examine said petition and determine whether the petitioner has the power of eminent domain and whether said property is necessary for its lawful purposes, and if found in the affirmative such findings shall be entered in the record. All proceedings under this section shall follow the procedure then in force and effect pertaining to eminent domain.</w:t>
      </w:r>
    </w:p>
    <w:p w14:paraId="15598833" w14:textId="77777777" w:rsidR="005C293E" w:rsidRDefault="005C293E"/>
    <w:p w14:paraId="26CAD5F5"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440, § 6. </w:t>
      </w:r>
      <w:r>
        <w:rPr>
          <w:rFonts w:ascii="Times New Roman" w:eastAsia="Times New Roman" w:hAnsi="Times New Roman" w:cs="Times New Roman"/>
          <w:b/>
        </w:rPr>
        <w:t>CRS 53:</w:t>
      </w:r>
      <w:r>
        <w:rPr>
          <w:rFonts w:ascii="Times New Roman" w:eastAsia="Times New Roman" w:hAnsi="Times New Roman" w:cs="Times New Roman"/>
        </w:rPr>
        <w:t xml:space="preserve"> § 100-9-6. </w:t>
      </w:r>
      <w:r>
        <w:rPr>
          <w:rFonts w:ascii="Times New Roman" w:eastAsia="Times New Roman" w:hAnsi="Times New Roman" w:cs="Times New Roman"/>
          <w:b/>
        </w:rPr>
        <w:t>C.R.S. 1963:</w:t>
      </w:r>
      <w:r>
        <w:rPr>
          <w:rFonts w:ascii="Times New Roman" w:eastAsia="Times New Roman" w:hAnsi="Times New Roman" w:cs="Times New Roman"/>
        </w:rPr>
        <w:t xml:space="preserve"> § 100-9-6.</w:t>
      </w:r>
    </w:p>
    <w:p w14:paraId="4E7EF224" w14:textId="77777777" w:rsidR="005C293E" w:rsidRDefault="005C293E"/>
    <w:p w14:paraId="771C3C9F" w14:textId="77777777" w:rsidR="005C293E" w:rsidRDefault="00F54674">
      <w:pPr>
        <w:keepNext/>
        <w:ind w:firstLine="216"/>
      </w:pPr>
      <w:r>
        <w:rPr>
          <w:rFonts w:ascii="Times New Roman" w:eastAsia="Times New Roman" w:hAnsi="Times New Roman" w:cs="Times New Roman"/>
          <w:b/>
        </w:rPr>
        <w:t>34-64-107.</w:t>
      </w:r>
      <w:r>
        <w:rPr>
          <w:rFonts w:ascii="Times New Roman" w:eastAsia="Times New Roman" w:hAnsi="Times New Roman" w:cs="Times New Roman"/>
        </w:rPr>
        <w:t xml:space="preserve">    </w:t>
      </w:r>
      <w:r>
        <w:rPr>
          <w:rFonts w:ascii="Times New Roman" w:eastAsia="Times New Roman" w:hAnsi="Times New Roman" w:cs="Times New Roman"/>
          <w:b/>
        </w:rPr>
        <w:t>Property rights.</w:t>
      </w:r>
      <w:r>
        <w:rPr>
          <w:rFonts w:ascii="Times New Roman" w:eastAsia="Times New Roman" w:hAnsi="Times New Roman" w:cs="Times New Roman"/>
        </w:rPr>
        <w:t xml:space="preserve">  </w:t>
      </w:r>
    </w:p>
    <w:p w14:paraId="114E8F09" w14:textId="77777777" w:rsidR="005C293E" w:rsidRDefault="00F54674">
      <w:pPr>
        <w:ind w:firstLine="216"/>
        <w:jc w:val="both"/>
      </w:pPr>
      <w:r>
        <w:rPr>
          <w:rFonts w:ascii="Times New Roman" w:eastAsia="Times New Roman" w:hAnsi="Times New Roman" w:cs="Times New Roman"/>
        </w:rPr>
        <w:t>All natural gas in said underground reservoir, and the rights reasonably necessary for the injection and storage in and withdrawal from said underground reservoir of said natural gas, as defined and limited by the decree of the district court, shall be the property of said natural gas public utility. In no event shall such gas be subject to the right of the owner of the surface of said lands or of any mineral interest therein or of any person other than the public utility, its successors, or its assigns, to produce, take, reduce to possession, or otherwise interfere with or exercise any control over the gas. The right of condemnation granted by this article shall be without prejudice to the rights of the owner of said land or of other rights and interests therein to drill or bore through the underground stratum or formation so appropriated in such manner as to comply with orders, rules, and regulations of the commission issued for the purpose of protecting underground storage, strata, or formations against pollution or against the escape of natural gas therefrom, and shall be without prejudice to the rights of the owner of said lands or other rights or interests therein as to all other uses thereof. The additional cost of complying with such regulations or orders in order to protect the storage shall be paid by the public utility.</w:t>
      </w:r>
    </w:p>
    <w:p w14:paraId="0DD1F5B5" w14:textId="77777777" w:rsidR="005C293E" w:rsidRDefault="005C293E"/>
    <w:p w14:paraId="4ACBE563" w14:textId="77777777" w:rsidR="005C293E" w:rsidRDefault="00F54674">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441, § 7. </w:t>
      </w:r>
      <w:r>
        <w:rPr>
          <w:rFonts w:ascii="Times New Roman" w:eastAsia="Times New Roman" w:hAnsi="Times New Roman" w:cs="Times New Roman"/>
          <w:b/>
        </w:rPr>
        <w:t>CRS 53:</w:t>
      </w:r>
      <w:r>
        <w:rPr>
          <w:rFonts w:ascii="Times New Roman" w:eastAsia="Times New Roman" w:hAnsi="Times New Roman" w:cs="Times New Roman"/>
        </w:rPr>
        <w:t xml:space="preserve"> § 100-9-7. </w:t>
      </w:r>
      <w:r>
        <w:rPr>
          <w:rFonts w:ascii="Times New Roman" w:eastAsia="Times New Roman" w:hAnsi="Times New Roman" w:cs="Times New Roman"/>
          <w:b/>
        </w:rPr>
        <w:t>C.R.S. 1963:</w:t>
      </w:r>
      <w:r>
        <w:rPr>
          <w:rFonts w:ascii="Times New Roman" w:eastAsia="Times New Roman" w:hAnsi="Times New Roman" w:cs="Times New Roman"/>
        </w:rPr>
        <w:t xml:space="preserve"> § 100-9-7.</w:t>
      </w:r>
    </w:p>
    <w:p w14:paraId="0B2BEF7E" w14:textId="77777777" w:rsidR="005C293E" w:rsidRDefault="005C293E"/>
    <w:p w14:paraId="2F8F7729" w14:textId="77777777" w:rsidR="005C293E" w:rsidRDefault="00F54674">
      <w:pPr>
        <w:keepNext/>
        <w:ind w:firstLine="216"/>
      </w:pPr>
      <w:r>
        <w:rPr>
          <w:rFonts w:ascii="Times New Roman" w:eastAsia="Times New Roman" w:hAnsi="Times New Roman" w:cs="Times New Roman"/>
          <w:b/>
        </w:rPr>
        <w:t>34-64-108.</w:t>
      </w:r>
      <w:r>
        <w:rPr>
          <w:rFonts w:ascii="Times New Roman" w:eastAsia="Times New Roman" w:hAnsi="Times New Roman" w:cs="Times New Roman"/>
        </w:rPr>
        <w:t xml:space="preserve">    </w:t>
      </w:r>
      <w:r>
        <w:rPr>
          <w:rFonts w:ascii="Times New Roman" w:eastAsia="Times New Roman" w:hAnsi="Times New Roman" w:cs="Times New Roman"/>
          <w:b/>
        </w:rPr>
        <w:t>Regulation of intrastate underground natural gas storage facilities - fees - rules.</w:t>
      </w:r>
      <w:r>
        <w:rPr>
          <w:rFonts w:ascii="Times New Roman" w:eastAsia="Times New Roman" w:hAnsi="Times New Roman" w:cs="Times New Roman"/>
        </w:rPr>
        <w:t xml:space="preserve">  </w:t>
      </w:r>
    </w:p>
    <w:p w14:paraId="2DDB3730" w14:textId="77777777" w:rsidR="005C293E" w:rsidRDefault="00F54674">
      <w:pPr>
        <w:ind w:firstLine="216"/>
        <w:jc w:val="both"/>
      </w:pPr>
      <w:r>
        <w:rPr>
          <w:rFonts w:ascii="Times New Roman" w:eastAsia="Times New Roman" w:hAnsi="Times New Roman" w:cs="Times New Roman"/>
        </w:rPr>
        <w:t>(1) (a)    Notwithstanding section 40-2-115, the commission has the exclusive authority to regulate all intrastate underground natural gas storage facilities in the state. The commission may adopt rules for the permitting and regulation of intrastate underground natural gas storage facilities.</w:t>
      </w:r>
    </w:p>
    <w:p w14:paraId="4DE0F75E" w14:textId="77777777" w:rsidR="005C293E" w:rsidRDefault="00F54674">
      <w:pPr>
        <w:ind w:firstLine="216"/>
        <w:jc w:val="both"/>
      </w:pPr>
      <w:r>
        <w:rPr>
          <w:rFonts w:ascii="Times New Roman" w:eastAsia="Times New Roman" w:hAnsi="Times New Roman" w:cs="Times New Roman"/>
        </w:rPr>
        <w:t>(b)    The commission may submit a certification to, or enter into an agreement with, the United States secretary of transportation under 49 U.S.C. secs. 60105 and 60106, as amended, to authorize the commission to enforce the rules of the United States department of transportation concerning intrastate underground natural gas storage facilities promulgated under 49 U.S.C. sec. 60101 et seq., as amended.</w:t>
      </w:r>
    </w:p>
    <w:p w14:paraId="4A7E9D33" w14:textId="77777777" w:rsidR="005C293E" w:rsidRDefault="00F54674">
      <w:pPr>
        <w:ind w:firstLine="216"/>
        <w:jc w:val="both"/>
      </w:pPr>
      <w:r>
        <w:rPr>
          <w:rFonts w:ascii="Times New Roman" w:eastAsia="Times New Roman" w:hAnsi="Times New Roman" w:cs="Times New Roman"/>
        </w:rPr>
        <w:t>(c)    If the commission submits a certification to the United States secretary of transportation or enters into an agreement with the United States secretary of transportation pursuant to subsection (1)(b) of this section, any rules adopted by the commission pursuant to subsection (1)(a) of this section must be at least as stringent as the applicable federal requirements.</w:t>
      </w:r>
    </w:p>
    <w:p w14:paraId="76619560" w14:textId="77777777" w:rsidR="005C293E" w:rsidRDefault="00F54674">
      <w:pPr>
        <w:ind w:firstLine="216"/>
        <w:jc w:val="both"/>
      </w:pPr>
      <w:r>
        <w:rPr>
          <w:rFonts w:ascii="Times New Roman" w:eastAsia="Times New Roman" w:hAnsi="Times New Roman" w:cs="Times New Roman"/>
        </w:rPr>
        <w:t>(2)    In exercising its regulatory authority pursuant to subsection (1) of this section, the commission:</w:t>
      </w:r>
    </w:p>
    <w:p w14:paraId="18AC7AA4" w14:textId="77777777" w:rsidR="005C293E" w:rsidRDefault="00F54674">
      <w:pPr>
        <w:ind w:firstLine="216"/>
        <w:jc w:val="both"/>
      </w:pPr>
      <w:r>
        <w:rPr>
          <w:rFonts w:ascii="Times New Roman" w:eastAsia="Times New Roman" w:hAnsi="Times New Roman" w:cs="Times New Roman"/>
        </w:rPr>
        <w:t>(a)    Shall regulate intrastate underground natural gas storage facilities in a manner that protects public health, safety, and welfare, including the protection of the environment and wildlife resources;</w:t>
      </w:r>
    </w:p>
    <w:p w14:paraId="2BE9954F" w14:textId="77777777" w:rsidR="005C293E" w:rsidRDefault="00F54674">
      <w:pPr>
        <w:ind w:firstLine="216"/>
        <w:jc w:val="both"/>
      </w:pPr>
      <w:r>
        <w:rPr>
          <w:rFonts w:ascii="Times New Roman" w:eastAsia="Times New Roman" w:hAnsi="Times New Roman" w:cs="Times New Roman"/>
        </w:rPr>
        <w:t>(b)    May assess and collect regulatory and permitting fees from the operators of intrastate underground natural gas storage facilities in an amount and frequency determined by the commission by rule;</w:t>
      </w:r>
    </w:p>
    <w:p w14:paraId="3B11C63A" w14:textId="77777777" w:rsidR="005C293E" w:rsidRDefault="00F54674">
      <w:pPr>
        <w:ind w:firstLine="216"/>
        <w:jc w:val="both"/>
      </w:pPr>
      <w:r>
        <w:rPr>
          <w:rFonts w:ascii="Times New Roman" w:eastAsia="Times New Roman" w:hAnsi="Times New Roman" w:cs="Times New Roman"/>
        </w:rPr>
        <w:t>(c)    Shall, if an underground natural gas storage facility is proposed to be sited in an area that would affect a disproportionately impacted community, evaluate and address any underground natural gas storage facility impacts from the proposal to ensure that the terms and conditions of any permit issued under this section are sufficient to ensure that any underground natural gas storage facility impacts are avoided, minimized to the extent practicable, or, to the extent that any underground natural gas storage facility impacts remain, the remaining underground natural gas storage facility impacts are mitigated; and</w:t>
      </w:r>
    </w:p>
    <w:p w14:paraId="33EE6055" w14:textId="77777777" w:rsidR="005C293E" w:rsidRDefault="00F54674">
      <w:pPr>
        <w:ind w:firstLine="216"/>
        <w:jc w:val="both"/>
      </w:pPr>
      <w:r>
        <w:rPr>
          <w:rFonts w:ascii="Times New Roman" w:eastAsia="Times New Roman" w:hAnsi="Times New Roman" w:cs="Times New Roman"/>
        </w:rPr>
        <w:t>(d)    Shall, if any underground natural gas storage facility impacts are evaluated and addressed pursuant to subsection (2)(c) of this section, provide a plain language summary of how the underground natural gas storage facility impacts are avoided, minimized if not avoided, or mitigated if not minimized, and any underground natural gas storage facility impacts that cannot be avoided, minimized, or mitigated.</w:t>
      </w:r>
    </w:p>
    <w:p w14:paraId="5AF27EBC" w14:textId="77777777" w:rsidR="005C293E" w:rsidRDefault="00F54674">
      <w:pPr>
        <w:ind w:firstLine="216"/>
        <w:jc w:val="both"/>
      </w:pPr>
      <w:r>
        <w:rPr>
          <w:rFonts w:ascii="Times New Roman" w:eastAsia="Times New Roman" w:hAnsi="Times New Roman" w:cs="Times New Roman"/>
        </w:rPr>
        <w:t>(3)    An operator of an intrastate underground natural gas storage facility shall not construct a new facility unless the operator provides evidence to the commission that:</w:t>
      </w:r>
    </w:p>
    <w:p w14:paraId="23F4D4AE" w14:textId="77777777" w:rsidR="005C293E" w:rsidRDefault="00F54674">
      <w:pPr>
        <w:ind w:firstLine="216"/>
        <w:jc w:val="both"/>
      </w:pPr>
      <w:r>
        <w:rPr>
          <w:rFonts w:ascii="Times New Roman" w:eastAsia="Times New Roman" w:hAnsi="Times New Roman" w:cs="Times New Roman"/>
        </w:rPr>
        <w:t>(a)    The operator has filed an application with the local government with jurisdiction to approve the siting of the proposed intrastate underground natural gas storage facility, including the local government's disposition of the application; or</w:t>
      </w:r>
    </w:p>
    <w:p w14:paraId="028FDDA6" w14:textId="77777777" w:rsidR="005C293E" w:rsidRDefault="00F54674">
      <w:pPr>
        <w:ind w:firstLine="216"/>
        <w:jc w:val="both"/>
      </w:pPr>
      <w:r>
        <w:rPr>
          <w:rFonts w:ascii="Times New Roman" w:eastAsia="Times New Roman" w:hAnsi="Times New Roman" w:cs="Times New Roman"/>
        </w:rPr>
        <w:t>(b)    The local government with jurisdiction to approve the siting of the proposed intrastate underground natural gas storage facility does not regulate the siting of such facilities.</w:t>
      </w:r>
    </w:p>
    <w:p w14:paraId="6436D2E3" w14:textId="77777777" w:rsidR="005C293E" w:rsidRDefault="00F54674">
      <w:pPr>
        <w:ind w:firstLine="216"/>
        <w:jc w:val="both"/>
      </w:pPr>
      <w:r>
        <w:rPr>
          <w:rFonts w:ascii="Times New Roman" w:eastAsia="Times New Roman" w:hAnsi="Times New Roman" w:cs="Times New Roman"/>
        </w:rPr>
        <w:t>(4)    The commission shall transfer all fees collected under this section to the state treasurer, who shall credit the fees to the energy and carbon management cash fund created in section 34-60-122 (5).</w:t>
      </w:r>
    </w:p>
    <w:p w14:paraId="26454767" w14:textId="77777777" w:rsidR="005C293E" w:rsidRDefault="00F54674">
      <w:pPr>
        <w:ind w:firstLine="216"/>
        <w:jc w:val="both"/>
      </w:pPr>
      <w:r>
        <w:rPr>
          <w:rFonts w:ascii="Times New Roman" w:eastAsia="Times New Roman" w:hAnsi="Times New Roman" w:cs="Times New Roman"/>
        </w:rPr>
        <w:t>(5)    Notwithstanding any provision of this section to the contrary, nothing in this section establishes, alters, impairs, or negates the ability of a local government to regulate land use related to intrastate underground natural gas storage facilities.</w:t>
      </w:r>
    </w:p>
    <w:p w14:paraId="4AD10B57" w14:textId="77777777" w:rsidR="005C293E" w:rsidRDefault="005C293E"/>
    <w:p w14:paraId="50ACE90A" w14:textId="77777777" w:rsidR="005C293E" w:rsidRDefault="00F54674">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23-285), ch. 235, p. 1245, § 13, effective July 1.</w:t>
      </w:r>
    </w:p>
    <w:p w14:paraId="1474F5B5" w14:textId="77777777" w:rsidR="005C293E" w:rsidRDefault="005C293E"/>
    <w:p w14:paraId="6602E8C2" w14:textId="3B3B6A91" w:rsidR="005C293E" w:rsidRDefault="00C034D4">
      <w:pPr>
        <w:keepNext/>
        <w:jc w:val="center"/>
      </w:pPr>
      <w:r>
        <w:rPr>
          <w:rFonts w:ascii="Times New Roman" w:eastAsia="Times New Roman" w:hAnsi="Times New Roman" w:cs="Times New Roman"/>
          <w:b/>
          <w:sz w:val="28"/>
        </w:rPr>
        <w:t>ARTICLE 7</w:t>
      </w:r>
      <w:r w:rsidR="00F54674">
        <w:rPr>
          <w:rFonts w:ascii="Times New Roman" w:eastAsia="Times New Roman" w:hAnsi="Times New Roman" w:cs="Times New Roman"/>
          <w:b/>
          <w:sz w:val="28"/>
        </w:rPr>
        <w:t>0</w:t>
      </w:r>
    </w:p>
    <w:p w14:paraId="18A849AC" w14:textId="77777777" w:rsidR="005C293E" w:rsidRDefault="00F54674">
      <w:pPr>
        <w:keepNext/>
        <w:jc w:val="center"/>
      </w:pPr>
      <w:r>
        <w:rPr>
          <w:rFonts w:ascii="Times New Roman" w:eastAsia="Times New Roman" w:hAnsi="Times New Roman" w:cs="Times New Roman"/>
          <w:b/>
          <w:sz w:val="28"/>
        </w:rPr>
        <w:t>Geothermal Resources</w:t>
      </w:r>
    </w:p>
    <w:p w14:paraId="0B1F143E" w14:textId="77777777" w:rsidR="005C293E" w:rsidRDefault="00F54674">
      <w:pPr>
        <w:keepNext/>
        <w:ind w:firstLine="216"/>
      </w:pPr>
      <w:r>
        <w:rPr>
          <w:rFonts w:ascii="Times New Roman" w:eastAsia="Times New Roman" w:hAnsi="Times New Roman" w:cs="Times New Roman"/>
          <w:b/>
        </w:rPr>
        <w:t>34-70-101</w:t>
      </w:r>
      <w:r>
        <w:rPr>
          <w:rFonts w:ascii="Times New Roman" w:eastAsia="Times New Roman" w:hAnsi="Times New Roman" w:cs="Times New Roman"/>
        </w:rPr>
        <w:t xml:space="preserve"> </w:t>
      </w:r>
      <w:r>
        <w:rPr>
          <w:rFonts w:ascii="Times New Roman" w:eastAsia="Times New Roman" w:hAnsi="Times New Roman" w:cs="Times New Roman"/>
          <w:b/>
        </w:rPr>
        <w:t>to 34-70-110. (Repealed)</w:t>
      </w:r>
      <w:r>
        <w:rPr>
          <w:rFonts w:ascii="Times New Roman" w:eastAsia="Times New Roman" w:hAnsi="Times New Roman" w:cs="Times New Roman"/>
        </w:rPr>
        <w:t xml:space="preserve">  </w:t>
      </w:r>
    </w:p>
    <w:p w14:paraId="42585050" w14:textId="77777777" w:rsidR="005C293E" w:rsidRDefault="005C293E"/>
    <w:p w14:paraId="510DD2F8" w14:textId="77777777" w:rsidR="005C293E" w:rsidRDefault="00F54674">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repealed, p. 1424, § 5, effective June 10.</w:t>
      </w:r>
    </w:p>
    <w:p w14:paraId="1A635FFE" w14:textId="77777777" w:rsidR="005C293E" w:rsidRDefault="005C293E"/>
    <w:p w14:paraId="71665C53" w14:textId="77777777" w:rsidR="005C293E" w:rsidRDefault="00F54674">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1974. For amendments to this article prior to its repeal in 1983, consult the Colorado statutory research explanatory note and the table itemizing the replacement volumes and supplements to the original volume of C.R.S. 1973 beginning on page vii in the front of this volume.</w:t>
      </w:r>
    </w:p>
    <w:p w14:paraId="7EF0E02C" w14:textId="77777777" w:rsidR="005C293E" w:rsidRDefault="005C293E"/>
    <w:p w14:paraId="79D4FA48" w14:textId="77777777" w:rsidR="005C293E" w:rsidRDefault="00F54674">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relating to geothermal resources, as adopted in 1983, see article 90.5 of title 37.</w:t>
      </w:r>
    </w:p>
    <w:p w14:paraId="7A92978F" w14:textId="77777777" w:rsidR="005C293E" w:rsidRDefault="005C293E"/>
    <w:p w14:paraId="64CD4F72" w14:textId="77777777" w:rsidR="005C293E" w:rsidRDefault="005C293E"/>
    <w:sectPr w:rsidR="005C293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72CF0" w14:textId="77777777" w:rsidR="00F54674" w:rsidRDefault="00F54674">
      <w:pPr>
        <w:spacing w:after="0" w:line="240" w:lineRule="auto"/>
      </w:pPr>
      <w:r>
        <w:separator/>
      </w:r>
    </w:p>
  </w:endnote>
  <w:endnote w:type="continuationSeparator" w:id="0">
    <w:p w14:paraId="79F8C1E4" w14:textId="77777777" w:rsidR="00F54674" w:rsidRDefault="00F54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51E6" w14:textId="540DE43D" w:rsidR="005C293E" w:rsidRPr="00C034D4" w:rsidRDefault="00F54674" w:rsidP="00C034D4">
    <w:pPr>
      <w:spacing w:after="0"/>
      <w:jc w:val="center"/>
      <w:rPr>
        <w:sz w:val="20"/>
        <w:szCs w:val="20"/>
      </w:rPr>
    </w:pPr>
    <w:r w:rsidRPr="00C034D4">
      <w:rPr>
        <w:sz w:val="20"/>
        <w:szCs w:val="20"/>
      </w:rPr>
      <w:t>-</w:t>
    </w:r>
    <w:r w:rsidRPr="00C034D4">
      <w:rPr>
        <w:sz w:val="20"/>
        <w:szCs w:val="20"/>
      </w:rPr>
      <w:fldChar w:fldCharType="begin"/>
    </w:r>
    <w:r w:rsidRPr="00C034D4">
      <w:rPr>
        <w:sz w:val="20"/>
        <w:szCs w:val="20"/>
      </w:rPr>
      <w:instrText>PAGE \* MERGEFORMAT</w:instrText>
    </w:r>
    <w:r w:rsidR="00C034D4" w:rsidRPr="00C034D4">
      <w:rPr>
        <w:sz w:val="20"/>
        <w:szCs w:val="20"/>
      </w:rPr>
      <w:fldChar w:fldCharType="separate"/>
    </w:r>
    <w:r w:rsidR="00C034D4" w:rsidRPr="00C034D4">
      <w:rPr>
        <w:noProof/>
        <w:sz w:val="20"/>
        <w:szCs w:val="20"/>
      </w:rPr>
      <w:t>1</w:t>
    </w:r>
    <w:r w:rsidRPr="00C034D4">
      <w:rPr>
        <w:sz w:val="20"/>
        <w:szCs w:val="20"/>
      </w:rPr>
      <w:fldChar w:fldCharType="end"/>
    </w:r>
    <w:r w:rsidRPr="00C034D4">
      <w:rPr>
        <w:sz w:val="20"/>
        <w:szCs w:val="20"/>
      </w:rPr>
      <w:t>-</w:t>
    </w:r>
  </w:p>
  <w:p w14:paraId="00C52BFF" w14:textId="77777777" w:rsidR="00C034D4" w:rsidRPr="00C034D4" w:rsidRDefault="00C034D4" w:rsidP="00C034D4">
    <w:pPr>
      <w:spacing w:after="0"/>
      <w:jc w:val="center"/>
      <w:rPr>
        <w:sz w:val="20"/>
        <w:szCs w:val="20"/>
      </w:rPr>
    </w:pPr>
    <w:r w:rsidRPr="00C034D4">
      <w:rPr>
        <w:sz w:val="20"/>
        <w:szCs w:val="20"/>
      </w:rPr>
      <w:t>Title 34 - Mineral Resources</w:t>
    </w:r>
  </w:p>
  <w:p w14:paraId="11781341" w14:textId="2DDCFD2B" w:rsidR="005C293E" w:rsidRPr="00C034D4" w:rsidRDefault="00F54674" w:rsidP="00C034D4">
    <w:pPr>
      <w:spacing w:after="0"/>
      <w:jc w:val="center"/>
      <w:rPr>
        <w:sz w:val="20"/>
        <w:szCs w:val="20"/>
      </w:rPr>
    </w:pPr>
    <w:r w:rsidRPr="00C034D4">
      <w:rPr>
        <w:sz w:val="20"/>
        <w:szCs w:val="20"/>
      </w:rPr>
      <w:t>Colorado Revised Statutes</w:t>
    </w:r>
    <w:r w:rsidR="00C034D4" w:rsidRPr="00C034D4">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B662F" w14:textId="77777777" w:rsidR="00F54674" w:rsidRDefault="00F54674">
      <w:pPr>
        <w:spacing w:after="0" w:line="240" w:lineRule="auto"/>
      </w:pPr>
      <w:r>
        <w:separator/>
      </w:r>
    </w:p>
  </w:footnote>
  <w:footnote w:type="continuationSeparator" w:id="0">
    <w:p w14:paraId="14CEB3BD" w14:textId="77777777" w:rsidR="00F54674" w:rsidRDefault="00F546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F3B6B"/>
    <w:multiLevelType w:val="hybridMultilevel"/>
    <w:tmpl w:val="8C10BA2C"/>
    <w:lvl w:ilvl="0" w:tplc="9F586468">
      <w:start w:val="1"/>
      <w:numFmt w:val="decimal"/>
      <w:lvlText w:val="%1."/>
      <w:lvlJc w:val="left"/>
      <w:pPr>
        <w:ind w:left="720" w:hanging="360"/>
      </w:pPr>
      <w:rPr>
        <w:rFonts w:ascii="Times New Roman" w:hAnsi="Times New Roman" w:cs="Times New Roman" w:hint="default"/>
      </w:rPr>
    </w:lvl>
    <w:lvl w:ilvl="1" w:tplc="813A1004">
      <w:start w:val="1"/>
      <w:numFmt w:val="lowerLetter"/>
      <w:lvlText w:val="%2."/>
      <w:lvlJc w:val="left"/>
      <w:pPr>
        <w:ind w:left="1440" w:hanging="360"/>
      </w:pPr>
      <w:rPr>
        <w:rFonts w:ascii="Times New Roman" w:hAnsi="Times New Roman" w:cs="Times New Roman" w:hint="default"/>
      </w:rPr>
    </w:lvl>
    <w:lvl w:ilvl="2" w:tplc="A988305C">
      <w:start w:val="1"/>
      <w:numFmt w:val="upperRoman"/>
      <w:lvlText w:val="%3."/>
      <w:lvlJc w:val="left"/>
      <w:pPr>
        <w:ind w:left="2160" w:hanging="360"/>
      </w:pPr>
      <w:rPr>
        <w:rFonts w:ascii="Times New Roman" w:hAnsi="Times New Roman" w:cs="Times New Roman" w:hint="default"/>
      </w:rPr>
    </w:lvl>
    <w:lvl w:ilvl="3" w:tplc="80D01E80">
      <w:numFmt w:val="decimal"/>
      <w:lvlText w:val=""/>
      <w:lvlJc w:val="left"/>
    </w:lvl>
    <w:lvl w:ilvl="4" w:tplc="5D2493C2">
      <w:numFmt w:val="decimal"/>
      <w:lvlText w:val=""/>
      <w:lvlJc w:val="left"/>
    </w:lvl>
    <w:lvl w:ilvl="5" w:tplc="0650A262">
      <w:numFmt w:val="decimal"/>
      <w:lvlText w:val=""/>
      <w:lvlJc w:val="left"/>
    </w:lvl>
    <w:lvl w:ilvl="6" w:tplc="212E6938">
      <w:numFmt w:val="decimal"/>
      <w:lvlText w:val=""/>
      <w:lvlJc w:val="left"/>
    </w:lvl>
    <w:lvl w:ilvl="7" w:tplc="E604D08A">
      <w:numFmt w:val="decimal"/>
      <w:lvlText w:val=""/>
      <w:lvlJc w:val="left"/>
    </w:lvl>
    <w:lvl w:ilvl="8" w:tplc="EA2ADA7E">
      <w:numFmt w:val="decimal"/>
      <w:lvlText w:val=""/>
      <w:lvlJc w:val="left"/>
    </w:lvl>
  </w:abstractNum>
  <w:abstractNum w:abstractNumId="1" w15:restartNumberingAfterBreak="0">
    <w:nsid w:val="36D375D0"/>
    <w:multiLevelType w:val="hybridMultilevel"/>
    <w:tmpl w:val="DDFA5EF8"/>
    <w:lvl w:ilvl="0" w:tplc="ED2EABBE">
      <w:start w:val="1"/>
      <w:numFmt w:val="bullet"/>
      <w:lvlText w:val=""/>
      <w:lvlJc w:val="left"/>
      <w:pPr>
        <w:ind w:left="720" w:hanging="360"/>
      </w:pPr>
      <w:rPr>
        <w:rFonts w:ascii="Symbol" w:hAnsi="Symbol" w:hint="default"/>
      </w:rPr>
    </w:lvl>
    <w:lvl w:ilvl="1" w:tplc="3548742C">
      <w:start w:val="1"/>
      <w:numFmt w:val="bullet"/>
      <w:lvlText w:val="o"/>
      <w:lvlJc w:val="left"/>
      <w:pPr>
        <w:ind w:left="1440" w:hanging="360"/>
      </w:pPr>
      <w:rPr>
        <w:rFonts w:ascii="Courier New" w:hAnsi="Courier New" w:cs="Courier New" w:hint="default"/>
      </w:rPr>
    </w:lvl>
    <w:lvl w:ilvl="2" w:tplc="5F6E58DC">
      <w:start w:val="1"/>
      <w:numFmt w:val="bullet"/>
      <w:lvlText w:val=""/>
      <w:lvlJc w:val="left"/>
      <w:pPr>
        <w:ind w:left="2160" w:hanging="360"/>
      </w:pPr>
      <w:rPr>
        <w:rFonts w:ascii="Wingdings" w:hAnsi="Wingdings" w:hint="default"/>
      </w:rPr>
    </w:lvl>
    <w:lvl w:ilvl="3" w:tplc="4E766682">
      <w:numFmt w:val="decimal"/>
      <w:lvlText w:val=""/>
      <w:lvlJc w:val="left"/>
    </w:lvl>
    <w:lvl w:ilvl="4" w:tplc="2952822A">
      <w:numFmt w:val="decimal"/>
      <w:lvlText w:val=""/>
      <w:lvlJc w:val="left"/>
    </w:lvl>
    <w:lvl w:ilvl="5" w:tplc="EB5EFFE4">
      <w:numFmt w:val="decimal"/>
      <w:lvlText w:val=""/>
      <w:lvlJc w:val="left"/>
    </w:lvl>
    <w:lvl w:ilvl="6" w:tplc="748236F6">
      <w:numFmt w:val="decimal"/>
      <w:lvlText w:val=""/>
      <w:lvlJc w:val="left"/>
    </w:lvl>
    <w:lvl w:ilvl="7" w:tplc="CA582B04">
      <w:numFmt w:val="decimal"/>
      <w:lvlText w:val=""/>
      <w:lvlJc w:val="left"/>
    </w:lvl>
    <w:lvl w:ilvl="8" w:tplc="90882A14">
      <w:numFmt w:val="decimal"/>
      <w:lvlText w:val=""/>
      <w:lvlJc w:val="left"/>
    </w:lvl>
  </w:abstractNum>
  <w:num w:numId="1" w16cid:durableId="1542277561">
    <w:abstractNumId w:val="1"/>
  </w:num>
  <w:num w:numId="2" w16cid:durableId="511721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C293E"/>
    <w:rsid w:val="0048021C"/>
    <w:rsid w:val="005C293E"/>
    <w:rsid w:val="00C034D4"/>
    <w:rsid w:val="00ED4B2E"/>
    <w:rsid w:val="00F54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EEF8"/>
  <w15:docId w15:val="{FF4545FB-508A-4169-B9CF-A16A0001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4D4"/>
  </w:style>
  <w:style w:type="paragraph" w:styleId="Footer">
    <w:name w:val="footer"/>
    <w:basedOn w:val="Normal"/>
    <w:link w:val="FooterChar"/>
    <w:uiPriority w:val="99"/>
    <w:unhideWhenUsed/>
    <w:rsid w:val="00C03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148043</Words>
  <Characters>843851</Characters>
  <Application>Microsoft Office Word</Application>
  <DocSecurity>0</DocSecurity>
  <Lines>7032</Lines>
  <Paragraphs>1979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34 - Mineral Resources - Colorado Revised Statutes 2026</dc:title>
  <dc:creator>Apache POI</dc:creator>
  <cp:lastModifiedBy>Wade Harrell</cp:lastModifiedBy>
  <cp:revision>3</cp:revision>
  <dcterms:created xsi:type="dcterms:W3CDTF">2026-08-14T19:02:00Z</dcterms:created>
  <dcterms:modified xsi:type="dcterms:W3CDTF">2026-08-18T21:05:00Z</dcterms:modified>
</cp:coreProperties>
</file>